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23fd" w14:textId="9df2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Тассай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76 193,1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8 413,0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67 780,1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81 868,7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ауылындағы балалар алаңының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клубын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ауылдық округінің Үшкөмей ауылында ұңғыманы бұрғылауға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