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1990" w14:textId="9c31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Үлгілімалшы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23-10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84 116,9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78 816,9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85 467,8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1 350,9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Үлгілімалшы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ауылдық округі әкімдігі ғимаратының жылыту жүйесін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ауылындағы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