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b4a7" w14:textId="d66b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Мақаншы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Мақаншы ауданы мәслихатының 2024 жылғы 27 қыркүйектегі № 11-60/VIII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әдістемесіне</w:t>
      </w:r>
      <w:r>
        <w:rPr>
          <w:rFonts w:ascii="Times New Roman"/>
          <w:b w:val="false"/>
          <w:i w:val="false"/>
          <w:color w:val="000000"/>
          <w:sz w:val="28"/>
        </w:rPr>
        <w:t>, Абай облысы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Мақаншы ауданы мәслихатының аппараты" мемлекеттік мекемесінің "Б" корпусы мемлекеттік әкімшілік қызметшілерінің қызметін бағалау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11-60/VIII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 Мақаншы ауданы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1" w:id="4"/>
    <w:p>
      <w:pPr>
        <w:spacing w:after="0"/>
        <w:ind w:left="0"/>
        <w:jc w:val="left"/>
      </w:pPr>
      <w:r>
        <w:rPr>
          <w:rFonts w:ascii="Times New Roman"/>
          <w:b/>
          <w:i w:val="false"/>
          <w:color w:val="000000"/>
        </w:rPr>
        <w:t xml:space="preserve"> 1 тарау. Жалпы ережелер</w:t>
      </w:r>
    </w:p>
    <w:bookmarkEnd w:id="4"/>
    <w:bookmarkStart w:name="z12" w:id="5"/>
    <w:p>
      <w:pPr>
        <w:spacing w:after="0"/>
        <w:ind w:left="0"/>
        <w:jc w:val="both"/>
      </w:pPr>
      <w:r>
        <w:rPr>
          <w:rFonts w:ascii="Times New Roman"/>
          <w:b w:val="false"/>
          <w:i w:val="false"/>
          <w:color w:val="000000"/>
          <w:sz w:val="28"/>
        </w:rPr>
        <w:t xml:space="preserve">
      1. Осы "Абай облысы Мақаншы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болып тіркелген)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w:t>
      </w:r>
      <w:r>
        <w:rPr>
          <w:rFonts w:ascii="Times New Roman"/>
          <w:b w:val="false"/>
          <w:i w:val="false"/>
          <w:color w:val="000000"/>
          <w:sz w:val="28"/>
        </w:rPr>
        <w:t xml:space="preserve"> сәйкес әзірленді (бұдан әрі – Үлгілік әдістеме) және "Абай облысы Мақаншы ауданы мәслихатының аппараты" мемлекеттік мекемесінің "Б" корпусы мемлекеттік әкімшілік қызметшілерінің қызметін бағалау тәртібін айқындайды (бұдан әрі - мәслихат аппараты).</w:t>
      </w:r>
    </w:p>
    <w:bookmarkEnd w:id="5"/>
    <w:bookmarkStart w:name="z13"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4"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5"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6"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7" w:id="10"/>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0"/>
    <w:bookmarkStart w:name="z18"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19"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20"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3"/>
    <w:bookmarkStart w:name="z21" w:id="14"/>
    <w:p>
      <w:pPr>
        <w:spacing w:after="0"/>
        <w:ind w:left="0"/>
        <w:jc w:val="both"/>
      </w:pPr>
      <w:r>
        <w:rPr>
          <w:rFonts w:ascii="Times New Roman"/>
          <w:b w:val="false"/>
          <w:i w:val="false"/>
          <w:color w:val="000000"/>
          <w:sz w:val="28"/>
        </w:rPr>
        <w:t xml:space="preserve">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 </w:t>
      </w:r>
    </w:p>
    <w:bookmarkEnd w:id="14"/>
    <w:bookmarkStart w:name="z22" w:id="15"/>
    <w:p>
      <w:pPr>
        <w:spacing w:after="0"/>
        <w:ind w:left="0"/>
        <w:jc w:val="both"/>
      </w:pPr>
      <w:r>
        <w:rPr>
          <w:rFonts w:ascii="Times New Roman"/>
          <w:b w:val="false"/>
          <w:i w:val="false"/>
          <w:color w:val="000000"/>
          <w:sz w:val="28"/>
        </w:rPr>
        <w:t>
      9) 360 әдісі - бағаланатын адамның жұмыс ортасындағы адамдар тобына сауалнама жүргізу арқылы бағаланатын адамда талап етілетін құзыреттердің болуын анықтауға бағытталған бағалау әдісі;</w:t>
      </w:r>
    </w:p>
    <w:bookmarkEnd w:id="15"/>
    <w:bookmarkStart w:name="z23"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6"/>
    <w:bookmarkStart w:name="z24"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5"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8"/>
    <w:bookmarkStart w:name="z26"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нәтижелері,саралау және 360  әдістері нәтижелерінің негізінде жүргізіледі.</w:t>
      </w:r>
    </w:p>
    <w:bookmarkEnd w:id="19"/>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     </w:t>
      </w:r>
    </w:p>
    <w:bookmarkEnd w:id="22"/>
    <w:bookmarkStart w:name="z30"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келесі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xml:space="preserve">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 жұмыстан шығару бойынша шешімдер қабылдау үшін негіз болып табылады. </w:t>
      </w:r>
    </w:p>
    <w:bookmarkEnd w:id="30"/>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мәслихат аппаратының ұйымдастыру-кадр бөлімінің басшысы (бұдан әрі – бөлім басшысы), ол болмаған жағдайда – бөлім басшысының міндеттерін атқару жүктелген адам, соның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1" w:id="34"/>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күннен бастап екі жұмыс күні ішінде мемлекеттік органдардың ақпараттық жүйесі және/немесе интернет - порталы не электрондық құжат айналымы жүйесі арқылы танысуын қамтамасыз етеді.</w:t>
      </w:r>
    </w:p>
    <w:bookmarkEnd w:id="34"/>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Бағалауға байланысты құжаттар бөлім басшысында бағалау аяқталған күннен бастап үш жыл бойы, сондай-ақ ақпараттық жүйеде техникалық мүмкіндік болған кезде сақталады.</w:t>
      </w:r>
    </w:p>
    <w:bookmarkEnd w:id="37"/>
    <w:bookmarkStart w:name="z45" w:id="38"/>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Қазақстан Республикасының Заңына сәйкес мемлекеттік  орган осы ақпаратты ашуға міндетті жағдайларды қоспағанда, үшінші тұлғаларға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бөлім басшысы барлық мүдделі адамдар мен тараптардың жәрдемдесуімен қарайды.</w:t>
      </w:r>
    </w:p>
    <w:bookmarkEnd w:id="39"/>
    <w:bookmarkStart w:name="z47"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8" w:id="41"/>
    <w:p>
      <w:pPr>
        <w:spacing w:after="0"/>
        <w:ind w:left="0"/>
        <w:jc w:val="both"/>
      </w:pPr>
      <w:r>
        <w:rPr>
          <w:rFonts w:ascii="Times New Roman"/>
          <w:b w:val="false"/>
          <w:i w:val="false"/>
          <w:color w:val="000000"/>
          <w:sz w:val="28"/>
        </w:rPr>
        <w:t>
      1) бағаланатын кезеңдегі мәслихат аппараты жұмысының жалпы нәтижелерін бағаланушы адамдардың назарына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          </w:t>
      </w:r>
    </w:p>
    <w:bookmarkEnd w:id="43"/>
    <w:bookmarkStart w:name="z51"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шешуге, олар туындаған жағдайда, калибрлік сессияларға қатысу.</w:t>
      </w:r>
    </w:p>
    <w:bookmarkEnd w:id="44"/>
    <w:bookmarkStart w:name="z52" w:id="45"/>
    <w:p>
      <w:pPr>
        <w:spacing w:after="0"/>
        <w:ind w:left="0"/>
        <w:jc w:val="both"/>
      </w:pPr>
      <w:r>
        <w:rPr>
          <w:rFonts w:ascii="Times New Roman"/>
          <w:b w:val="false"/>
          <w:i w:val="false"/>
          <w:color w:val="000000"/>
          <w:sz w:val="28"/>
        </w:rPr>
        <w:t>
      18. Бағаланатын адам мыналарды қамтамасыз етеді:</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 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Бөлім басшысы қамтамасыз етеді:</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қоса алғанда, қызметті бағалау процесін ұйымдастыру және сүйемелдеу;</w:t>
      </w:r>
    </w:p>
    <w:bookmarkEnd w:id="50"/>
    <w:bookmarkStart w:name="z58" w:id="51"/>
    <w:p>
      <w:pPr>
        <w:spacing w:after="0"/>
        <w:ind w:left="0"/>
        <w:jc w:val="both"/>
      </w:pPr>
      <w:r>
        <w:rPr>
          <w:rFonts w:ascii="Times New Roman"/>
          <w:b w:val="false"/>
          <w:i w:val="false"/>
          <w:color w:val="000000"/>
          <w:sz w:val="28"/>
        </w:rPr>
        <w:t>
      2) НМИ уақытылы талдау және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кездесулеріне қатысу, қызметті бағалау процесінің мәселелері бойынша консультация беру арқылы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шеңберінде әрбір қызметкер бойынша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кезеңдегі қызметті бағалау шеңберінде қажетті құжаттардың толықтығы мен уақтылы толтырылуы, қажетті есептік жазбаларды енгізу, қызметкерлердің қызметін бағалау шеңберінде қызметкерлерге тиісті хабарламалар жіберу.</w:t>
      </w:r>
    </w:p>
    <w:bookmarkEnd w:id="54"/>
    <w:bookmarkStart w:name="z62" w:id="55"/>
    <w:p>
      <w:pPr>
        <w:spacing w:after="0"/>
        <w:ind w:left="0"/>
        <w:jc w:val="both"/>
      </w:pPr>
      <w:r>
        <w:rPr>
          <w:rFonts w:ascii="Times New Roman"/>
          <w:b w:val="false"/>
          <w:i w:val="false"/>
          <w:color w:val="000000"/>
          <w:sz w:val="28"/>
        </w:rPr>
        <w:t>
      20. Бағалау нәтижелері тек бағаланатын адамға, бағалаушыға, бөлім басшысына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 тарау. Мәслихат аппараты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 бағалаушы адам бөлім басшысының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8"/>
    <w:bookmarkStart w:name="z66" w:id="59"/>
    <w:p>
      <w:pPr>
        <w:spacing w:after="0"/>
        <w:ind w:left="0"/>
        <w:jc w:val="both"/>
      </w:pPr>
      <w:r>
        <w:rPr>
          <w:rFonts w:ascii="Times New Roman"/>
          <w:b w:val="false"/>
          <w:i w:val="false"/>
          <w:color w:val="000000"/>
          <w:sz w:val="28"/>
        </w:rPr>
        <w:t>
      Қызметші лауазымға тағайындалған кезде бағаланатын кезең басталғаннан кейін НМИ лауазымға тағайындалған күннен бастап он жұмыс күні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(техникалық мүмкіндік болған жағдайда) ақпараттық жүйеде жеке жұмыс жоспарын орналастыруды қамтамасыз етеді.  </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жүзеге асырады.</w:t>
      </w:r>
    </w:p>
    <w:bookmarkEnd w:id="62"/>
    <w:bookmarkStart w:name="z70" w:id="63"/>
    <w:p>
      <w:pPr>
        <w:spacing w:after="0"/>
        <w:ind w:left="0"/>
        <w:jc w:val="both"/>
      </w:pPr>
      <w:r>
        <w:rPr>
          <w:rFonts w:ascii="Times New Roman"/>
          <w:b w:val="false"/>
          <w:i w:val="false"/>
          <w:color w:val="000000"/>
          <w:sz w:val="28"/>
        </w:rPr>
        <w:t xml:space="preserve">
      Бұл ретте бөлім басшысы мәліметтердің дұрыстығын қамтамасыз ету мақсатында НМИ-дің нақты мәндеріне алдын ала есептеу жүргізеді және ақпараттық жүйе арқылы (техникалық мүмкіндік болған кезде) оны бағалаушы адамға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бағалаудың соңғы күні басталғанға дейін бес жұмыс күнінен кешіктірілмейтін мерзімде жібереді.</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белгіленеді)болуы;</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белгіленеді)болуы;</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ресурстарды,құзыреттер мен шектеулерді ескере отырып белгіленеді)болуы;</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жеткізуі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0"/>
    <w:bookmarkStart w:name="z78" w:id="71"/>
    <w:p>
      <w:pPr>
        <w:spacing w:after="0"/>
        <w:ind w:left="0"/>
        <w:jc w:val="both"/>
      </w:pPr>
      <w:r>
        <w:rPr>
          <w:rFonts w:ascii="Times New Roman"/>
          <w:b w:val="false"/>
          <w:i w:val="false"/>
          <w:color w:val="000000"/>
          <w:sz w:val="28"/>
        </w:rPr>
        <w:t>
      25. НМИ-ге өзгерістер енгізуге НМИ қол жеткізуге тікелей әсер ететін мемлекеттік органның функциялары мен құрылымы өзгерген жағдайда жүзеге асырылады.</w:t>
      </w:r>
    </w:p>
    <w:bookmarkEnd w:id="71"/>
    <w:bookmarkStart w:name="z79" w:id="72"/>
    <w:p>
      <w:pPr>
        <w:spacing w:after="0"/>
        <w:ind w:left="0"/>
        <w:jc w:val="both"/>
      </w:pPr>
      <w:r>
        <w:rPr>
          <w:rFonts w:ascii="Times New Roman"/>
          <w:b w:val="false"/>
          <w:i w:val="false"/>
          <w:color w:val="000000"/>
          <w:sz w:val="28"/>
        </w:rPr>
        <w:t>
      26. Ақпараттық жүйе не ол болмаған жағдайда бөлім басшысы мәслихат аппаратының басшысына есепті тоқсаннан кейінгі айдың бесінші күнінен кешіктірмей оған қатысты бағалау жүргізілгені туралы хабарлайды.</w:t>
      </w:r>
    </w:p>
    <w:bookmarkEnd w:id="72"/>
    <w:bookmarkStart w:name="z80" w:id="73"/>
    <w:p>
      <w:pPr>
        <w:spacing w:after="0"/>
        <w:ind w:left="0"/>
        <w:jc w:val="both"/>
      </w:pPr>
      <w:r>
        <w:rPr>
          <w:rFonts w:ascii="Times New Roman"/>
          <w:b w:val="false"/>
          <w:i w:val="false"/>
          <w:color w:val="000000"/>
          <w:sz w:val="28"/>
        </w:rPr>
        <w:t>
      27. Бағалау парағы бағалаушы адамға ақпараттық жүйе арқылы не ол болмаған жағдайда бөлім басшысы қарау үшін жіберіледі.</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74"/>
    <w:bookmarkStart w:name="z82" w:id="75"/>
    <w:p>
      <w:pPr>
        <w:spacing w:after="0"/>
        <w:ind w:left="0"/>
        <w:jc w:val="both"/>
      </w:pPr>
      <w:r>
        <w:rPr>
          <w:rFonts w:ascii="Times New Roman"/>
          <w:b w:val="false"/>
          <w:i w:val="false"/>
          <w:color w:val="000000"/>
          <w:sz w:val="28"/>
        </w:rPr>
        <w:t xml:space="preserve">
      Бағалау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негізгі нысаналы индикаторды іске асыру пайызына қарай рұқсат етілген бағалауды айқындау кестесін пайдаланады.</w:t>
      </w:r>
    </w:p>
    <w:bookmarkEnd w:id="75"/>
    <w:bookmarkStart w:name="z83" w:id="76"/>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тасымалдағышта жүргізіледі.</w:t>
      </w:r>
    </w:p>
    <w:bookmarkEnd w:id="78"/>
    <w:bookmarkStart w:name="z86" w:id="79"/>
    <w:p>
      <w:pPr>
        <w:spacing w:after="0"/>
        <w:ind w:left="0"/>
        <w:jc w:val="both"/>
      </w:pPr>
      <w:r>
        <w:rPr>
          <w:rFonts w:ascii="Times New Roman"/>
          <w:b w:val="false"/>
          <w:i w:val="false"/>
          <w:color w:val="000000"/>
          <w:sz w:val="28"/>
        </w:rPr>
        <w:t>
      30. Ақпараттық жүйе не ол болмаған жағдайда бөлім басшысы "Б" корпусының қызметшісін оған қатысты бағалау жүргізілгені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Бағалау парағын бағалаушы адамға ақпараттық жүйе не ол болмаған жағдайда бөлім басшысы жібереді.</w:t>
      </w:r>
    </w:p>
    <w:bookmarkEnd w:id="80"/>
    <w:bookmarkStart w:name="z88"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бағалар (0-ден 5-ке дейін) қояды.</w:t>
      </w:r>
    </w:p>
    <w:bookmarkEnd w:id="81"/>
    <w:bookmarkStart w:name="z89" w:id="82"/>
    <w:p>
      <w:pPr>
        <w:spacing w:after="0"/>
        <w:ind w:left="0"/>
        <w:jc w:val="both"/>
      </w:pPr>
      <w:r>
        <w:rPr>
          <w:rFonts w:ascii="Times New Roman"/>
          <w:b w:val="false"/>
          <w:i w:val="false"/>
          <w:color w:val="000000"/>
          <w:sz w:val="28"/>
        </w:rPr>
        <w:t>
      32. Функционалдық міндеттерді орындау кезінде қол жеткізілген нәтижелер деңгейін, сондай-ақ бағаланатын кезеңде орындалатын жұмыстың көлемі мен күрделілігін ескере отырып, "Б" корпусы қызметшілерін бағалау</w:t>
      </w:r>
    </w:p>
    <w:bookmarkEnd w:id="82"/>
    <w:bookmarkStart w:name="z90" w:id="83"/>
    <w:p>
      <w:pPr>
        <w:spacing w:after="0"/>
        <w:ind w:left="0"/>
        <w:jc w:val="both"/>
      </w:pPr>
      <w:r>
        <w:rPr>
          <w:rFonts w:ascii="Times New Roman"/>
          <w:b w:val="false"/>
          <w:i w:val="false"/>
          <w:color w:val="000000"/>
          <w:sz w:val="28"/>
        </w:rPr>
        <w:t>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 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xml:space="preserve">
      Мәслихат аппаратының басшысы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360 әдісімен бағалаудан өтеді,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 корпусының қызметшілері өтеді.</w:t>
      </w:r>
    </w:p>
    <w:bookmarkEnd w:id="90"/>
    <w:bookmarkStart w:name="z98" w:id="91"/>
    <w:p>
      <w:pPr>
        <w:spacing w:after="0"/>
        <w:ind w:left="0"/>
        <w:jc w:val="both"/>
      </w:pPr>
      <w:r>
        <w:rPr>
          <w:rFonts w:ascii="Times New Roman"/>
          <w:b w:val="false"/>
          <w:i w:val="false"/>
          <w:color w:val="000000"/>
          <w:sz w:val="28"/>
        </w:rPr>
        <w:t>
      34. 360 әдісімен бағаланатын адамдардың санатына қарай мынадай құзыреттер бағаланады:</w:t>
      </w:r>
    </w:p>
    <w:bookmarkEnd w:id="91"/>
    <w:bookmarkStart w:name="z99" w:id="92"/>
    <w:p>
      <w:pPr>
        <w:spacing w:after="0"/>
        <w:ind w:left="0"/>
        <w:jc w:val="both"/>
      </w:pPr>
      <w:r>
        <w:rPr>
          <w:rFonts w:ascii="Times New Roman"/>
          <w:b w:val="false"/>
          <w:i w:val="false"/>
          <w:color w:val="000000"/>
          <w:sz w:val="28"/>
        </w:rPr>
        <w:t>
      мәслихат аппаратының басшысы үшін:</w:t>
      </w:r>
    </w:p>
    <w:bookmarkEnd w:id="92"/>
    <w:bookmarkStart w:name="z100" w:id="93"/>
    <w:p>
      <w:pPr>
        <w:spacing w:after="0"/>
        <w:ind w:left="0"/>
        <w:jc w:val="both"/>
      </w:pPr>
      <w:r>
        <w:rPr>
          <w:rFonts w:ascii="Times New Roman"/>
          <w:b w:val="false"/>
          <w:i w:val="false"/>
          <w:color w:val="000000"/>
          <w:sz w:val="28"/>
        </w:rPr>
        <w:t>
      қызметті басқару;</w:t>
      </w:r>
    </w:p>
    <w:bookmarkEnd w:id="93"/>
    <w:bookmarkStart w:name="z101" w:id="94"/>
    <w:p>
      <w:pPr>
        <w:spacing w:after="0"/>
        <w:ind w:left="0"/>
        <w:jc w:val="both"/>
      </w:pPr>
      <w:r>
        <w:rPr>
          <w:rFonts w:ascii="Times New Roman"/>
          <w:b w:val="false"/>
          <w:i w:val="false"/>
          <w:color w:val="000000"/>
          <w:sz w:val="28"/>
        </w:rPr>
        <w:t>
      тиімді коммуникацияларды құру;</w:t>
      </w:r>
    </w:p>
    <w:bookmarkEnd w:id="94"/>
    <w:bookmarkStart w:name="z102"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3" w:id="96"/>
    <w:p>
      <w:pPr>
        <w:spacing w:after="0"/>
        <w:ind w:left="0"/>
        <w:jc w:val="both"/>
      </w:pPr>
      <w:r>
        <w:rPr>
          <w:rFonts w:ascii="Times New Roman"/>
          <w:b w:val="false"/>
          <w:i w:val="false"/>
          <w:color w:val="000000"/>
          <w:sz w:val="28"/>
        </w:rPr>
        <w:t>
      өзгерістерді басқару;</w:t>
      </w:r>
    </w:p>
    <w:bookmarkEnd w:id="96"/>
    <w:bookmarkStart w:name="z104" w:id="97"/>
    <w:p>
      <w:pPr>
        <w:spacing w:after="0"/>
        <w:ind w:left="0"/>
        <w:jc w:val="both"/>
      </w:pPr>
      <w:r>
        <w:rPr>
          <w:rFonts w:ascii="Times New Roman"/>
          <w:b w:val="false"/>
          <w:i w:val="false"/>
          <w:color w:val="000000"/>
          <w:sz w:val="28"/>
        </w:rPr>
        <w:t>
      нәтижеге бағдарлану;</w:t>
      </w:r>
    </w:p>
    <w:bookmarkEnd w:id="97"/>
    <w:bookmarkStart w:name="z105"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6" w:id="99"/>
    <w:p>
      <w:pPr>
        <w:spacing w:after="0"/>
        <w:ind w:left="0"/>
        <w:jc w:val="both"/>
      </w:pPr>
      <w:r>
        <w:rPr>
          <w:rFonts w:ascii="Times New Roman"/>
          <w:b w:val="false"/>
          <w:i w:val="false"/>
          <w:color w:val="000000"/>
          <w:sz w:val="28"/>
        </w:rPr>
        <w:t>
      топты басқару;</w:t>
      </w:r>
    </w:p>
    <w:bookmarkEnd w:id="99"/>
    <w:bookmarkStart w:name="z107" w:id="100"/>
    <w:p>
      <w:pPr>
        <w:spacing w:after="0"/>
        <w:ind w:left="0"/>
        <w:jc w:val="both"/>
      </w:pPr>
      <w:r>
        <w:rPr>
          <w:rFonts w:ascii="Times New Roman"/>
          <w:b w:val="false"/>
          <w:i w:val="false"/>
          <w:color w:val="000000"/>
          <w:sz w:val="28"/>
        </w:rPr>
        <w:t>
      көшбасшылық қасиеттер;</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бастамшылдық;</w:t>
      </w:r>
    </w:p>
    <w:bookmarkEnd w:id="104"/>
    <w:bookmarkStart w:name="z112" w:id="105"/>
    <w:p>
      <w:pPr>
        <w:spacing w:after="0"/>
        <w:ind w:left="0"/>
        <w:jc w:val="both"/>
      </w:pPr>
      <w:r>
        <w:rPr>
          <w:rFonts w:ascii="Times New Roman"/>
          <w:b w:val="false"/>
          <w:i w:val="false"/>
          <w:color w:val="000000"/>
          <w:sz w:val="28"/>
        </w:rPr>
        <w:t>
      "Б" корпусының қызметшілері үшін:</w:t>
      </w:r>
    </w:p>
    <w:bookmarkEnd w:id="105"/>
    <w:bookmarkStart w:name="z113" w:id="106"/>
    <w:p>
      <w:pPr>
        <w:spacing w:after="0"/>
        <w:ind w:left="0"/>
        <w:jc w:val="both"/>
      </w:pPr>
      <w:r>
        <w:rPr>
          <w:rFonts w:ascii="Times New Roman"/>
          <w:b w:val="false"/>
          <w:i w:val="false"/>
          <w:color w:val="000000"/>
          <w:sz w:val="28"/>
        </w:rPr>
        <w:t>
      тиімді коммуникацияларды құру;</w:t>
      </w:r>
    </w:p>
    <w:bookmarkEnd w:id="106"/>
    <w:bookmarkStart w:name="z114"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5" w:id="108"/>
    <w:p>
      <w:pPr>
        <w:spacing w:after="0"/>
        <w:ind w:left="0"/>
        <w:jc w:val="both"/>
      </w:pPr>
      <w:r>
        <w:rPr>
          <w:rFonts w:ascii="Times New Roman"/>
          <w:b w:val="false"/>
          <w:i w:val="false"/>
          <w:color w:val="000000"/>
          <w:sz w:val="28"/>
        </w:rPr>
        <w:t>
      өзгерістерді басқару;</w:t>
      </w:r>
    </w:p>
    <w:bookmarkEnd w:id="108"/>
    <w:bookmarkStart w:name="z116" w:id="109"/>
    <w:p>
      <w:pPr>
        <w:spacing w:after="0"/>
        <w:ind w:left="0"/>
        <w:jc w:val="both"/>
      </w:pPr>
      <w:r>
        <w:rPr>
          <w:rFonts w:ascii="Times New Roman"/>
          <w:b w:val="false"/>
          <w:i w:val="false"/>
          <w:color w:val="000000"/>
          <w:sz w:val="28"/>
        </w:rPr>
        <w:t>
      нәтижеге бағдарлану;</w:t>
      </w:r>
    </w:p>
    <w:bookmarkEnd w:id="109"/>
    <w:bookmarkStart w:name="z117"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8" w:id="111"/>
    <w:p>
      <w:pPr>
        <w:spacing w:after="0"/>
        <w:ind w:left="0"/>
        <w:jc w:val="both"/>
      </w:pPr>
      <w:r>
        <w:rPr>
          <w:rFonts w:ascii="Times New Roman"/>
          <w:b w:val="false"/>
          <w:i w:val="false"/>
          <w:color w:val="000000"/>
          <w:sz w:val="28"/>
        </w:rPr>
        <w:t>
      ынтымақтастық;</w:t>
      </w:r>
    </w:p>
    <w:bookmarkEnd w:id="111"/>
    <w:bookmarkStart w:name="z119" w:id="112"/>
    <w:p>
      <w:pPr>
        <w:spacing w:after="0"/>
        <w:ind w:left="0"/>
        <w:jc w:val="both"/>
      </w:pPr>
      <w:r>
        <w:rPr>
          <w:rFonts w:ascii="Times New Roman"/>
          <w:b w:val="false"/>
          <w:i w:val="false"/>
          <w:color w:val="000000"/>
          <w:sz w:val="28"/>
        </w:rPr>
        <w:t>
      жеделділік;</w:t>
      </w:r>
    </w:p>
    <w:bookmarkEnd w:id="112"/>
    <w:bookmarkStart w:name="z120" w:id="113"/>
    <w:p>
      <w:pPr>
        <w:spacing w:after="0"/>
        <w:ind w:left="0"/>
        <w:jc w:val="both"/>
      </w:pPr>
      <w:r>
        <w:rPr>
          <w:rFonts w:ascii="Times New Roman"/>
          <w:b w:val="false"/>
          <w:i w:val="false"/>
          <w:color w:val="000000"/>
          <w:sz w:val="28"/>
        </w:rPr>
        <w:t>
      өзін-өзі дамыту.</w:t>
      </w:r>
    </w:p>
    <w:bookmarkEnd w:id="113"/>
    <w:bookmarkStart w:name="z121" w:id="114"/>
    <w:p>
      <w:pPr>
        <w:spacing w:after="0"/>
        <w:ind w:left="0"/>
        <w:jc w:val="both"/>
      </w:pPr>
      <w:r>
        <w:rPr>
          <w:rFonts w:ascii="Times New Roman"/>
          <w:b w:val="false"/>
          <w:i w:val="false"/>
          <w:color w:val="000000"/>
          <w:sz w:val="28"/>
        </w:rPr>
        <w:t>
      35. Сауалнамаға қатысатын адамдардың саны ақпараттық жүйемен жеке айқындалатын кемінде үш және жеті адамнан аспауға не ол болмаған жағдайда әрбір бағаланатын адам үшін бөлім басшысы болуға тиіс.</w:t>
      </w:r>
    </w:p>
    <w:bookmarkEnd w:id="114"/>
    <w:bookmarkStart w:name="z122" w:id="115"/>
    <w:p>
      <w:pPr>
        <w:spacing w:after="0"/>
        <w:ind w:left="0"/>
        <w:jc w:val="both"/>
      </w:pPr>
      <w:r>
        <w:rPr>
          <w:rFonts w:ascii="Times New Roman"/>
          <w:b w:val="false"/>
          <w:i w:val="false"/>
          <w:color w:val="000000"/>
          <w:sz w:val="28"/>
        </w:rPr>
        <w:t>
      Қызметкерді 360 әдісімен бағалауда оның өзін-өзі бағалауы да қарастырылған. Бұл ретте қорытынды нәтижелерде қызметшінің өзін-өзі бағалауы ескерілмейді.</w:t>
      </w:r>
    </w:p>
    <w:bookmarkEnd w:id="115"/>
    <w:bookmarkStart w:name="z123"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4" w:id="117"/>
    <w:p>
      <w:pPr>
        <w:spacing w:after="0"/>
        <w:ind w:left="0"/>
        <w:jc w:val="both"/>
      </w:pPr>
      <w:r>
        <w:rPr>
          <w:rFonts w:ascii="Times New Roman"/>
          <w:b w:val="false"/>
          <w:i w:val="false"/>
          <w:color w:val="000000"/>
          <w:sz w:val="28"/>
        </w:rPr>
        <w:t>
      1) тікелей басшы;</w:t>
      </w:r>
    </w:p>
    <w:bookmarkEnd w:id="117"/>
    <w:bookmarkStart w:name="z125"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6" w:id="119"/>
    <w:p>
      <w:pPr>
        <w:spacing w:after="0"/>
        <w:ind w:left="0"/>
        <w:jc w:val="both"/>
      </w:pPr>
      <w:r>
        <w:rPr>
          <w:rFonts w:ascii="Times New Roman"/>
          <w:b w:val="false"/>
          <w:i w:val="false"/>
          <w:color w:val="000000"/>
          <w:sz w:val="28"/>
        </w:rPr>
        <w:t>
      3) лауазымы бойынша бағаланушы адаммен бір деңгейде және онымен тығыз жұмыс істейтін адамдар.</w:t>
      </w:r>
    </w:p>
    <w:bookmarkEnd w:id="119"/>
    <w:bookmarkStart w:name="z127" w:id="120"/>
    <w:p>
      <w:pPr>
        <w:spacing w:after="0"/>
        <w:ind w:left="0"/>
        <w:jc w:val="both"/>
      </w:pPr>
      <w:r>
        <w:rPr>
          <w:rFonts w:ascii="Times New Roman"/>
          <w:b w:val="false"/>
          <w:i w:val="false"/>
          <w:color w:val="000000"/>
          <w:sz w:val="28"/>
        </w:rPr>
        <w:t xml:space="preserve">
      36. Бөлім басшысы 360-әдіс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нысандар бойынша 360-ты бағалау нәтижелері бойынша кері байланыс ұсынуды ұйымдастырады. Біліктілікті арттыру семинарларының және қайта даярлау курстарының тақырыптарын қалыптастыру кезінде бөлім басшысы 360-әдісті бағалау нәтижелерін, оның ішінде қызметшінің ең аз анықталған құзыреттерін ескеруі тиіс.</w:t>
      </w:r>
    </w:p>
    <w:bookmarkEnd w:id="120"/>
    <w:bookmarkStart w:name="z128" w:id="121"/>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21"/>
    <w:bookmarkStart w:name="z129"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0"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оның құрамын бекітеді.</w:t>
      </w:r>
    </w:p>
    <w:bookmarkEnd w:id="123"/>
    <w:bookmarkStart w:name="z131"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2" w:id="125"/>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5"/>
    <w:bookmarkStart w:name="z133"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 дәлелдейді.</w:t>
      </w:r>
    </w:p>
    <w:bookmarkEnd w:id="126"/>
    <w:bookmarkStart w:name="z134" w:id="127"/>
    <w:p>
      <w:pPr>
        <w:spacing w:after="0"/>
        <w:ind w:left="0"/>
        <w:jc w:val="both"/>
      </w:pPr>
      <w:r>
        <w:rPr>
          <w:rFonts w:ascii="Times New Roman"/>
          <w:b w:val="false"/>
          <w:i w:val="false"/>
          <w:color w:val="000000"/>
          <w:sz w:val="28"/>
        </w:rPr>
        <w:t>
      Калибрлеу сессиясының қатысушылары бағалаушының бағасын қолдай алады немесе бағалауды түзету үшін дәлелдер келтіре алады.</w:t>
      </w:r>
    </w:p>
    <w:bookmarkEnd w:id="127"/>
    <w:bookmarkStart w:name="z135" w:id="128"/>
    <w:p>
      <w:pPr>
        <w:spacing w:after="0"/>
        <w:ind w:left="0"/>
        <w:jc w:val="both"/>
      </w:pPr>
      <w:r>
        <w:rPr>
          <w:rFonts w:ascii="Times New Roman"/>
          <w:b w:val="false"/>
          <w:i w:val="false"/>
          <w:color w:val="000000"/>
          <w:sz w:val="28"/>
        </w:rPr>
        <w:t>
      Бағалауды түзету көтерілу жағына да, төмендеу жағына да жүзеге асырылады.</w:t>
      </w:r>
    </w:p>
    <w:bookmarkEnd w:id="128"/>
    <w:bookmarkStart w:name="z136" w:id="129"/>
    <w:p>
      <w:pPr>
        <w:spacing w:after="0"/>
        <w:ind w:left="0"/>
        <w:jc w:val="both"/>
      </w:pPr>
      <w:r>
        <w:rPr>
          <w:rFonts w:ascii="Times New Roman"/>
          <w:b w:val="false"/>
          <w:i w:val="false"/>
          <w:color w:val="000000"/>
          <w:sz w:val="28"/>
        </w:rPr>
        <w:t>
      Қорытынды баға калибрлеу сессиясы қатысушыларының көпшілік даусымен қабылданады және тиісті хаттамамен ресімделеді. Бөлім басшысы хаттамаға қол қойылған күннен бастап үш жұмыс күні ішінде ақпараттық жүйеде (техникалық мүмкіндік болған жағдайда) орналастыруды қамтамасыз етеді.  </w:t>
      </w:r>
    </w:p>
    <w:bookmarkEnd w:id="129"/>
    <w:bookmarkStart w:name="z137"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кездесулер өткізеді және қорытынды бағалау нәтижелері туралы кері байланыс ұсынады.</w:t>
      </w:r>
    </w:p>
    <w:bookmarkEnd w:id="130"/>
    <w:bookmarkStart w:name="z138" w:id="131"/>
    <w:p>
      <w:pPr>
        <w:spacing w:after="0"/>
        <w:ind w:left="0"/>
        <w:jc w:val="both"/>
      </w:pPr>
      <w:r>
        <w:rPr>
          <w:rFonts w:ascii="Times New Roman"/>
          <w:b w:val="false"/>
          <w:i w:val="false"/>
          <w:color w:val="000000"/>
          <w:sz w:val="28"/>
        </w:rPr>
        <w:t>
      Кездесу барысында келесі мәселелер талқыланады:</w:t>
      </w:r>
    </w:p>
    <w:bookmarkEnd w:id="131"/>
    <w:bookmarkStart w:name="z139" w:id="132"/>
    <w:p>
      <w:pPr>
        <w:spacing w:after="0"/>
        <w:ind w:left="0"/>
        <w:jc w:val="both"/>
      </w:pPr>
      <w:r>
        <w:rPr>
          <w:rFonts w:ascii="Times New Roman"/>
          <w:b w:val="false"/>
          <w:i w:val="false"/>
          <w:color w:val="000000"/>
          <w:sz w:val="28"/>
        </w:rPr>
        <w:t>
      бағаланатын кезеңдегі жетістіктерге шолу;</w:t>
      </w:r>
    </w:p>
    <w:bookmarkEnd w:id="132"/>
    <w:bookmarkStart w:name="z140" w:id="133"/>
    <w:p>
      <w:pPr>
        <w:spacing w:after="0"/>
        <w:ind w:left="0"/>
        <w:jc w:val="both"/>
      </w:pPr>
      <w:r>
        <w:rPr>
          <w:rFonts w:ascii="Times New Roman"/>
          <w:b w:val="false"/>
          <w:i w:val="false"/>
          <w:color w:val="000000"/>
          <w:sz w:val="28"/>
        </w:rPr>
        <w:t>
      машықтар мен құзыреттердің дамыуна шолу;</w:t>
      </w:r>
    </w:p>
    <w:bookmarkEnd w:id="133"/>
    <w:bookmarkStart w:name="z141" w:id="134"/>
    <w:p>
      <w:pPr>
        <w:spacing w:after="0"/>
        <w:ind w:left="0"/>
        <w:jc w:val="both"/>
      </w:pPr>
      <w:r>
        <w:rPr>
          <w:rFonts w:ascii="Times New Roman"/>
          <w:b w:val="false"/>
          <w:i w:val="false"/>
          <w:color w:val="000000"/>
          <w:sz w:val="28"/>
        </w:rPr>
        <w:t>
      қызметкердің әлеуетіне шолу және мансаптық ұмтылыстарын талқылау.</w:t>
      </w:r>
    </w:p>
    <w:bookmarkEnd w:id="134"/>
    <w:bookmarkStart w:name="z142"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