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31da" w14:textId="97a3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маслихатының 2024 жылғы 26 шілдедегі № 8-45/VIIІ "Мақаншы ауданы Бахты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8 қазандағы № 12-63/VIII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маслихатының 2024 жылғы 26 шілдедегі № 8-45/VIIІ "Мақаншы ауданы Бахты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Мақаншы ауданы Бахты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69 852,7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- 48 332,7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72 252,7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-2 400,0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- 2400,0 мың теңге";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8-45/VIIІ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Бахты ауылдық округінің 2024 жылға арналған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