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2206" w14:textId="3fb2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HR саласындағы "Адам ресурстарын басқару" кәсіптік стандарттарды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5 желтоқсандағы № 449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"Кәсіптік біліктілік туралы" Қазақстан Республикасы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"HR-сараптау және технологиялар" осы бұйрықтың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1"/>
    <w:bookmarkStart w:name="z6" w:id="2"/>
    <w:p>
      <w:pPr>
        <w:spacing w:after="0"/>
        <w:ind w:left="0"/>
        <w:jc w:val="both"/>
      </w:pPr>
      <w:r>
        <w:rPr>
          <w:rFonts w:ascii="Times New Roman"/>
          <w:b w:val="false"/>
          <w:i w:val="false"/>
          <w:color w:val="000000"/>
          <w:sz w:val="28"/>
        </w:rPr>
        <w:t xml:space="preserve">
      2) "Персоналды бейімдеу, оқыту және дамыту" осы бұйрықтың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3) "Ұйымдық дамыту және ұйымның еңбек ресурстарын жоспарлау" осы бұйрықтың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
    <w:bookmarkStart w:name="z8" w:id="4"/>
    <w:p>
      <w:pPr>
        <w:spacing w:after="0"/>
        <w:ind w:left="0"/>
        <w:jc w:val="both"/>
      </w:pPr>
      <w:r>
        <w:rPr>
          <w:rFonts w:ascii="Times New Roman"/>
          <w:b w:val="false"/>
          <w:i w:val="false"/>
          <w:color w:val="000000"/>
          <w:sz w:val="28"/>
        </w:rPr>
        <w:t xml:space="preserve">
      4) "Кадрлық әкімшілендіру" осы бұйрықтың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9" w:id="5"/>
    <w:p>
      <w:pPr>
        <w:spacing w:after="0"/>
        <w:ind w:left="0"/>
        <w:jc w:val="both"/>
      </w:pPr>
      <w:r>
        <w:rPr>
          <w:rFonts w:ascii="Times New Roman"/>
          <w:b w:val="false"/>
          <w:i w:val="false"/>
          <w:color w:val="000000"/>
          <w:sz w:val="28"/>
        </w:rPr>
        <w:t xml:space="preserve">
      5) "Персоналды іздеу және таңдау (рекрутинг)" осы бұйрықтың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5"/>
    <w:bookmarkStart w:name="z10" w:id="6"/>
    <w:p>
      <w:pPr>
        <w:spacing w:after="0"/>
        <w:ind w:left="0"/>
        <w:jc w:val="both"/>
      </w:pPr>
      <w:r>
        <w:rPr>
          <w:rFonts w:ascii="Times New Roman"/>
          <w:b w:val="false"/>
          <w:i w:val="false"/>
          <w:color w:val="000000"/>
          <w:sz w:val="28"/>
        </w:rPr>
        <w:t xml:space="preserve">
      6) "Корпоративтік мәдениетті және жұмыскерлердің әл-ауқатын басқару" осы бұйрықтың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6"/>
    <w:bookmarkStart w:name="z11" w:id="7"/>
    <w:p>
      <w:pPr>
        <w:spacing w:after="0"/>
        <w:ind w:left="0"/>
        <w:jc w:val="both"/>
      </w:pPr>
      <w:r>
        <w:rPr>
          <w:rFonts w:ascii="Times New Roman"/>
          <w:b w:val="false"/>
          <w:i w:val="false"/>
          <w:color w:val="000000"/>
          <w:sz w:val="28"/>
        </w:rPr>
        <w:t xml:space="preserve">
      7) "Таланттарды (мансапты) басқару" осы бұйрықтың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7"/>
    <w:bookmarkStart w:name="z12" w:id="8"/>
    <w:p>
      <w:pPr>
        <w:spacing w:after="0"/>
        <w:ind w:left="0"/>
        <w:jc w:val="both"/>
      </w:pPr>
      <w:r>
        <w:rPr>
          <w:rFonts w:ascii="Times New Roman"/>
          <w:b w:val="false"/>
          <w:i w:val="false"/>
          <w:color w:val="000000"/>
          <w:sz w:val="28"/>
        </w:rPr>
        <w:t xml:space="preserve">
      8) "Адам ресурстарын басқару (HR бизнес серіктесі)" осы бұйрықтың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8"/>
    <w:bookmarkStart w:name="z13" w:id="9"/>
    <w:p>
      <w:pPr>
        <w:spacing w:after="0"/>
        <w:ind w:left="0"/>
        <w:jc w:val="both"/>
      </w:pPr>
      <w:r>
        <w:rPr>
          <w:rFonts w:ascii="Times New Roman"/>
          <w:b w:val="false"/>
          <w:i w:val="false"/>
          <w:color w:val="000000"/>
          <w:sz w:val="28"/>
        </w:rPr>
        <w:t xml:space="preserve">
      9) "Жиынтық сыйақыны басқару" осы бұйрықтың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9"/>
    <w:bookmarkStart w:name="z14" w:id="10"/>
    <w:p>
      <w:pPr>
        <w:spacing w:after="0"/>
        <w:ind w:left="0"/>
        <w:jc w:val="both"/>
      </w:pPr>
      <w:r>
        <w:rPr>
          <w:rFonts w:ascii="Times New Roman"/>
          <w:b w:val="false"/>
          <w:i w:val="false"/>
          <w:color w:val="000000"/>
          <w:sz w:val="28"/>
        </w:rPr>
        <w:t xml:space="preserve">
      10) "Еңбек қатынастарын басқару" осы бұйрықтың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0"/>
    <w:bookmarkStart w:name="z15" w:id="11"/>
    <w:p>
      <w:pPr>
        <w:spacing w:after="0"/>
        <w:ind w:left="0"/>
        <w:jc w:val="both"/>
      </w:pPr>
      <w:r>
        <w:rPr>
          <w:rFonts w:ascii="Times New Roman"/>
          <w:b w:val="false"/>
          <w:i w:val="false"/>
          <w:color w:val="000000"/>
          <w:sz w:val="28"/>
        </w:rPr>
        <w:t xml:space="preserve">
      11) "Қызметтің тиімділігін басқару" осы бұйрықтың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1"/>
    <w:bookmarkStart w:name="z16" w:id="1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12"/>
    <w:bookmarkStart w:name="z17" w:id="13"/>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13"/>
    <w:bookmarkStart w:name="z18" w:id="1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жариялауды қамтамасыз етсін.</w:t>
      </w:r>
    </w:p>
    <w:bookmarkEnd w:id="14"/>
    <w:bookmarkStart w:name="z19" w:id="1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15"/>
    <w:bookmarkStart w:name="z20" w:id="1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"HR саласындағы</w:t>
            </w:r>
            <w:r>
              <w:br/>
            </w:r>
            <w:r>
              <w:rPr>
                <w:rFonts w:ascii="Times New Roman"/>
                <w:b w:val="false"/>
                <w:i w:val="false"/>
                <w:color w:val="000000"/>
                <w:sz w:val="20"/>
              </w:rPr>
              <w:t>"Адам ресурстарын басқару"</w:t>
            </w:r>
            <w:r>
              <w:br/>
            </w:r>
            <w:r>
              <w:rPr>
                <w:rFonts w:ascii="Times New Roman"/>
                <w:b w:val="false"/>
                <w:i w:val="false"/>
                <w:color w:val="000000"/>
                <w:sz w:val="20"/>
              </w:rPr>
              <w:t>кәсіптік стандарттарды</w:t>
            </w:r>
            <w:r>
              <w:br/>
            </w:r>
            <w:r>
              <w:rPr>
                <w:rFonts w:ascii="Times New Roman"/>
                <w:b w:val="false"/>
                <w:i w:val="false"/>
                <w:color w:val="000000"/>
                <w:sz w:val="20"/>
              </w:rPr>
              <w:t>бекіту туралы" бұйрығы</w:t>
            </w:r>
            <w:r>
              <w:br/>
            </w:r>
            <w:r>
              <w:rPr>
                <w:rFonts w:ascii="Times New Roman"/>
                <w:b w:val="false"/>
                <w:i w:val="false"/>
                <w:color w:val="000000"/>
                <w:sz w:val="20"/>
              </w:rPr>
              <w:t>1-қосымша</w:t>
            </w:r>
          </w:p>
        </w:tc>
      </w:tr>
    </w:tbl>
    <w:bookmarkStart w:name="z23" w:id="17"/>
    <w:p>
      <w:pPr>
        <w:spacing w:after="0"/>
        <w:ind w:left="0"/>
        <w:jc w:val="left"/>
      </w:pPr>
      <w:r>
        <w:rPr>
          <w:rFonts w:ascii="Times New Roman"/>
          <w:b/>
          <w:i w:val="false"/>
          <w:color w:val="000000"/>
        </w:rPr>
        <w:t xml:space="preserve"> Кәсіптік стандарт: "HR-сараптау және технологиялар"</w:t>
      </w:r>
    </w:p>
    <w:bookmarkEnd w:id="17"/>
    <w:bookmarkStart w:name="z24" w:id="18"/>
    <w:p>
      <w:pPr>
        <w:spacing w:after="0"/>
        <w:ind w:left="0"/>
        <w:jc w:val="left"/>
      </w:pPr>
      <w:r>
        <w:rPr>
          <w:rFonts w:ascii="Times New Roman"/>
          <w:b/>
          <w:i w:val="false"/>
          <w:color w:val="000000"/>
        </w:rPr>
        <w:t xml:space="preserve"> 1-ші тарау. Жалпы ережелер</w:t>
      </w:r>
    </w:p>
    <w:bookmarkEnd w:id="18"/>
    <w:bookmarkStart w:name="z25" w:id="19"/>
    <w:p>
      <w:pPr>
        <w:spacing w:after="0"/>
        <w:ind w:left="0"/>
        <w:jc w:val="both"/>
      </w:pPr>
      <w:r>
        <w:rPr>
          <w:rFonts w:ascii="Times New Roman"/>
          <w:b w:val="false"/>
          <w:i w:val="false"/>
          <w:color w:val="000000"/>
          <w:sz w:val="28"/>
        </w:rPr>
        <w:t>
      1. Кәсіптік стандарттың қолданылу аясы: 1. кәсіптік стандарттың қолданылу аясы: "Адам ресурстарын басқару" саласындағы "HR-сараптау және технологиялар" кәсіптік стандарты білім беру бағдарламаларын қалыптастыруға, оның ішінде білім беру ұйымдарының жұмыскерлері мен түлектерінің біліктілігін арттыруға, кәсіби біліктілігін тануға қойылатын талаптарды белгілейді, сондай-ақ біліктілік пен құзыреттілік деңгейіне қойылатын талаптарды айқындауға, сондай-ақ ұйымдар мен кәсіпорындарда адам ресурстарын басқару саласындағы кең ауқымды міндеттерді шешуге арналған. Осы кәсіптік стандарт:</w:t>
      </w:r>
    </w:p>
    <w:bookmarkEnd w:id="19"/>
    <w:bookmarkStart w:name="z26" w:id="20"/>
    <w:p>
      <w:pPr>
        <w:spacing w:after="0"/>
        <w:ind w:left="0"/>
        <w:jc w:val="both"/>
      </w:pPr>
      <w:r>
        <w:rPr>
          <w:rFonts w:ascii="Times New Roman"/>
          <w:b w:val="false"/>
          <w:i w:val="false"/>
          <w:color w:val="000000"/>
          <w:sz w:val="28"/>
        </w:rPr>
        <w:t xml:space="preserve">
       1) деректердегі маңызды заңдылықтарды анықтау процесін жүргізуді, оларды түсіндіруді және адам ресурстарын басқару саласындағы деректерді одан әрі пайдалануды көздейді. HR-аналитика шешілетін міндеттер мен бизнес мақсаттарға және ұйымның даму деңгейіне байланысты персоналды тиімді басқаруды және басқарушылық шешімдер қабылдауды қамтамасыз ететін стратегиялық ресурс болып табылады; </w:t>
      </w:r>
    </w:p>
    <w:bookmarkEnd w:id="20"/>
    <w:bookmarkStart w:name="z27" w:id="21"/>
    <w:p>
      <w:pPr>
        <w:spacing w:after="0"/>
        <w:ind w:left="0"/>
        <w:jc w:val="both"/>
      </w:pPr>
      <w:r>
        <w:rPr>
          <w:rFonts w:ascii="Times New Roman"/>
          <w:b w:val="false"/>
          <w:i w:val="false"/>
          <w:color w:val="000000"/>
          <w:sz w:val="28"/>
        </w:rPr>
        <w:t xml:space="preserve">
      2) HR функцияларын сандық форматта басқару, жоспарлау және үйлестіру, сондай-ақ цифрлық платформалар арқылы жұмысшылардың тәжірибесін қалыптастыру және кеңейту. Кәсіптік стандарт Қазақстан Республикасы Үкіметінің 2023 жылғы 29 қарашадағы №1050 қаулысымен бекітілген Қазақстан Республикасының еңбек нарығын дамытудың 2024-2029 жылдарға арналған тұжырымдамасына сәйкес келеді </w:t>
      </w:r>
    </w:p>
    <w:bookmarkEnd w:id="21"/>
    <w:bookmarkStart w:name="z28" w:id="2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2"/>
    <w:bookmarkStart w:name="z29" w:id="23"/>
    <w:p>
      <w:pPr>
        <w:spacing w:after="0"/>
        <w:ind w:left="0"/>
        <w:jc w:val="both"/>
      </w:pPr>
      <w:r>
        <w:rPr>
          <w:rFonts w:ascii="Times New Roman"/>
          <w:b w:val="false"/>
          <w:i w:val="false"/>
          <w:color w:val="000000"/>
          <w:sz w:val="28"/>
        </w:rPr>
        <w:t>
      1) ақпаратты іздеу – күнделікті жұмыс міндеттерінің шеңберінен шығатын құбылыстар, адамдар, проблемалар туралы көбірек білуге ұмтылысы, әуестігі, ақпаратты "тауып алу" немесе анық мәліметтерге қол жеткізе білуі, даулы сәттерді түсіндіруі, керекті ақпаратты беретін барлық дереккөздерді, сондай-ақ ақпарат алудың жеке жолға қойылған әдістерін пайдалануы;</w:t>
      </w:r>
    </w:p>
    <w:bookmarkEnd w:id="23"/>
    <w:bookmarkStart w:name="z30" w:id="24"/>
    <w:p>
      <w:pPr>
        <w:spacing w:after="0"/>
        <w:ind w:left="0"/>
        <w:jc w:val="both"/>
      </w:pPr>
      <w:r>
        <w:rPr>
          <w:rFonts w:ascii="Times New Roman"/>
          <w:b w:val="false"/>
          <w:i w:val="false"/>
          <w:color w:val="000000"/>
          <w:sz w:val="28"/>
        </w:rPr>
        <w:t xml:space="preserve">
      2) әсер ету және ықпал жасау – келісімдерге қол жеткізу және өзінің ұсыныстарын қолдау үшін басқаларға белгілі бір пікірді сендіру, ықпалын тигізу, әсер ету немесе әсер қалдыру мақсатында әртүрлі әрекеттерді алдын ала қабылдау қабілеті; </w:t>
      </w:r>
    </w:p>
    <w:bookmarkEnd w:id="24"/>
    <w:bookmarkStart w:name="z31" w:id="25"/>
    <w:p>
      <w:pPr>
        <w:spacing w:after="0"/>
        <w:ind w:left="0"/>
        <w:jc w:val="both"/>
      </w:pPr>
      <w:r>
        <w:rPr>
          <w:rFonts w:ascii="Times New Roman"/>
          <w:b w:val="false"/>
          <w:i w:val="false"/>
          <w:color w:val="000000"/>
          <w:sz w:val="28"/>
        </w:rPr>
        <w:t>
      3) бизнесті түсіну – компанияның жұмыс ерекшелігін, оның бәсекелестік артықшылықтарын, нарықтағы позицияларын және стратегиялық басымдықтарын түсіну. Ішкі бизнес-процестерді, оларды іске асыруда өзінің рөлін түсінуі;</w:t>
      </w:r>
    </w:p>
    <w:bookmarkEnd w:id="25"/>
    <w:bookmarkStart w:name="z32" w:id="26"/>
    <w:p>
      <w:pPr>
        <w:spacing w:after="0"/>
        <w:ind w:left="0"/>
        <w:jc w:val="both"/>
      </w:pPr>
      <w:r>
        <w:rPr>
          <w:rFonts w:ascii="Times New Roman"/>
          <w:b w:val="false"/>
          <w:i w:val="false"/>
          <w:color w:val="000000"/>
          <w:sz w:val="28"/>
        </w:rPr>
        <w:t>
      4) болжалды талдау – тәуекелдерді мейлінше азайту немесе мүмкіндіктерді барынша арттыру, сондай-ақ осы болжамдардың табысын өлшеу мақсатында келешектегі оқиғалардың дамуын болжау мақсатында пайдаланылады;</w:t>
      </w:r>
    </w:p>
    <w:bookmarkEnd w:id="26"/>
    <w:bookmarkStart w:name="z33" w:id="27"/>
    <w:p>
      <w:pPr>
        <w:spacing w:after="0"/>
        <w:ind w:left="0"/>
        <w:jc w:val="both"/>
      </w:pPr>
      <w:r>
        <w:rPr>
          <w:rFonts w:ascii="Times New Roman"/>
          <w:b w:val="false"/>
          <w:i w:val="false"/>
          <w:color w:val="000000"/>
          <w:sz w:val="28"/>
        </w:rPr>
        <w:t>
      5) диагностикалық талдау – деректерді жинау және талдау, туындаған проблемалар мен кемшіліктердің қазіргі жағдайын бағалау және себептерін немесе оларды жақсарту мүмкіндіктерін іздеу;</w:t>
      </w:r>
    </w:p>
    <w:bookmarkEnd w:id="27"/>
    <w:bookmarkStart w:name="z34" w:id="28"/>
    <w:p>
      <w:pPr>
        <w:spacing w:after="0"/>
        <w:ind w:left="0"/>
        <w:jc w:val="both"/>
      </w:pPr>
      <w:r>
        <w:rPr>
          <w:rFonts w:ascii="Times New Roman"/>
          <w:b w:val="false"/>
          <w:i w:val="false"/>
          <w:color w:val="000000"/>
          <w:sz w:val="28"/>
        </w:rPr>
        <w:t>
      6) дизайн-ойлау – талдамалық емес, шығармашылық тәсілге негізделген инженерлік, іскерлік және басқа да міндеттерді шешу әдістемесі;</w:t>
      </w:r>
    </w:p>
    <w:bookmarkEnd w:id="28"/>
    <w:bookmarkStart w:name="z35" w:id="29"/>
    <w:p>
      <w:pPr>
        <w:spacing w:after="0"/>
        <w:ind w:left="0"/>
        <w:jc w:val="both"/>
      </w:pPr>
      <w:r>
        <w:rPr>
          <w:rFonts w:ascii="Times New Roman"/>
          <w:b w:val="false"/>
          <w:i w:val="false"/>
          <w:color w:val="000000"/>
          <w:sz w:val="28"/>
        </w:rPr>
        <w:t>
      7) икемділік – әртүрлі жағдайларда, әртүрлі адамдармен немесе топтармен тиімді жұмыс істеуге бейімделу қабілеті, әртүрлі, оның ішінде қарама-қарсы пікірлерді түсіну және назарға алу қабілеті, өзгерген жағдайдың талаптарына сәйкес өз көзқарасын бейімдеу, бастамашылық ету немесе өз ұйымындағы немесе өз жұмысындағы өзгерістерді қабылдауға дайын болу қабілеті;</w:t>
      </w:r>
    </w:p>
    <w:bookmarkEnd w:id="29"/>
    <w:bookmarkStart w:name="z36" w:id="30"/>
    <w:p>
      <w:pPr>
        <w:spacing w:after="0"/>
        <w:ind w:left="0"/>
        <w:jc w:val="both"/>
      </w:pPr>
      <w:r>
        <w:rPr>
          <w:rFonts w:ascii="Times New Roman"/>
          <w:b w:val="false"/>
          <w:i w:val="false"/>
          <w:color w:val="000000"/>
          <w:sz w:val="28"/>
        </w:rPr>
        <w:t>
      8) жұмысқа құлшыныс – жұмыскердің өз жұмысын мүмкіндігінше жақсы атқаруына және ұйымның өркендеуіне үлес қосуына ықпал ететін жұмыскерлердің өз жұмысына, жобасына, өніміне, командасына немесе ұйымына деген эмоционалдық және интеллектуалдық тұрғыда берілу жағдайы;</w:t>
      </w:r>
    </w:p>
    <w:bookmarkEnd w:id="30"/>
    <w:bookmarkStart w:name="z37" w:id="31"/>
    <w:p>
      <w:pPr>
        <w:spacing w:after="0"/>
        <w:ind w:left="0"/>
        <w:jc w:val="both"/>
      </w:pPr>
      <w:r>
        <w:rPr>
          <w:rFonts w:ascii="Times New Roman"/>
          <w:b w:val="false"/>
          <w:i w:val="false"/>
          <w:color w:val="000000"/>
          <w:sz w:val="28"/>
        </w:rPr>
        <w:t>
      9) клиентке бағдарланушылық – ішкі, сонымен қатар сыртқы клиентке көмектесу, оның қажеттілігін анықтау және оның сұраныстарын қанағаттандыру, клиентке қалайтын қызмет көрсетуін ұсыну әзірлігі, бұл ретте қорғаныс бекіністерінде орын алмай, одан клиент күткеннен гөрі, көбірек жасау клиенттің проблемаларын дереу шешуге жеке жауапкершілікті қабылдау қабілеті мен ниеті;</w:t>
      </w:r>
    </w:p>
    <w:bookmarkEnd w:id="31"/>
    <w:bookmarkStart w:name="z38" w:id="32"/>
    <w:p>
      <w:pPr>
        <w:spacing w:after="0"/>
        <w:ind w:left="0"/>
        <w:jc w:val="both"/>
      </w:pPr>
      <w:r>
        <w:rPr>
          <w:rFonts w:ascii="Times New Roman"/>
          <w:b w:val="false"/>
          <w:i w:val="false"/>
          <w:color w:val="000000"/>
          <w:sz w:val="28"/>
        </w:rPr>
        <w:t>
      10) консалтинг (консультация беру) – бизнес-процестерді жақсарту, тиімділікті арттыру, бизнес мақсаттарға, стратегияларға қол жеткізу мақсатында, қаржылық, коммерциялық, заңгерлік, технологиялық, техникалық, сараптамалық қызмет саласындағы көптеген мәселелер бойынша басшыларға, басқарушыларға сараптамалық білім, ұсынымдар, консультация беруге бағытталған кәсіби қызмет;</w:t>
      </w:r>
    </w:p>
    <w:bookmarkEnd w:id="32"/>
    <w:bookmarkStart w:name="z39" w:id="33"/>
    <w:p>
      <w:pPr>
        <w:spacing w:after="0"/>
        <w:ind w:left="0"/>
        <w:jc w:val="both"/>
      </w:pPr>
      <w:r>
        <w:rPr>
          <w:rFonts w:ascii="Times New Roman"/>
          <w:b w:val="false"/>
          <w:i w:val="false"/>
          <w:color w:val="000000"/>
          <w:sz w:val="28"/>
        </w:rPr>
        <w:t>
      11) көшбасшылық – көшбасшы рөлін атқару, тапсырмаларды бөлу, өз командасын осы командаға қатысты барлық шешімдер туралы хабардар ету, командада ынтымақтастық рухын құру және тиімді жұмыс істеуге деген ұмтылысты нығайту, команда мүшесінің әрқайсысына оның үлесі бағаланатынын көрсету және команда мүшелері арасындағы өзара әрекеттестік пен мен ынтымақтастықты ынталандыру, командаға қамқорлық көрсету, команда мүшелері қалаған мінез құлықты көрсету арқылы жеке үлгі көрсету;</w:t>
      </w:r>
    </w:p>
    <w:bookmarkEnd w:id="33"/>
    <w:bookmarkStart w:name="z40" w:id="34"/>
    <w:p>
      <w:pPr>
        <w:spacing w:after="0"/>
        <w:ind w:left="0"/>
        <w:jc w:val="both"/>
      </w:pPr>
      <w:r>
        <w:rPr>
          <w:rFonts w:ascii="Times New Roman"/>
          <w:b w:val="false"/>
          <w:i w:val="false"/>
          <w:color w:val="000000"/>
          <w:sz w:val="28"/>
        </w:rPr>
        <w:t>
      12) метрикалар – адам ресурстарын басқару саласындағы тиісті бағыт бойынша мақсаттар мен міндеттерге қол жеткізу дәрежесін куәландыратын процестердің тиімділігін бағалау, өлшеу, талдау және қадағалау үшін пайдаланылатын сандық көрсеткіштер;</w:t>
      </w:r>
    </w:p>
    <w:bookmarkEnd w:id="34"/>
    <w:bookmarkStart w:name="z41" w:id="35"/>
    <w:p>
      <w:pPr>
        <w:spacing w:after="0"/>
        <w:ind w:left="0"/>
        <w:jc w:val="both"/>
      </w:pPr>
      <w:r>
        <w:rPr>
          <w:rFonts w:ascii="Times New Roman"/>
          <w:b w:val="false"/>
          <w:i w:val="false"/>
          <w:color w:val="000000"/>
          <w:sz w:val="28"/>
        </w:rPr>
        <w:t>
      13) мүдделі тұлға/мүдделі тарап/стейкхолдерлер – қызметті жүзеге асыруға немесе шешім қабылдауға әсер ете алатын, олардың әсеріне ұшырауы немесе өзін соңғылары ретінде қабылдауы мүмкін тұлға немесе ұйым;</w:t>
      </w:r>
    </w:p>
    <w:bookmarkEnd w:id="35"/>
    <w:bookmarkStart w:name="z42" w:id="36"/>
    <w:p>
      <w:pPr>
        <w:spacing w:after="0"/>
        <w:ind w:left="0"/>
        <w:jc w:val="both"/>
      </w:pPr>
      <w:r>
        <w:rPr>
          <w:rFonts w:ascii="Times New Roman"/>
          <w:b w:val="false"/>
          <w:i w:val="false"/>
          <w:color w:val="000000"/>
          <w:sz w:val="28"/>
        </w:rPr>
        <w:t>
      14) нәтижеге бағдарлау – белгіленген стандарттарға сәйкестендіру немесе олардан асып түсу ұмтылысы, нәтижелерді өлшеу, өз жұмысының тиімділік көрсеткіштерін арттыру үшін сапаның өзіндік өлшемшарттарын құру, өзінің алдына өршіл мақсаттар қою, күрделі міндеттерді шешу, өзін-өзі жетілдіруге ұмтылу – бюрократиялық кедергілерді алып тастай отырып, міндеттерді үздік, қарапайым, жылдам әрі сапалырақ орындау тәсілдерін таба білу қабілеті;</w:t>
      </w:r>
    </w:p>
    <w:bookmarkEnd w:id="36"/>
    <w:bookmarkStart w:name="z43" w:id="37"/>
    <w:p>
      <w:pPr>
        <w:spacing w:after="0"/>
        <w:ind w:left="0"/>
        <w:jc w:val="both"/>
      </w:pPr>
      <w:r>
        <w:rPr>
          <w:rFonts w:ascii="Times New Roman"/>
          <w:b w:val="false"/>
          <w:i w:val="false"/>
          <w:color w:val="000000"/>
          <w:sz w:val="28"/>
        </w:rPr>
        <w:t>
      15) сараптамалық дашборд – бұл компания тиімділігінің негізгі көрсеткіштерін визуалды түрде көрсетуге және деректерді шынайы уақыт режимінде талдауға мүмкіндік беретін бизнесті басқару құралы;</w:t>
      </w:r>
    </w:p>
    <w:bookmarkEnd w:id="37"/>
    <w:bookmarkStart w:name="z44" w:id="38"/>
    <w:p>
      <w:pPr>
        <w:spacing w:after="0"/>
        <w:ind w:left="0"/>
        <w:jc w:val="both"/>
      </w:pPr>
      <w:r>
        <w:rPr>
          <w:rFonts w:ascii="Times New Roman"/>
          <w:b w:val="false"/>
          <w:i w:val="false"/>
          <w:color w:val="000000"/>
          <w:sz w:val="28"/>
        </w:rPr>
        <w:t>
      16) ситуациялық шешім қабылдау – қажетті және объективті ақпарат көздерін анықтау, оны жүйелі талдау, логикалық қорытындылар жасау, содан кейін уақыт шеңбері мен бизнес-басымдықтарды ескере отырып шешім қабылдау процесі;</w:t>
      </w:r>
    </w:p>
    <w:bookmarkEnd w:id="38"/>
    <w:bookmarkStart w:name="z45" w:id="39"/>
    <w:p>
      <w:pPr>
        <w:spacing w:after="0"/>
        <w:ind w:left="0"/>
        <w:jc w:val="both"/>
      </w:pPr>
      <w:r>
        <w:rPr>
          <w:rFonts w:ascii="Times New Roman"/>
          <w:b w:val="false"/>
          <w:i w:val="false"/>
          <w:color w:val="000000"/>
          <w:sz w:val="28"/>
        </w:rPr>
        <w:t>
      17) стратегиялық ойлау – бірнеше қадам алға ойлау, ұйымның дамуы үшін жаңа мүмкіндіктерді табу, қысқа мерзімді негізде жоғары нәтижелерге қол жеткізуге ұмтылысы және ұзақ мерзімді кезеңде ұйымның орнықты дамуына мүмкіндік жасауы; нарықта өзгерістерді алдын ала көруі және проблемалық жағдайларды болжап білу қабілеті, "үлкен картинаны" байқау қабілеті, тәуекелдер мен мүмкіндіктерді бағалауы;</w:t>
      </w:r>
    </w:p>
    <w:bookmarkEnd w:id="39"/>
    <w:bookmarkStart w:name="z46" w:id="40"/>
    <w:p>
      <w:pPr>
        <w:spacing w:after="0"/>
        <w:ind w:left="0"/>
        <w:jc w:val="both"/>
      </w:pPr>
      <w:r>
        <w:rPr>
          <w:rFonts w:ascii="Times New Roman"/>
          <w:b w:val="false"/>
          <w:i w:val="false"/>
          <w:color w:val="000000"/>
          <w:sz w:val="28"/>
        </w:rPr>
        <w:t>
      18) талдамалық ойлау – әртүрлі факторларды салыстыра; олардың құрамдас бөліктерін құрылымдау мен жүйелендіруді бөліп көрсете отырып, жағдайды, құбылыстар мен салдарларды қарау қабілеті; басымдықтарды ұтымды орналастыру қабілеті; өзара байланыстар мен жүйелілікті, себеп-салдарлық байланыстарды айқындау, проблемаларды анықтау, гипотезаларды қалыптастыру және оларды қол жетімді фактілер мен логикалық пайымдаулар негізінде тексеру қабілеті;</w:t>
      </w:r>
    </w:p>
    <w:bookmarkEnd w:id="40"/>
    <w:bookmarkStart w:name="z47" w:id="41"/>
    <w:p>
      <w:pPr>
        <w:spacing w:after="0"/>
        <w:ind w:left="0"/>
        <w:jc w:val="both"/>
      </w:pPr>
      <w:r>
        <w:rPr>
          <w:rFonts w:ascii="Times New Roman"/>
          <w:b w:val="false"/>
          <w:i w:val="false"/>
          <w:color w:val="000000"/>
          <w:sz w:val="28"/>
        </w:rPr>
        <w:t>
      19) цифрландыру – бұл қажетті нәтижеге қол жеткізу құралы, атап айтқанда бұл клиенттерге керемет нәтиже беретін, ал иелеріне жоғары пайда әкелетін икемді өндіріс;</w:t>
      </w:r>
    </w:p>
    <w:bookmarkEnd w:id="41"/>
    <w:bookmarkStart w:name="z48" w:id="42"/>
    <w:p>
      <w:pPr>
        <w:spacing w:after="0"/>
        <w:ind w:left="0"/>
        <w:jc w:val="both"/>
      </w:pPr>
      <w:r>
        <w:rPr>
          <w:rFonts w:ascii="Times New Roman"/>
          <w:b w:val="false"/>
          <w:i w:val="false"/>
          <w:color w:val="000000"/>
          <w:sz w:val="28"/>
        </w:rPr>
        <w:t>
      20) форсайт-талдау – бұл зерттеулердің стратегиялық бағыттарын айқындау үшін ғылым, технологиялар, экономика және қоғамның ұзақ мерзімді келешектерін бағалаудың жүйелі әрекеттері және ең үлкен әлеуметтік-экономикалық игілікті әкелуге қабілетті жаңа технологиялар;</w:t>
      </w:r>
    </w:p>
    <w:bookmarkEnd w:id="42"/>
    <w:bookmarkStart w:name="z49" w:id="43"/>
    <w:p>
      <w:pPr>
        <w:spacing w:after="0"/>
        <w:ind w:left="0"/>
        <w:jc w:val="both"/>
      </w:pPr>
      <w:r>
        <w:rPr>
          <w:rFonts w:ascii="Times New Roman"/>
          <w:b w:val="false"/>
          <w:i w:val="false"/>
          <w:color w:val="000000"/>
          <w:sz w:val="28"/>
        </w:rPr>
        <w:t>
      21) HR-процесс – ұйымдағы персоналды басқару мен жұмыскерлердің өмірлік циклін қамтитын бизнес-процестер;</w:t>
      </w:r>
    </w:p>
    <w:bookmarkEnd w:id="43"/>
    <w:bookmarkStart w:name="z50" w:id="4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4"/>
    <w:bookmarkStart w:name="z51" w:id="45"/>
    <w:p>
      <w:pPr>
        <w:spacing w:after="0"/>
        <w:ind w:left="0"/>
        <w:jc w:val="both"/>
      </w:pPr>
      <w:r>
        <w:rPr>
          <w:rFonts w:ascii="Times New Roman"/>
          <w:b w:val="false"/>
          <w:i w:val="false"/>
          <w:color w:val="000000"/>
          <w:sz w:val="28"/>
        </w:rPr>
        <w:t>
      1) HR – (ағылш. Human Resources) – Адам ресурстары немесе адам ресурстарын басқару (HR).</w:t>
      </w:r>
    </w:p>
    <w:bookmarkEnd w:id="45"/>
    <w:bookmarkStart w:name="z52" w:id="46"/>
    <w:p>
      <w:pPr>
        <w:spacing w:after="0"/>
        <w:ind w:left="0"/>
        <w:jc w:val="left"/>
      </w:pPr>
      <w:r>
        <w:rPr>
          <w:rFonts w:ascii="Times New Roman"/>
          <w:b/>
          <w:i w:val="false"/>
          <w:color w:val="000000"/>
        </w:rPr>
        <w:t xml:space="preserve"> 2-ші тарау. Кәсіптік стандарттың паспорты</w:t>
      </w:r>
    </w:p>
    <w:bookmarkEnd w:id="46"/>
    <w:bookmarkStart w:name="z53" w:id="47"/>
    <w:p>
      <w:pPr>
        <w:spacing w:after="0"/>
        <w:ind w:left="0"/>
        <w:jc w:val="both"/>
      </w:pPr>
      <w:r>
        <w:rPr>
          <w:rFonts w:ascii="Times New Roman"/>
          <w:b w:val="false"/>
          <w:i w:val="false"/>
          <w:color w:val="000000"/>
          <w:sz w:val="28"/>
        </w:rPr>
        <w:t>
      4. Кәсіптік стандарттың атауы: HR-сараптау және технологиялар</w:t>
      </w:r>
    </w:p>
    <w:bookmarkEnd w:id="47"/>
    <w:bookmarkStart w:name="z54" w:id="48"/>
    <w:p>
      <w:pPr>
        <w:spacing w:after="0"/>
        <w:ind w:left="0"/>
        <w:jc w:val="both"/>
      </w:pPr>
      <w:r>
        <w:rPr>
          <w:rFonts w:ascii="Times New Roman"/>
          <w:b w:val="false"/>
          <w:i w:val="false"/>
          <w:color w:val="000000"/>
          <w:sz w:val="28"/>
        </w:rPr>
        <w:t>
      5. Кәсіптік стандарттың коды: M70221014</w:t>
      </w:r>
    </w:p>
    <w:bookmarkEnd w:id="48"/>
    <w:bookmarkStart w:name="z55" w:id="49"/>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49"/>
    <w:bookmarkStart w:name="z56" w:id="50"/>
    <w:p>
      <w:pPr>
        <w:spacing w:after="0"/>
        <w:ind w:left="0"/>
        <w:jc w:val="both"/>
      </w:pPr>
      <w:r>
        <w:rPr>
          <w:rFonts w:ascii="Times New Roman"/>
          <w:b w:val="false"/>
          <w:i w:val="false"/>
          <w:color w:val="000000"/>
          <w:sz w:val="28"/>
        </w:rPr>
        <w:t>
      ● M Кәсіби, ғылыми және техникалық қызмет</w:t>
      </w:r>
    </w:p>
    <w:bookmarkEnd w:id="50"/>
    <w:bookmarkStart w:name="z57" w:id="51"/>
    <w:p>
      <w:pPr>
        <w:spacing w:after="0"/>
        <w:ind w:left="0"/>
        <w:jc w:val="both"/>
      </w:pPr>
      <w:r>
        <w:rPr>
          <w:rFonts w:ascii="Times New Roman"/>
          <w:b w:val="false"/>
          <w:i w:val="false"/>
          <w:color w:val="000000"/>
          <w:sz w:val="28"/>
        </w:rPr>
        <w:t>
      ● 70 Бас компаниялардың қызметі; басқару мәселелері бойынша консультация беру</w:t>
      </w:r>
    </w:p>
    <w:bookmarkEnd w:id="51"/>
    <w:bookmarkStart w:name="z58" w:id="52"/>
    <w:p>
      <w:pPr>
        <w:spacing w:after="0"/>
        <w:ind w:left="0"/>
        <w:jc w:val="both"/>
      </w:pPr>
      <w:r>
        <w:rPr>
          <w:rFonts w:ascii="Times New Roman"/>
          <w:b w:val="false"/>
          <w:i w:val="false"/>
          <w:color w:val="000000"/>
          <w:sz w:val="28"/>
        </w:rPr>
        <w:t>
      ● 70.2 Басқару мәселелері бойынша кеңес беру жөніндегі қызмет</w:t>
      </w:r>
    </w:p>
    <w:bookmarkEnd w:id="52"/>
    <w:bookmarkStart w:name="z59" w:id="53"/>
    <w:p>
      <w:pPr>
        <w:spacing w:after="0"/>
        <w:ind w:left="0"/>
        <w:jc w:val="both"/>
      </w:pPr>
      <w:r>
        <w:rPr>
          <w:rFonts w:ascii="Times New Roman"/>
          <w:b w:val="false"/>
          <w:i w:val="false"/>
          <w:color w:val="000000"/>
          <w:sz w:val="28"/>
        </w:rPr>
        <w:t>
      ● 70.22 Коммерциялық қызмет және басқару мәселелері бойынша өзге де консультация беру</w:t>
      </w:r>
    </w:p>
    <w:bookmarkEnd w:id="53"/>
    <w:bookmarkStart w:name="z60" w:id="54"/>
    <w:p>
      <w:pPr>
        <w:spacing w:after="0"/>
        <w:ind w:left="0"/>
        <w:jc w:val="both"/>
      </w:pPr>
      <w:r>
        <w:rPr>
          <w:rFonts w:ascii="Times New Roman"/>
          <w:b w:val="false"/>
          <w:i w:val="false"/>
          <w:color w:val="000000"/>
          <w:sz w:val="28"/>
        </w:rPr>
        <w:t>
      ● 70.22.1 "Коммерциялық қызмет және басқару мәселелері бойынша кеңес беру"</w:t>
      </w:r>
    </w:p>
    <w:bookmarkEnd w:id="54"/>
    <w:bookmarkStart w:name="z61" w:id="55"/>
    <w:p>
      <w:pPr>
        <w:spacing w:after="0"/>
        <w:ind w:left="0"/>
        <w:jc w:val="both"/>
      </w:pPr>
      <w:r>
        <w:rPr>
          <w:rFonts w:ascii="Times New Roman"/>
          <w:b w:val="false"/>
          <w:i w:val="false"/>
          <w:color w:val="000000"/>
          <w:sz w:val="28"/>
        </w:rPr>
        <w:t>
      7. Кәсіптік стандарттың қысқаша сипаттамасы: Тиімді және өлшенген бизнес-шешімдерді қабылдау үшін HR-деректерді талдаудың құрылымдалған процесін және құралдар жиынтығын қолдану. Адам ресурстарын басқаруда цифрлық технологияларды дамыту және енгізу, HR процестерінің дизайны және оларды автоматтандыру</w:t>
      </w:r>
    </w:p>
    <w:bookmarkEnd w:id="55"/>
    <w:bookmarkStart w:name="z62" w:id="56"/>
    <w:p>
      <w:pPr>
        <w:spacing w:after="0"/>
        <w:ind w:left="0"/>
        <w:jc w:val="both"/>
      </w:pPr>
      <w:r>
        <w:rPr>
          <w:rFonts w:ascii="Times New Roman"/>
          <w:b w:val="false"/>
          <w:i w:val="false"/>
          <w:color w:val="000000"/>
          <w:sz w:val="28"/>
        </w:rPr>
        <w:t>
      8. Кәсіптер карточкаларының тізімі:</w:t>
      </w:r>
    </w:p>
    <w:bookmarkEnd w:id="56"/>
    <w:bookmarkStart w:name="z63" w:id="57"/>
    <w:p>
      <w:pPr>
        <w:spacing w:after="0"/>
        <w:ind w:left="0"/>
        <w:jc w:val="both"/>
      </w:pPr>
      <w:r>
        <w:rPr>
          <w:rFonts w:ascii="Times New Roman"/>
          <w:b w:val="false"/>
          <w:i w:val="false"/>
          <w:color w:val="000000"/>
          <w:sz w:val="28"/>
        </w:rPr>
        <w:t>
      1) HR талдаушы - 7 СБШ-нің деңгейі;</w:t>
      </w:r>
    </w:p>
    <w:bookmarkEnd w:id="57"/>
    <w:bookmarkStart w:name="z64" w:id="58"/>
    <w:p>
      <w:pPr>
        <w:spacing w:after="0"/>
        <w:ind w:left="0"/>
        <w:jc w:val="both"/>
      </w:pPr>
      <w:r>
        <w:rPr>
          <w:rFonts w:ascii="Times New Roman"/>
          <w:b w:val="false"/>
          <w:i w:val="false"/>
          <w:color w:val="000000"/>
          <w:sz w:val="28"/>
        </w:rPr>
        <w:t>
      2) HR цифрландыру жөніндегі басшы - 7 СБШ-нің деңгейі;</w:t>
      </w:r>
    </w:p>
    <w:bookmarkEnd w:id="58"/>
    <w:bookmarkStart w:name="z65" w:id="59"/>
    <w:p>
      <w:pPr>
        <w:spacing w:after="0"/>
        <w:ind w:left="0"/>
        <w:jc w:val="both"/>
      </w:pPr>
      <w:r>
        <w:rPr>
          <w:rFonts w:ascii="Times New Roman"/>
          <w:b w:val="false"/>
          <w:i w:val="false"/>
          <w:color w:val="000000"/>
          <w:sz w:val="28"/>
        </w:rPr>
        <w:t>
      3) HR талдаушы - 6 СБШ-нің деңгейі;</w:t>
      </w:r>
    </w:p>
    <w:bookmarkEnd w:id="59"/>
    <w:bookmarkStart w:name="z66" w:id="60"/>
    <w:p>
      <w:pPr>
        <w:spacing w:after="0"/>
        <w:ind w:left="0"/>
        <w:jc w:val="both"/>
      </w:pPr>
      <w:r>
        <w:rPr>
          <w:rFonts w:ascii="Times New Roman"/>
          <w:b w:val="false"/>
          <w:i w:val="false"/>
          <w:color w:val="000000"/>
          <w:sz w:val="28"/>
        </w:rPr>
        <w:t>
      4) HR цифрландыру жөніндегі маман - 6 СБШ-нің деңгейі</w:t>
      </w:r>
    </w:p>
    <w:bookmarkEnd w:id="60"/>
    <w:bookmarkStart w:name="z67" w:id="61"/>
    <w:p>
      <w:pPr>
        <w:spacing w:after="0"/>
        <w:ind w:left="0"/>
        <w:jc w:val="left"/>
      </w:pPr>
      <w:r>
        <w:rPr>
          <w:rFonts w:ascii="Times New Roman"/>
          <w:b/>
          <w:i w:val="false"/>
          <w:color w:val="000000"/>
        </w:rPr>
        <w:t xml:space="preserve"> 3-ші тарау. Кәсіптер карточкалары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"HR сараптаушы":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талдаушы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Білім деңгейі:</w:t>
            </w:r>
          </w:p>
          <w:bookmarkEnd w:id="62"/>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Мамандық:</w:t>
            </w:r>
          </w:p>
          <w:bookmarkEnd w:id="63"/>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Біліктілік:</w:t>
            </w:r>
          </w:p>
          <w:bookmarkEnd w:id="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жұмыс тәжірибесі, оның ішінде адам ресурстарын басқару саласында немесе бейінді білім алған мамандығы (математика, қаржы және аудит, статистика, АТ) бойынша кемінде 2 жыл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2422-1-001 - Бизнес және еңбек процестерін талдау</w:t>
            </w:r>
          </w:p>
          <w:bookmarkEnd w:id="65"/>
          <w:p>
            <w:pPr>
              <w:spacing w:after="20"/>
              <w:ind w:left="20"/>
              <w:jc w:val="both"/>
            </w:pPr>
            <w:r>
              <w:rPr>
                <w:rFonts w:ascii="Times New Roman"/>
                <w:b w:val="false"/>
                <w:i w:val="false"/>
                <w:color w:val="000000"/>
                <w:sz w:val="20"/>
              </w:rPr>
              <w:t>
2422-1-002 - Персоналды басқару жөніндегі талдаушы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HR-сараптау жүйесін құру, HR-процестерді жақсартуға, адам ресурстарын тиімді басқаруға және стратегиялық мақсаттарға қол жеткізуге бағытталған тиімді және ойластырылған басқару шешімдерін қабылдау үшін дұрыс талдау әдістерін қолдану арқылы HR-процестер мен деректерді жинау, өңдеу және талдау процесін басқару, жоспарлау және үйлестіру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1. HR- сараптау жүйесін құру</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HR-сараптауды (сипаттамалық (дескриптивтік), диагностикалық және болжамды сараптамалық ды) жоспарлау және жүргізу</w:t>
            </w:r>
          </w:p>
          <w:p>
            <w:pPr>
              <w:spacing w:after="20"/>
              <w:ind w:left="20"/>
              <w:jc w:val="both"/>
            </w:pPr>
            <w:r>
              <w:rPr>
                <w:rFonts w:ascii="Times New Roman"/>
                <w:b w:val="false"/>
                <w:i w:val="false"/>
                <w:color w:val="000000"/>
                <w:sz w:val="20"/>
              </w:rPr>
              <w:t>
3. HR-талдау мәселелері бойынша басшыларды, жұмыскерлерді оқыту және консультация беру. Деректер негізінде шешімдер қабылдау тәсілдемелерін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Сараптамалық дашбордтар әзірлеу және тапсыруға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Еңбек функциясы 1:</w:t>
            </w:r>
          </w:p>
          <w:bookmarkEnd w:id="67"/>
          <w:p>
            <w:pPr>
              <w:spacing w:after="20"/>
              <w:ind w:left="20"/>
              <w:jc w:val="both"/>
            </w:pPr>
            <w:r>
              <w:rPr>
                <w:rFonts w:ascii="Times New Roman"/>
                <w:b w:val="false"/>
                <w:i w:val="false"/>
                <w:color w:val="000000"/>
                <w:sz w:val="20"/>
              </w:rPr>
              <w:t>
HR- сараптау жүйесін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Дағды 1:</w:t>
            </w:r>
          </w:p>
          <w:bookmarkEnd w:id="68"/>
          <w:p>
            <w:pPr>
              <w:spacing w:after="20"/>
              <w:ind w:left="20"/>
              <w:jc w:val="both"/>
            </w:pPr>
            <w:r>
              <w:rPr>
                <w:rFonts w:ascii="Times New Roman"/>
                <w:b w:val="false"/>
                <w:i w:val="false"/>
                <w:color w:val="000000"/>
                <w:sz w:val="20"/>
              </w:rPr>
              <w:t>
HR- сараптау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Машықтар: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1. HR жүйесін, ұйымдастыру процестерін зерттеу, түсіну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Бизнестегі ақпаратты өңдеудің және зерттеудің заманауи әдістерін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Шешуді қажет ететін бизнес мәселелерді, проблемаларды, мақсаттарды, мақсатты аудиторияны және негізгі мүдделі тараптарды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HR метрика жүйесін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Тиісті тұрақты есептілікті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Компанияның базаларында үнемі сақталуы керек ақпаратты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Есептіліктің қолданылуын талдау;</w:t>
            </w:r>
          </w:p>
          <w:p>
            <w:pPr>
              <w:spacing w:after="20"/>
              <w:ind w:left="20"/>
              <w:jc w:val="both"/>
            </w:pPr>
            <w:r>
              <w:rPr>
                <w:rFonts w:ascii="Times New Roman"/>
                <w:b w:val="false"/>
                <w:i w:val="false"/>
                <w:color w:val="000000"/>
                <w:sz w:val="20"/>
              </w:rPr>
              <w:t>
8. Бизнес стратегияның міндеттерін іске асыруды ескере отырып, кадрлық менеджмент бойынша ұсынымдар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Білімдер:</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Бизнесті дамыту стратегиясы, ұйымның миссиясы мен пайымы, негізгі мақсаттары мен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менеджмент, корпоративтік қаржы маркетингі, макро- және микроэкономика, басқарушылық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HR-метрикалар мен есептеу құралдарының сараптамалық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Статистикалық талдау/деректерді талдау және диагностикалық статистика бойынша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Деректермен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Мүдделі тараптармен жұмыс істеу қағидаттарын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Адам ресурстарын басқарудың негізгі мәселелерін диагностикалау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Деректерді талдауға арналған арнайы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7. Цифрлық технологиялар, HR саласындағы платформалар, HR-процестерін автоматтандыру, заманауи қызмет көрсету қызметтері;</w:t>
            </w:r>
          </w:p>
          <w:p>
            <w:pPr>
              <w:spacing w:after="20"/>
              <w:ind w:left="20"/>
              <w:jc w:val="both"/>
            </w:pPr>
            <w:r>
              <w:rPr>
                <w:rFonts w:ascii="Times New Roman"/>
                <w:b w:val="false"/>
                <w:i w:val="false"/>
                <w:color w:val="000000"/>
                <w:sz w:val="20"/>
              </w:rPr>
              <w:t>
8. Әлеуметтану негіздері, статистикалық талдау, математикалық модельдеу, үлкен деректерді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Дағды 2:</w:t>
            </w:r>
          </w:p>
          <w:bookmarkEnd w:id="71"/>
          <w:p>
            <w:pPr>
              <w:spacing w:after="20"/>
              <w:ind w:left="20"/>
              <w:jc w:val="both"/>
            </w:pPr>
            <w:r>
              <w:rPr>
                <w:rFonts w:ascii="Times New Roman"/>
                <w:b w:val="false"/>
                <w:i w:val="false"/>
                <w:color w:val="000000"/>
                <w:sz w:val="20"/>
              </w:rPr>
              <w:t>
Персонал бойынша деректерді жинау, жүйелеу және өңдеу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Машықтар:</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 бойынша деректерді (есептер, дерекқорлар, жүйелер, кестелер) қамтитын барлық ақпарат көздерін түгендеуді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 көздеріндегі деректерді қателер, қайталанулар, жетіспейтін деректердің бар-жоғын жүйелеуге келтіру және валидациялау;</w:t>
            </w:r>
          </w:p>
          <w:p>
            <w:pPr>
              <w:spacing w:after="20"/>
              <w:ind w:left="20"/>
              <w:jc w:val="both"/>
            </w:pPr>
            <w:r>
              <w:rPr>
                <w:rFonts w:ascii="Times New Roman"/>
                <w:b w:val="false"/>
                <w:i w:val="false"/>
                <w:color w:val="000000"/>
                <w:sz w:val="20"/>
              </w:rPr>
              <w:t>
3. Деректерді сараптамалық бағдарламалық өнімдерге автоматты түрде жүктеу үшін қолайлы форматқа келтіруді және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3"/>
          <w:p>
            <w:pPr>
              <w:spacing w:after="20"/>
              <w:ind w:left="20"/>
              <w:jc w:val="both"/>
            </w:pPr>
            <w:r>
              <w:rPr>
                <w:rFonts w:ascii="Times New Roman"/>
                <w:b w:val="false"/>
                <w:i w:val="false"/>
                <w:color w:val="000000"/>
                <w:sz w:val="20"/>
              </w:rPr>
              <w:t>
Білімдер:</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 мәселелері бойынша міндетті статистикалық есептілікті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 мәселелері бойынша есеп жүйесінің жұмыс қағидаттарын түсіну;</w:t>
            </w:r>
          </w:p>
          <w:p>
            <w:pPr>
              <w:spacing w:after="20"/>
              <w:ind w:left="20"/>
              <w:jc w:val="both"/>
            </w:pPr>
            <w:r>
              <w:rPr>
                <w:rFonts w:ascii="Times New Roman"/>
                <w:b w:val="false"/>
                <w:i w:val="false"/>
                <w:color w:val="000000"/>
                <w:sz w:val="20"/>
              </w:rPr>
              <w:t>
3. Сараптамалық бағдарламалық өнімдерді білу (мысалы, MS Power BI, ClickView, Tableau)</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4"/>
          <w:p>
            <w:pPr>
              <w:spacing w:after="20"/>
              <w:ind w:left="20"/>
              <w:jc w:val="both"/>
            </w:pPr>
            <w:r>
              <w:rPr>
                <w:rFonts w:ascii="Times New Roman"/>
                <w:b w:val="false"/>
                <w:i w:val="false"/>
                <w:color w:val="000000"/>
                <w:sz w:val="20"/>
              </w:rPr>
              <w:t>
Еңбек функциясы 2:</w:t>
            </w:r>
          </w:p>
          <w:bookmarkEnd w:id="74"/>
          <w:p>
            <w:pPr>
              <w:spacing w:after="20"/>
              <w:ind w:left="20"/>
              <w:jc w:val="both"/>
            </w:pPr>
            <w:r>
              <w:rPr>
                <w:rFonts w:ascii="Times New Roman"/>
                <w:b w:val="false"/>
                <w:i w:val="false"/>
                <w:color w:val="000000"/>
                <w:sz w:val="20"/>
              </w:rPr>
              <w:t>
HR-сараптауды (сипаттамалық (дескриптивтік), диагностикалық және болжамды сараптамалық ды) жоспарлау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5"/>
          <w:p>
            <w:pPr>
              <w:spacing w:after="20"/>
              <w:ind w:left="20"/>
              <w:jc w:val="both"/>
            </w:pPr>
            <w:r>
              <w:rPr>
                <w:rFonts w:ascii="Times New Roman"/>
                <w:b w:val="false"/>
                <w:i w:val="false"/>
                <w:color w:val="000000"/>
                <w:sz w:val="20"/>
              </w:rPr>
              <w:t>
Дағды 1:</w:t>
            </w:r>
          </w:p>
          <w:bookmarkEnd w:id="75"/>
          <w:p>
            <w:pPr>
              <w:spacing w:after="20"/>
              <w:ind w:left="20"/>
              <w:jc w:val="both"/>
            </w:pPr>
            <w:r>
              <w:rPr>
                <w:rFonts w:ascii="Times New Roman"/>
                <w:b w:val="false"/>
                <w:i w:val="false"/>
                <w:color w:val="000000"/>
                <w:sz w:val="20"/>
              </w:rPr>
              <w:t>
Сипаттамалық (дескриптивтік) HR-талдау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6"/>
          <w:p>
            <w:pPr>
              <w:spacing w:after="20"/>
              <w:ind w:left="20"/>
              <w:jc w:val="both"/>
            </w:pPr>
            <w:r>
              <w:rPr>
                <w:rFonts w:ascii="Times New Roman"/>
                <w:b w:val="false"/>
                <w:i w:val="false"/>
                <w:color w:val="000000"/>
                <w:sz w:val="20"/>
              </w:rPr>
              <w:t>
Машықтар: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1. HR-процестерді түсіну, жинау мен талдау жүргізуді қажет ететін HR-көрсеткіштер тізбесін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HR-көрсеткіштер тізбесін басшылықпен және барлық мүдделі тараптармен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Таңдап алынған HR- көрсеткіштер бойынша есеп жүргізу үшін деректер көздерін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жинау кезеңділігін және HR-көрсеткіштердің есебін жүргізу тұрақтылығын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 үйлестіру және таңдап алынған HR-көрсеткіштер бойынша HR-талдау жасау үшін деректерді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6. HR-көрсеткіштерді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Есептеу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Сұрау бойынша ұйымның HR-көрсеткіштері жөнінде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Жиналған HR-деректерді бірыңғай автоматтандырылған жүйеге/дерекқорға шоғырландыру мен жүйеге келтіруді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HR-көрсеткіштерді есептеу үшін мамандандырылған бағдарламалық қамтылымды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Барлық мүдделі тараптармен/ тұлғалармен өзара іс-қимыл жасау;</w:t>
            </w:r>
          </w:p>
          <w:p>
            <w:pPr>
              <w:spacing w:after="20"/>
              <w:ind w:left="20"/>
              <w:jc w:val="both"/>
            </w:pPr>
            <w:r>
              <w:rPr>
                <w:rFonts w:ascii="Times New Roman"/>
                <w:b w:val="false"/>
                <w:i w:val="false"/>
                <w:color w:val="000000"/>
                <w:sz w:val="20"/>
              </w:rPr>
              <w:t>
12. Еңбек заңнамасына және ұйымның нормативтік актілеріне сәйкестігін қамтамасыз ету үшін персонал туралы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7"/>
          <w:p>
            <w:pPr>
              <w:spacing w:after="20"/>
              <w:ind w:left="20"/>
              <w:jc w:val="both"/>
            </w:pPr>
            <w:r>
              <w:rPr>
                <w:rFonts w:ascii="Times New Roman"/>
                <w:b w:val="false"/>
                <w:i w:val="false"/>
                <w:color w:val="000000"/>
                <w:sz w:val="20"/>
              </w:rPr>
              <w:t>
Білімдер:</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 HR-метрикалары мен олардың формулалары және есептеу құралдарының сараптамалық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және диагностикалық статистиканы талдаудың/статистикалық талдаудың сараптамалық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қатынастары саласында зерттеулер жүргізудің теориялық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Деректермен жұмыс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жүргізу әдіснамасы: дизайн, әдістер, стратегия, құралдар жинағы;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Бизнестің даму стратегиясы, ұйымның миссиясы мен пайымы, тиімділіктің негізгі мақсаттары мен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Стратегиялық менеджмент, корпоративтік қаржы маркетингі, макро және микроэкономиканың, басқарушылық есепке алудың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Адам ресурстарын, еңбек қатынастарын басқару саласындағы дамудың негізгі үрдістері мен озық халықаралық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Адам ресурстарын басқарудың түйінді проблемаларын диагностикалау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Деректерді талдау бойынша мамандандырылған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Психология, психофизиология, еңбек мәдениеттануы мен социологиясының негіздері;</w:t>
            </w:r>
          </w:p>
          <w:p>
            <w:pPr>
              <w:spacing w:after="20"/>
              <w:ind w:left="20"/>
              <w:jc w:val="both"/>
            </w:pPr>
            <w:r>
              <w:rPr>
                <w:rFonts w:ascii="Times New Roman"/>
                <w:b w:val="false"/>
                <w:i w:val="false"/>
                <w:color w:val="000000"/>
                <w:sz w:val="20"/>
              </w:rPr>
              <w:t>
13. Социология, статистикалық талдау, математикалық модельдеу, үлкен деректерді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8"/>
          <w:p>
            <w:pPr>
              <w:spacing w:after="20"/>
              <w:ind w:left="20"/>
              <w:jc w:val="both"/>
            </w:pPr>
            <w:r>
              <w:rPr>
                <w:rFonts w:ascii="Times New Roman"/>
                <w:b w:val="false"/>
                <w:i w:val="false"/>
                <w:color w:val="000000"/>
                <w:sz w:val="20"/>
              </w:rPr>
              <w:t>
Дағды 2:</w:t>
            </w:r>
          </w:p>
          <w:bookmarkEnd w:id="78"/>
          <w:p>
            <w:pPr>
              <w:spacing w:after="20"/>
              <w:ind w:left="20"/>
              <w:jc w:val="both"/>
            </w:pPr>
            <w:r>
              <w:rPr>
                <w:rFonts w:ascii="Times New Roman"/>
                <w:b w:val="false"/>
                <w:i w:val="false"/>
                <w:color w:val="000000"/>
                <w:sz w:val="20"/>
              </w:rPr>
              <w:t>
Болжалды HR-талдау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9"/>
          <w:p>
            <w:pPr>
              <w:spacing w:after="20"/>
              <w:ind w:left="20"/>
              <w:jc w:val="both"/>
            </w:pPr>
            <w:r>
              <w:rPr>
                <w:rFonts w:ascii="Times New Roman"/>
                <w:b w:val="false"/>
                <w:i w:val="false"/>
                <w:color w:val="000000"/>
                <w:sz w:val="20"/>
              </w:rPr>
              <w:t>
Машықтар:</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Еңбек нарығында жаһандық және елдік трендтерді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басқару саласындағы трендтерді талдау, адам ресурстарын басқару саласындағы себептер мен үрдістердің, оның ішінде жекелеген әлеуметтік-демографиялық топтардың (ұрпақтар, кәсіптер, лауазымдар, институционалдық бөлімшелердің) стратегиялық пайымы және түсінігі;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Салалық трендтерді, өңірлік және бизнес ерекшеліктерін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Орта мерзімді және ұзақ мерзімді перспективада ұйымның бизнес көрсеткіштерін жақсартуға әсер ететін ұйымның стратегиялық мақсаттары мен міндеттеріне сәйкес талдау және зерттеу жүргізу үшін адам ресурстарын басқаруға қатысты мәселелерді іріктеу және негізгі проблеманы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Талдау үшін негізгі HR-көрсеткіштерді, HR-метрикаларды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HR-талдау жүргізу үшін қазіргі және тарихи деректерді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Статистикалық есеп жүргізу, деректерді және олардың тәуелділіктерін модельдеу және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Оқиғалардың даму үрдістерінің, HR-ортасының жай-күйін, зерттеулер нәтижелерін талдау негізінде айқындалған факторларды және болжамдарды, білімдерді құрастыруда пайдаланылатын әдістемелерді ықтималды айқындау, одан әрі дамуын алдын ала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Сыртқы орта үшін әртүрлі үрдістердің және шешімдер қабылдауға арналған болжамдардың негізінде сценарийлердің баламалығын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Өз гипотезасын жасау және проблеманы шешуді, тиімді сценарийлерді, стандартты емес және күрделі міндеттерді жаңылыс есептеуді тестілеу;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Тәсілдемелерді пысықтау, алынған нәтижелерді түсіндіру әдістері мен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Зерттеулердің нәтижелері негізінде ұйымдағы адам ресурстарын басқару саласында болжамдар жасау; болжаудың әртүрлі техникасы мен әдістерін, соның ішінде сапалық және сандық әдістерді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Жаңа тәсілдемелерді енгізуге байланысты тәуекелдерді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Алынған болжамдарды және ашылған мүмкіндіктерді, сондай-ақ олармен байланысты тәуекелдерді барлық мүдделі тараптармен талқылау;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HR-метрикаларды/ HR-тәсілдемелерді жақсарту бойынша түпкілікті ұсынымдарды әзірлеу, алынған талдамалық деректер мен жүргізілген талқылаулар негізінде сараптамалық қорытындыны/ талдамалық есепті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16. Адам ресурстарын басқару саласында проблеманы құрылымдау және сәйкестендіру кезінде ақпаратты көзбен шолу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17. Басшылыққа, барлық мүдделі тараптарға болжалды HR-талдау жасау, алынған деректерді түсіндіру әдістері, стратегиялық бизнес және басқарушылық шешімдерді қабылдау кезінде алынған HR-деректерді пайдалану мүмкіндіктері бойынша ұсынымдар мен консультациялар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Жиналған HR-деректерді, бизнес-көрсеткіштерді және автоматтандырылған жүйеде/дерекқорда HR-талдамада пайдаланылатын басқа да статистикалық деректерді шоғырландыру және жүйелендіру;</w:t>
            </w:r>
          </w:p>
          <w:p>
            <w:pPr>
              <w:spacing w:after="20"/>
              <w:ind w:left="20"/>
              <w:jc w:val="both"/>
            </w:pPr>
            <w:r>
              <w:rPr>
                <w:rFonts w:ascii="Times New Roman"/>
                <w:b w:val="false"/>
                <w:i w:val="false"/>
                <w:color w:val="000000"/>
                <w:sz w:val="20"/>
              </w:rPr>
              <w:t>
19. Деректерді талдау бойынша мамандандырылған бағдарламалық қамтылымды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0"/>
          <w:p>
            <w:pPr>
              <w:spacing w:after="20"/>
              <w:ind w:left="20"/>
              <w:jc w:val="both"/>
            </w:pPr>
            <w:r>
              <w:rPr>
                <w:rFonts w:ascii="Times New Roman"/>
                <w:b w:val="false"/>
                <w:i w:val="false"/>
                <w:color w:val="000000"/>
                <w:sz w:val="20"/>
              </w:rPr>
              <w:t>
Білімдер: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HR бизнес-процестерді білу, ұйымның есептерін қалыптастыру және пайдалану, оның ішінде қаржылық есептіліктен деректерді қолданудың базалық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HR-метрикалары мен олардың формулалары және есептеу құралдарының сараптамалық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және дескриптивті статистиканы талдау/ статистикалық талдаудың сараптамалық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қатынастары саласында зерттеулер жүргізудің теориялық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Деректермен жұмыс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әдіснамасы: дизайн, әдістер, стратегия, құралдар жинағы;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Бизнестің даму стратегиясын, ұйымның миссиясы мен пайымын, тиімділіктің негізгі мақсаттары мен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Стратегиялық менеджмент, корпоративтік қаржы маркетингі, макро және микроэкономиканың, басқарушылық есепке алудың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Адам ресурстарын, еңбек қатынастарын басқару саласындағы дамудың негізгі үрдістері мен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Адам ресурстарын басқарудың түйінді проблемаларын диагностикалау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Деректерді талдау бойынша мамандандырылған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Форсайтинг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Психология, психофизиология, еңбек мәдениеттануы мен социологиясының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Социология, статистикалық талдау, математикалық модельдеу, үлкен деректерді басқару негіздері;</w:t>
            </w:r>
          </w:p>
          <w:p>
            <w:pPr>
              <w:spacing w:after="20"/>
              <w:ind w:left="20"/>
              <w:jc w:val="both"/>
            </w:pPr>
            <w:r>
              <w:rPr>
                <w:rFonts w:ascii="Times New Roman"/>
                <w:b w:val="false"/>
                <w:i w:val="false"/>
                <w:color w:val="000000"/>
                <w:sz w:val="20"/>
              </w:rPr>
              <w:t>
15. Сапалық және сандық әдістерді қоса алғанда, болжау техникасы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1"/>
          <w:p>
            <w:pPr>
              <w:spacing w:after="20"/>
              <w:ind w:left="20"/>
              <w:jc w:val="both"/>
            </w:pPr>
            <w:r>
              <w:rPr>
                <w:rFonts w:ascii="Times New Roman"/>
                <w:b w:val="false"/>
                <w:i w:val="false"/>
                <w:color w:val="000000"/>
                <w:sz w:val="20"/>
              </w:rPr>
              <w:t>
Еңбек функциясы 3:</w:t>
            </w:r>
          </w:p>
          <w:bookmarkEnd w:id="81"/>
          <w:p>
            <w:pPr>
              <w:spacing w:after="20"/>
              <w:ind w:left="20"/>
              <w:jc w:val="both"/>
            </w:pPr>
            <w:r>
              <w:rPr>
                <w:rFonts w:ascii="Times New Roman"/>
                <w:b w:val="false"/>
                <w:i w:val="false"/>
                <w:color w:val="000000"/>
                <w:sz w:val="20"/>
              </w:rPr>
              <w:t>
HR-талдау мәселелері бойынша басшыларды, жұмыскерлерді оқыту және консультация беру. Деректер негізінде шешімдер қабылдау тәсілдемелерін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2"/>
          <w:p>
            <w:pPr>
              <w:spacing w:after="20"/>
              <w:ind w:left="20"/>
              <w:jc w:val="both"/>
            </w:pPr>
            <w:r>
              <w:rPr>
                <w:rFonts w:ascii="Times New Roman"/>
                <w:b w:val="false"/>
                <w:i w:val="false"/>
                <w:color w:val="000000"/>
                <w:sz w:val="20"/>
              </w:rPr>
              <w:t>
Дағды 1:</w:t>
            </w:r>
          </w:p>
          <w:bookmarkEnd w:id="82"/>
          <w:p>
            <w:pPr>
              <w:spacing w:after="20"/>
              <w:ind w:left="20"/>
              <w:jc w:val="both"/>
            </w:pPr>
            <w:r>
              <w:rPr>
                <w:rFonts w:ascii="Times New Roman"/>
                <w:b w:val="false"/>
                <w:i w:val="false"/>
                <w:color w:val="000000"/>
                <w:sz w:val="20"/>
              </w:rPr>
              <w:t>
HR-талдау мәселелері бойынша басшыларға, жұмыскерлерге консультация, ұсынымдар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3"/>
          <w:p>
            <w:pPr>
              <w:spacing w:after="20"/>
              <w:ind w:left="20"/>
              <w:jc w:val="both"/>
            </w:pPr>
            <w:r>
              <w:rPr>
                <w:rFonts w:ascii="Times New Roman"/>
                <w:b w:val="false"/>
                <w:i w:val="false"/>
                <w:color w:val="000000"/>
                <w:sz w:val="20"/>
              </w:rPr>
              <w:t>
Машықтар: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Басшылықтың/жұмыскерлердің деректер негізінде шешімдер қабылдауға тәсілдемені қабылдауға дайындық деңгейін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 негізінде шешімдер қабылдауға ұйымға тәсілдемені енгізу жөніндегі іс-шаралар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 негізінде шешімдер қабылдау бойынша ұйымның бизнес-кейсін әзірлеу және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Басшылыққа/жұмыскерлерге деректер негізінде шешімдер қабылдауға жалпы тәсілдеме, қолданыстағы практикалар, HR-метрикалар жөнінде консультация беру.</w:t>
            </w:r>
          </w:p>
          <w:p>
            <w:pPr>
              <w:spacing w:after="20"/>
              <w:ind w:left="20"/>
              <w:jc w:val="both"/>
            </w:pPr>
            <w:r>
              <w:rPr>
                <w:rFonts w:ascii="Times New Roman"/>
                <w:b w:val="false"/>
                <w:i w:val="false"/>
                <w:color w:val="000000"/>
                <w:sz w:val="20"/>
              </w:rPr>
              <w:t>
5. Бизнес-процестерді, кадрлық саясатты жақсарту және HR көрсеткіштерін жақсарту, оның ішінде HR деректері, болжамдар мен метриктер негізінде персоналдың жұмысқа құлшынысы мен қанағаттануын жақсарту бойынша ұсынымдар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4"/>
          <w:p>
            <w:pPr>
              <w:spacing w:after="20"/>
              <w:ind w:left="20"/>
              <w:jc w:val="both"/>
            </w:pPr>
            <w:r>
              <w:rPr>
                <w:rFonts w:ascii="Times New Roman"/>
                <w:b w:val="false"/>
                <w:i w:val="false"/>
                <w:color w:val="000000"/>
                <w:sz w:val="20"/>
              </w:rPr>
              <w:t>
Білімдер:</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HR бизнес-процестерді білу, ұйымның есептерін қалыптастыру және пайдалану, оның ішінде қаржылық есептіліктен деректерді қолданудың базалық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HR-метрикалары мен олардың формулалары және есептеу құралдарының сараптамалық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сараптама, компанияларда адамдарды басқару тиімділігін арттыру әдістері;</w:t>
            </w:r>
          </w:p>
          <w:p>
            <w:pPr>
              <w:spacing w:after="20"/>
              <w:ind w:left="20"/>
              <w:jc w:val="both"/>
            </w:pPr>
            <w:r>
              <w:rPr>
                <w:rFonts w:ascii="Times New Roman"/>
                <w:b w:val="false"/>
                <w:i w:val="false"/>
                <w:color w:val="000000"/>
                <w:sz w:val="20"/>
              </w:rPr>
              <w:t>
5. Персоналды мотивациялау, жұмысқа құлшынысын арттыру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85"/>
          <w:p>
            <w:pPr>
              <w:spacing w:after="20"/>
              <w:ind w:left="20"/>
              <w:jc w:val="both"/>
            </w:pPr>
            <w:r>
              <w:rPr>
                <w:rFonts w:ascii="Times New Roman"/>
                <w:b w:val="false"/>
                <w:i w:val="false"/>
                <w:color w:val="000000"/>
                <w:sz w:val="20"/>
              </w:rPr>
              <w:t>
Дағды 2:</w:t>
            </w:r>
          </w:p>
          <w:bookmarkEnd w:id="85"/>
          <w:p>
            <w:pPr>
              <w:spacing w:after="20"/>
              <w:ind w:left="20"/>
              <w:jc w:val="both"/>
            </w:pPr>
            <w:r>
              <w:rPr>
                <w:rFonts w:ascii="Times New Roman"/>
                <w:b w:val="false"/>
                <w:i w:val="false"/>
                <w:color w:val="000000"/>
                <w:sz w:val="20"/>
              </w:rPr>
              <w:t>
HR-сараптау мәселелері бойынша басшыларды, жұмыскерлерді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86"/>
          <w:p>
            <w:pPr>
              <w:spacing w:after="20"/>
              <w:ind w:left="20"/>
              <w:jc w:val="both"/>
            </w:pPr>
            <w:r>
              <w:rPr>
                <w:rFonts w:ascii="Times New Roman"/>
                <w:b w:val="false"/>
                <w:i w:val="false"/>
                <w:color w:val="000000"/>
                <w:sz w:val="20"/>
              </w:rPr>
              <w:t>
Машықтар:</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оқыту мен дамытудағы қажеттіліктерін анықтау және жұмыскерлердің жаңа дағдыларға оқуға құлшынысы;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талдау негізінде шешімдер қабылдау мақсатында HR-талдама жасау негіздеріне оқыту бағдарламасын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басшылары мен жұмыскерлерін деректерді талдау негізінде шешімдер қабылдау мақсатында HR-талдама жасау негіздерін оқыту;</w:t>
            </w:r>
          </w:p>
          <w:p>
            <w:pPr>
              <w:spacing w:after="20"/>
              <w:ind w:left="20"/>
              <w:jc w:val="both"/>
            </w:pPr>
            <w:r>
              <w:rPr>
                <w:rFonts w:ascii="Times New Roman"/>
                <w:b w:val="false"/>
                <w:i w:val="false"/>
                <w:color w:val="000000"/>
                <w:sz w:val="20"/>
              </w:rPr>
              <w:t>
4. Оқыту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87"/>
          <w:p>
            <w:pPr>
              <w:spacing w:after="20"/>
              <w:ind w:left="20"/>
              <w:jc w:val="both"/>
            </w:pPr>
            <w:r>
              <w:rPr>
                <w:rFonts w:ascii="Times New Roman"/>
                <w:b w:val="false"/>
                <w:i w:val="false"/>
                <w:color w:val="000000"/>
                <w:sz w:val="20"/>
              </w:rPr>
              <w:t>
Білімдер: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HR-метрикалары мен олардың формулалары және есептеу құралдарының сараптамалық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және диагностикалық статистиканы талдаудың/статистикалық талдаудың сараптамалық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қатынастары саласында зерттеулер жүргізудің теориялық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Қазіргі заманғы маркетингтің негіздері, теориялары мен практикалары;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сараптама, компанияларда адамдарды басқару тиімділігін арттырудың әдістері;</w:t>
            </w:r>
          </w:p>
          <w:p>
            <w:pPr>
              <w:spacing w:after="20"/>
              <w:ind w:left="20"/>
              <w:jc w:val="both"/>
            </w:pPr>
            <w:r>
              <w:rPr>
                <w:rFonts w:ascii="Times New Roman"/>
                <w:b w:val="false"/>
                <w:i w:val="false"/>
                <w:color w:val="000000"/>
                <w:sz w:val="20"/>
              </w:rPr>
              <w:t>
7. Персоналды мотивациялау, жұмысқа құлшынысын арттыру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88"/>
          <w:p>
            <w:pPr>
              <w:spacing w:after="20"/>
              <w:ind w:left="20"/>
              <w:jc w:val="both"/>
            </w:pPr>
            <w:r>
              <w:rPr>
                <w:rFonts w:ascii="Times New Roman"/>
                <w:b w:val="false"/>
                <w:i w:val="false"/>
                <w:color w:val="000000"/>
                <w:sz w:val="20"/>
              </w:rPr>
              <w:t>
Қосымша еңбек функциясы 1:</w:t>
            </w:r>
          </w:p>
          <w:bookmarkEnd w:id="88"/>
          <w:p>
            <w:pPr>
              <w:spacing w:after="20"/>
              <w:ind w:left="20"/>
              <w:jc w:val="both"/>
            </w:pPr>
            <w:r>
              <w:rPr>
                <w:rFonts w:ascii="Times New Roman"/>
                <w:b w:val="false"/>
                <w:i w:val="false"/>
                <w:color w:val="000000"/>
                <w:sz w:val="20"/>
              </w:rPr>
              <w:t>
Сараптамалық дашбордтар әзірлеу және тапсыруға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89"/>
          <w:p>
            <w:pPr>
              <w:spacing w:after="20"/>
              <w:ind w:left="20"/>
              <w:jc w:val="both"/>
            </w:pPr>
            <w:r>
              <w:rPr>
                <w:rFonts w:ascii="Times New Roman"/>
                <w:b w:val="false"/>
                <w:i w:val="false"/>
                <w:color w:val="000000"/>
                <w:sz w:val="20"/>
              </w:rPr>
              <w:t>
Дағды 1:</w:t>
            </w:r>
          </w:p>
          <w:bookmarkEnd w:id="89"/>
          <w:p>
            <w:pPr>
              <w:spacing w:after="20"/>
              <w:ind w:left="20"/>
              <w:jc w:val="both"/>
            </w:pPr>
            <w:r>
              <w:rPr>
                <w:rFonts w:ascii="Times New Roman"/>
                <w:b w:val="false"/>
                <w:i w:val="false"/>
                <w:color w:val="000000"/>
                <w:sz w:val="20"/>
              </w:rPr>
              <w:t>
Сараптамалық дашбордтар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0"/>
          <w:p>
            <w:pPr>
              <w:spacing w:after="20"/>
              <w:ind w:left="20"/>
              <w:jc w:val="both"/>
            </w:pPr>
            <w:r>
              <w:rPr>
                <w:rFonts w:ascii="Times New Roman"/>
                <w:b w:val="false"/>
                <w:i w:val="false"/>
                <w:color w:val="000000"/>
                <w:sz w:val="20"/>
              </w:rPr>
              <w:t>
Машықтар: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Мақсат пен міндетке сүйене отырып, таңдалған дереккөздерден деректердің модельдерін (архитектурасын)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 көздерінің интеграциясын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визуалдауды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Деректердің өзектілігін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Пайдаланушыға байланысты деректерге қол жеткізу талаптарын алу;</w:t>
            </w:r>
          </w:p>
          <w:p>
            <w:pPr>
              <w:spacing w:after="20"/>
              <w:ind w:left="20"/>
              <w:jc w:val="both"/>
            </w:pPr>
            <w:r>
              <w:rPr>
                <w:rFonts w:ascii="Times New Roman"/>
                <w:b w:val="false"/>
                <w:i w:val="false"/>
                <w:color w:val="000000"/>
                <w:sz w:val="20"/>
              </w:rPr>
              <w:t>
8. Деректермен, цифрлық платформалармен жұмысты автоматтандыру бойынша АТ мамандарымен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91"/>
          <w:p>
            <w:pPr>
              <w:spacing w:after="20"/>
              <w:ind w:left="20"/>
              <w:jc w:val="both"/>
            </w:pPr>
            <w:r>
              <w:rPr>
                <w:rFonts w:ascii="Times New Roman"/>
                <w:b w:val="false"/>
                <w:i w:val="false"/>
                <w:color w:val="000000"/>
                <w:sz w:val="20"/>
              </w:rPr>
              <w:t>
Білімдер: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Сараптамалық бағдарламалық өнімдерді білу (мысалы, MS Power BI, ClickView, Tableau);</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Жүйелерді біріктіру мүмкіндіктері мен құралдарын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қорғау және жаңарту құралдарын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Деректермен жұмысты автоматтандыру;</w:t>
            </w:r>
          </w:p>
          <w:p>
            <w:pPr>
              <w:spacing w:after="20"/>
              <w:ind w:left="20"/>
              <w:jc w:val="both"/>
            </w:pPr>
            <w:r>
              <w:rPr>
                <w:rFonts w:ascii="Times New Roman"/>
                <w:b w:val="false"/>
                <w:i w:val="false"/>
                <w:color w:val="000000"/>
                <w:sz w:val="20"/>
              </w:rPr>
              <w:t>
5. Статистика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2"/>
          <w:p>
            <w:pPr>
              <w:spacing w:after="20"/>
              <w:ind w:left="20"/>
              <w:jc w:val="both"/>
            </w:pPr>
            <w:r>
              <w:rPr>
                <w:rFonts w:ascii="Times New Roman"/>
                <w:b w:val="false"/>
                <w:i w:val="false"/>
                <w:color w:val="000000"/>
                <w:sz w:val="20"/>
              </w:rPr>
              <w:t>
Дағды 2:</w:t>
            </w:r>
          </w:p>
          <w:bookmarkEnd w:id="92"/>
          <w:p>
            <w:pPr>
              <w:spacing w:after="20"/>
              <w:ind w:left="20"/>
              <w:jc w:val="both"/>
            </w:pPr>
            <w:r>
              <w:rPr>
                <w:rFonts w:ascii="Times New Roman"/>
                <w:b w:val="false"/>
                <w:i w:val="false"/>
                <w:color w:val="000000"/>
                <w:sz w:val="20"/>
              </w:rPr>
              <w:t>
Техникалық дайындық, дашбордты тапсыруға сыртқы түрін теңшеу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93"/>
          <w:p>
            <w:pPr>
              <w:spacing w:after="20"/>
              <w:ind w:left="20"/>
              <w:jc w:val="both"/>
            </w:pPr>
            <w:r>
              <w:rPr>
                <w:rFonts w:ascii="Times New Roman"/>
                <w:b w:val="false"/>
                <w:i w:val="false"/>
                <w:color w:val="000000"/>
                <w:sz w:val="20"/>
              </w:rPr>
              <w:t>
Машықтар: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стандарттарға және/немесе клиенттің талаптарына сәйкес келетін ресімдеу стилін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Дашбордта "қоқыс" болуын тексеруді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дашбордпен қалай жұмыс істеу керектігін түсіну үшін жеткілікті анықтамалық ақпараттың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Дұрыс теңшеуді қамтамасыз ету;</w:t>
            </w:r>
          </w:p>
          <w:p>
            <w:pPr>
              <w:spacing w:after="20"/>
              <w:ind w:left="20"/>
              <w:jc w:val="both"/>
            </w:pPr>
            <w:r>
              <w:rPr>
                <w:rFonts w:ascii="Times New Roman"/>
                <w:b w:val="false"/>
                <w:i w:val="false"/>
                <w:color w:val="000000"/>
                <w:sz w:val="20"/>
              </w:rPr>
              <w:t>
5. Дашбордқа барлық талаптардың орындалуын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94"/>
          <w:p>
            <w:pPr>
              <w:spacing w:after="20"/>
              <w:ind w:left="20"/>
              <w:jc w:val="both"/>
            </w:pPr>
            <w:r>
              <w:rPr>
                <w:rFonts w:ascii="Times New Roman"/>
                <w:b w:val="false"/>
                <w:i w:val="false"/>
                <w:color w:val="000000"/>
                <w:sz w:val="20"/>
              </w:rPr>
              <w:t>
Білімдер: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Сараптамалық бағдарламалық өнімдерді білу (мысалы, MS Power BI, ClickView, Tableau);</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визуалды кодтау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Графиктерді жобалау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дизайн;</w:t>
            </w:r>
          </w:p>
          <w:p>
            <w:pPr>
              <w:spacing w:after="20"/>
              <w:ind w:left="20"/>
              <w:jc w:val="both"/>
            </w:pPr>
            <w:r>
              <w:rPr>
                <w:rFonts w:ascii="Times New Roman"/>
                <w:b w:val="false"/>
                <w:i w:val="false"/>
                <w:color w:val="000000"/>
                <w:sz w:val="20"/>
              </w:rPr>
              <w:t>
5. Құралды техникалық жағынан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5"/>
          <w:p>
            <w:pPr>
              <w:spacing w:after="20"/>
              <w:ind w:left="20"/>
              <w:jc w:val="both"/>
            </w:pPr>
            <w:r>
              <w:rPr>
                <w:rFonts w:ascii="Times New Roman"/>
                <w:b w:val="false"/>
                <w:i w:val="false"/>
                <w:color w:val="000000"/>
                <w:sz w:val="20"/>
              </w:rPr>
              <w:t>
Бизнесті түсіну</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қатынастарын басқару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Талантты (мансапты) басқару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мәдениетті дамыту жөніндегі 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бизнес-серіктес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"HR талдаушы":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талдаушы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96"/>
          <w:p>
            <w:pPr>
              <w:spacing w:after="20"/>
              <w:ind w:left="20"/>
              <w:jc w:val="both"/>
            </w:pPr>
            <w:r>
              <w:rPr>
                <w:rFonts w:ascii="Times New Roman"/>
                <w:b w:val="false"/>
                <w:i w:val="false"/>
                <w:color w:val="000000"/>
                <w:sz w:val="20"/>
              </w:rPr>
              <w:t>
Білім деңгейі:</w:t>
            </w:r>
          </w:p>
          <w:bookmarkEnd w:id="96"/>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97"/>
          <w:p>
            <w:pPr>
              <w:spacing w:after="20"/>
              <w:ind w:left="20"/>
              <w:jc w:val="both"/>
            </w:pPr>
            <w:r>
              <w:rPr>
                <w:rFonts w:ascii="Times New Roman"/>
                <w:b w:val="false"/>
                <w:i w:val="false"/>
                <w:color w:val="000000"/>
                <w:sz w:val="20"/>
              </w:rPr>
              <w:t>
Мамандық:</w:t>
            </w:r>
          </w:p>
          <w:bookmarkEnd w:id="97"/>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жұмыс тәжірибесі, оның ішінде адам ресурстарын басқару саласында немесе бейінді білім алған мамандығы (математика, қаржы және аудит, статистика, АТ) бойынша кемінде 1 жыл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2422-1-001 - Бизнес және еңбек процестерін талдау 2422-1-002 - Персоналды басқару жөніндегі талдаушы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HR-процестерді жақсартуға, адам ресурстарын тиімді басқаруға және стратегиялық мақсаттарға қол жеткізуге бағытталған тиімді және ойластырылған басқару шешімдерін қабылдау үшін дұрыс талдау әдістерін қолдану арқылы HR-процестер мен деректерді жинау, өңдеу және талдау процесін басқару, жоспарлау және үйлестіру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98"/>
          <w:p>
            <w:pPr>
              <w:spacing w:after="20"/>
              <w:ind w:left="20"/>
              <w:jc w:val="both"/>
            </w:pPr>
            <w:r>
              <w:rPr>
                <w:rFonts w:ascii="Times New Roman"/>
                <w:b w:val="false"/>
                <w:i w:val="false"/>
                <w:color w:val="000000"/>
                <w:sz w:val="20"/>
              </w:rPr>
              <w:t>
1. Персонал бойынша деректерді жинау, жүйелеу және өңдеу</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HR-сараптауды (сипаттамалық (дескриптивтік), диагностикалық және болжамды сараптамалық ды) жоспарлау және жүргізу</w:t>
            </w:r>
          </w:p>
          <w:p>
            <w:pPr>
              <w:spacing w:after="20"/>
              <w:ind w:left="20"/>
              <w:jc w:val="both"/>
            </w:pPr>
            <w:r>
              <w:rPr>
                <w:rFonts w:ascii="Times New Roman"/>
                <w:b w:val="false"/>
                <w:i w:val="false"/>
                <w:color w:val="000000"/>
                <w:sz w:val="20"/>
              </w:rPr>
              <w:t>
3. Деректерді талдау нәтижелері мен ұсыныстарды ұсыну. Сараптамалық дашбордтар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99"/>
          <w:p>
            <w:pPr>
              <w:spacing w:after="20"/>
              <w:ind w:left="20"/>
              <w:jc w:val="both"/>
            </w:pPr>
            <w:r>
              <w:rPr>
                <w:rFonts w:ascii="Times New Roman"/>
                <w:b w:val="false"/>
                <w:i w:val="false"/>
                <w:color w:val="000000"/>
                <w:sz w:val="20"/>
              </w:rPr>
              <w:t>
Еңбек функциясы 1:</w:t>
            </w:r>
          </w:p>
          <w:bookmarkEnd w:id="99"/>
          <w:p>
            <w:pPr>
              <w:spacing w:after="20"/>
              <w:ind w:left="20"/>
              <w:jc w:val="both"/>
            </w:pPr>
            <w:r>
              <w:rPr>
                <w:rFonts w:ascii="Times New Roman"/>
                <w:b w:val="false"/>
                <w:i w:val="false"/>
                <w:color w:val="000000"/>
                <w:sz w:val="20"/>
              </w:rPr>
              <w:t>
Персонал бойынша деректерді жинау, жүйелеу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00"/>
          <w:p>
            <w:pPr>
              <w:spacing w:after="20"/>
              <w:ind w:left="20"/>
              <w:jc w:val="both"/>
            </w:pPr>
            <w:r>
              <w:rPr>
                <w:rFonts w:ascii="Times New Roman"/>
                <w:b w:val="false"/>
                <w:i w:val="false"/>
                <w:color w:val="000000"/>
                <w:sz w:val="20"/>
              </w:rPr>
              <w:t>
Дағды 1:</w:t>
            </w:r>
          </w:p>
          <w:bookmarkEnd w:id="100"/>
          <w:p>
            <w:pPr>
              <w:spacing w:after="20"/>
              <w:ind w:left="20"/>
              <w:jc w:val="both"/>
            </w:pPr>
            <w:r>
              <w:rPr>
                <w:rFonts w:ascii="Times New Roman"/>
                <w:b w:val="false"/>
                <w:i w:val="false"/>
                <w:color w:val="000000"/>
                <w:sz w:val="20"/>
              </w:rPr>
              <w:t>
Деректер көздерін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01"/>
          <w:p>
            <w:pPr>
              <w:spacing w:after="20"/>
              <w:ind w:left="20"/>
              <w:jc w:val="both"/>
            </w:pPr>
            <w:r>
              <w:rPr>
                <w:rFonts w:ascii="Times New Roman"/>
                <w:b w:val="false"/>
                <w:i w:val="false"/>
                <w:color w:val="000000"/>
                <w:sz w:val="20"/>
              </w:rPr>
              <w:t>
Машықтар: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бизнес-процестерін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HR процестерін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Талдау үшін қажетті ұйымның құжаттамасын, есептілігін және мұрағаттарын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бойынша деректерді (есептер, дерекқорлар, жүйелер, кестелер)қамтитын барлық ақпарат көздерін түгендеуді жүзеге асыру;</w:t>
            </w:r>
          </w:p>
          <w:p>
            <w:pPr>
              <w:spacing w:after="20"/>
              <w:ind w:left="20"/>
              <w:jc w:val="both"/>
            </w:pPr>
            <w:r>
              <w:rPr>
                <w:rFonts w:ascii="Times New Roman"/>
                <w:b w:val="false"/>
                <w:i w:val="false"/>
                <w:color w:val="000000"/>
                <w:sz w:val="20"/>
              </w:rPr>
              <w:t>
5. Сауалнама, сұхбат және құжаттарды талдау сияқты деректерді жинау әдістерін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2"/>
          <w:p>
            <w:pPr>
              <w:spacing w:after="20"/>
              <w:ind w:left="20"/>
              <w:jc w:val="both"/>
            </w:pPr>
            <w:r>
              <w:rPr>
                <w:rFonts w:ascii="Times New Roman"/>
                <w:b w:val="false"/>
                <w:i w:val="false"/>
                <w:color w:val="000000"/>
                <w:sz w:val="20"/>
              </w:rPr>
              <w:t>
Білімдер: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 мәселелері бойынша міндетті статистикалық есептілікті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 мәселелері бойынша есеп жүйелерінің жұмыс принциптерін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Бизнесті дамыту стратегиясы, ұйымның миссиясы мен көзқарасы, негізгі мақсаттары мен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стратегиясы/саясаты</w:t>
            </w:r>
          </w:p>
          <w:p>
            <w:pPr>
              <w:spacing w:after="20"/>
              <w:ind w:left="20"/>
              <w:jc w:val="both"/>
            </w:pPr>
            <w:r>
              <w:rPr>
                <w:rFonts w:ascii="Times New Roman"/>
                <w:b w:val="false"/>
                <w:i w:val="false"/>
                <w:color w:val="000000"/>
                <w:sz w:val="20"/>
              </w:rPr>
              <w:t>
5. Сараптамалық бағдарламалық өнімдерді білу (мысалы, MS Power BI, ClickView, Tableau).</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03"/>
          <w:p>
            <w:pPr>
              <w:spacing w:after="20"/>
              <w:ind w:left="20"/>
              <w:jc w:val="both"/>
            </w:pPr>
            <w:r>
              <w:rPr>
                <w:rFonts w:ascii="Times New Roman"/>
                <w:b w:val="false"/>
                <w:i w:val="false"/>
                <w:color w:val="000000"/>
                <w:sz w:val="20"/>
              </w:rPr>
              <w:t>
Дағды 2:</w:t>
            </w:r>
          </w:p>
          <w:bookmarkEnd w:id="103"/>
          <w:p>
            <w:pPr>
              <w:spacing w:after="20"/>
              <w:ind w:left="20"/>
              <w:jc w:val="both"/>
            </w:pPr>
            <w:r>
              <w:rPr>
                <w:rFonts w:ascii="Times New Roman"/>
                <w:b w:val="false"/>
                <w:i w:val="false"/>
                <w:color w:val="000000"/>
                <w:sz w:val="20"/>
              </w:rPr>
              <w:t>
Деректерді жинау және өңдеу, олардың сапасын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04"/>
          <w:p>
            <w:pPr>
              <w:spacing w:after="20"/>
              <w:ind w:left="20"/>
              <w:jc w:val="both"/>
            </w:pPr>
            <w:r>
              <w:rPr>
                <w:rFonts w:ascii="Times New Roman"/>
                <w:b w:val="false"/>
                <w:i w:val="false"/>
                <w:color w:val="000000"/>
                <w:sz w:val="20"/>
              </w:rPr>
              <w:t>
Машықтар: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HR процестерін түсіну, жинау және талдау қажет HR көрсеткіштерінің тізімін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Басшылықпен және барлық мүдделі тараптармен HR - көрсеткіштер тізбесін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 көздеріндегі деректерді қателер, қайталанулар, жетіспейтін деректердің бар-жоғына валидациялау және жүйелеу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Әрі қарай талдау үшін мүмкіндігінше толық және сенімді деректерді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аналитикалық бағдарламалық өнімдерге автоматты түрде жүктеу үшін қолайлы форматқа келтіруді және сапасын қамтамасыз ету;</w:t>
            </w:r>
          </w:p>
          <w:p>
            <w:pPr>
              <w:spacing w:after="20"/>
              <w:ind w:left="20"/>
              <w:jc w:val="both"/>
            </w:pPr>
            <w:r>
              <w:rPr>
                <w:rFonts w:ascii="Times New Roman"/>
                <w:b w:val="false"/>
                <w:i w:val="false"/>
                <w:color w:val="000000"/>
                <w:sz w:val="20"/>
              </w:rPr>
              <w:t>
6. Деректерді өңдеудің әртүрлі бағдарламалары мен құралдарымен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05"/>
          <w:p>
            <w:pPr>
              <w:spacing w:after="20"/>
              <w:ind w:left="20"/>
              <w:jc w:val="both"/>
            </w:pPr>
            <w:r>
              <w:rPr>
                <w:rFonts w:ascii="Times New Roman"/>
                <w:b w:val="false"/>
                <w:i w:val="false"/>
                <w:color w:val="000000"/>
                <w:sz w:val="20"/>
              </w:rPr>
              <w:t>
Білімдер: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Статистиканы білу, орташа көрсеткіштерді, медиананы, режимді, дисперсияны және корреляцияны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 мәселелері бойынша есеп жүйелерінің жұмыс принциптерін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процестері мен HR құжаттарын білу;</w:t>
            </w:r>
          </w:p>
          <w:p>
            <w:pPr>
              <w:spacing w:after="20"/>
              <w:ind w:left="20"/>
              <w:jc w:val="both"/>
            </w:pPr>
            <w:r>
              <w:rPr>
                <w:rFonts w:ascii="Times New Roman"/>
                <w:b w:val="false"/>
                <w:i w:val="false"/>
                <w:color w:val="000000"/>
                <w:sz w:val="20"/>
              </w:rPr>
              <w:t>
4. Сараптамалық бағдарламалық өнімдерді білу (мысалы, MS Power BI, ClickView, Tableau).</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06"/>
          <w:p>
            <w:pPr>
              <w:spacing w:after="20"/>
              <w:ind w:left="20"/>
              <w:jc w:val="both"/>
            </w:pPr>
            <w:r>
              <w:rPr>
                <w:rFonts w:ascii="Times New Roman"/>
                <w:b w:val="false"/>
                <w:i w:val="false"/>
                <w:color w:val="000000"/>
                <w:sz w:val="20"/>
              </w:rPr>
              <w:t>
Еңбек функциясы 2:</w:t>
            </w:r>
          </w:p>
          <w:bookmarkEnd w:id="106"/>
          <w:p>
            <w:pPr>
              <w:spacing w:after="20"/>
              <w:ind w:left="20"/>
              <w:jc w:val="both"/>
            </w:pPr>
            <w:r>
              <w:rPr>
                <w:rFonts w:ascii="Times New Roman"/>
                <w:b w:val="false"/>
                <w:i w:val="false"/>
                <w:color w:val="000000"/>
                <w:sz w:val="20"/>
              </w:rPr>
              <w:t>
HR-сараптауды (сипаттамалық (дескриптивтік), диагностикалық және болжамды сараптамалық ды) жоспарлау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07"/>
          <w:p>
            <w:pPr>
              <w:spacing w:after="20"/>
              <w:ind w:left="20"/>
              <w:jc w:val="both"/>
            </w:pPr>
            <w:r>
              <w:rPr>
                <w:rFonts w:ascii="Times New Roman"/>
                <w:b w:val="false"/>
                <w:i w:val="false"/>
                <w:color w:val="000000"/>
                <w:sz w:val="20"/>
              </w:rPr>
              <w:t>
Дағды 1:</w:t>
            </w:r>
          </w:p>
          <w:bookmarkEnd w:id="107"/>
          <w:p>
            <w:pPr>
              <w:spacing w:after="20"/>
              <w:ind w:left="20"/>
              <w:jc w:val="both"/>
            </w:pPr>
            <w:r>
              <w:rPr>
                <w:rFonts w:ascii="Times New Roman"/>
                <w:b w:val="false"/>
                <w:i w:val="false"/>
                <w:color w:val="000000"/>
                <w:sz w:val="20"/>
              </w:rPr>
              <w:t>
Сипаттамалық (дескриптивтік) HR-талдау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8"/>
          <w:p>
            <w:pPr>
              <w:spacing w:after="20"/>
              <w:ind w:left="20"/>
              <w:jc w:val="both"/>
            </w:pPr>
            <w:r>
              <w:rPr>
                <w:rFonts w:ascii="Times New Roman"/>
                <w:b w:val="false"/>
                <w:i w:val="false"/>
                <w:color w:val="000000"/>
                <w:sz w:val="20"/>
              </w:rPr>
              <w:t>
Машықтар:</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1. Таңдап алынған HR- көрсеткіштер бойынша есеп жүргізу үшін деректер көздерін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жинау кезеңділігін және HR-көрсеткіштердің есебін жүргізу тұрақтылығын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үйлестіру және таңдап алынған HR-көрсеткіштер бойынша HR-талдау жасау үшін деректерді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HR-көрсеткіштерді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Есептеу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Сұрау бойынша ұйымның HR-көрсеткіштері жөнінде деректерді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Жиналған HR-деректерді бірыңғай автоматтандырылған жүйеге/дерекқорға шоғырландыру мен жүйеге келтіруді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HR-көрсеткіштерді есептеу үшін мамандандырылған бағдарламалық қамтылымды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Барлық мүдделі тараптармен/ тұлғалармен өзара іс-қимыл жасау;</w:t>
            </w:r>
          </w:p>
          <w:p>
            <w:pPr>
              <w:spacing w:after="20"/>
              <w:ind w:left="20"/>
              <w:jc w:val="both"/>
            </w:pPr>
            <w:r>
              <w:rPr>
                <w:rFonts w:ascii="Times New Roman"/>
                <w:b w:val="false"/>
                <w:i w:val="false"/>
                <w:color w:val="000000"/>
                <w:sz w:val="20"/>
              </w:rPr>
              <w:t>
10. Еңбек заңнамасына және ұйымның нормативтік актілеріне сәйкестігін қамтамасыз ету үшін персонал туралы деректерді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09"/>
          <w:p>
            <w:pPr>
              <w:spacing w:after="20"/>
              <w:ind w:left="20"/>
              <w:jc w:val="both"/>
            </w:pPr>
            <w:r>
              <w:rPr>
                <w:rFonts w:ascii="Times New Roman"/>
                <w:b w:val="false"/>
                <w:i w:val="false"/>
                <w:color w:val="000000"/>
                <w:sz w:val="20"/>
              </w:rPr>
              <w:t>
Білімдер:</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1. HR-метрикалары мен олардың формулалары және есептеу құралдарының сараптамалық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және диагностикалық статистиканы талдаудың/статистикалық талдаудың сараптамалық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қатынастары саласында зерттеулер жүргізудің теориялық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Деректермен жұмыс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жүргізу әдіснамасы: дизайн, әдістер, стратегия, құралдар жинағы;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Бизнестің даму стратегиясы, ұйымның миссиясы мен пайымы, тиімділіктің негізгі мақсаттары мен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Стратегиялық менеджмент, корпоративтік қаржы маркетингі, макро және микроэкономиканың, басқарушылық есепке алудың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Адам ресурстарын, еңбек қатынастарын басқару саласындағы дамудың негізгі үрдістері мен озық халықаралық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Адам ресурстарын басқарудың түйінді проблемаларын диагностикалау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Деректерді талдау бойынша мамандандырылған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Психология, психофизиология, еңбек мәдениеттануы мен социологиясының негіздері;</w:t>
            </w:r>
          </w:p>
          <w:p>
            <w:pPr>
              <w:spacing w:after="20"/>
              <w:ind w:left="20"/>
              <w:jc w:val="both"/>
            </w:pPr>
            <w:r>
              <w:rPr>
                <w:rFonts w:ascii="Times New Roman"/>
                <w:b w:val="false"/>
                <w:i w:val="false"/>
                <w:color w:val="000000"/>
                <w:sz w:val="20"/>
              </w:rPr>
              <w:t>
12. Социология, статистикалық талдау, математикалық модельдеу, үлкен деректерді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10"/>
          <w:p>
            <w:pPr>
              <w:spacing w:after="20"/>
              <w:ind w:left="20"/>
              <w:jc w:val="both"/>
            </w:pPr>
            <w:r>
              <w:rPr>
                <w:rFonts w:ascii="Times New Roman"/>
                <w:b w:val="false"/>
                <w:i w:val="false"/>
                <w:color w:val="000000"/>
                <w:sz w:val="20"/>
              </w:rPr>
              <w:t>
Дағды 2:</w:t>
            </w:r>
          </w:p>
          <w:bookmarkEnd w:id="110"/>
          <w:p>
            <w:pPr>
              <w:spacing w:after="20"/>
              <w:ind w:left="20"/>
              <w:jc w:val="both"/>
            </w:pPr>
            <w:r>
              <w:rPr>
                <w:rFonts w:ascii="Times New Roman"/>
                <w:b w:val="false"/>
                <w:i w:val="false"/>
                <w:color w:val="000000"/>
                <w:sz w:val="20"/>
              </w:rPr>
              <w:t>
Болжалды HR-талдау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11"/>
          <w:p>
            <w:pPr>
              <w:spacing w:after="20"/>
              <w:ind w:left="20"/>
              <w:jc w:val="both"/>
            </w:pPr>
            <w:r>
              <w:rPr>
                <w:rFonts w:ascii="Times New Roman"/>
                <w:b w:val="false"/>
                <w:i w:val="false"/>
                <w:color w:val="000000"/>
                <w:sz w:val="20"/>
              </w:rPr>
              <w:t>
Машықтар: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Еңбек нарығында жаһандық және елдік трендтерді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басқару саласындағы трендтерді талдау, адам ресурстарын басқару саласындағы себептер мен үрдістердің, оның ішінде жекелеген әлеуметтік-демографиялық топтардың (ұрпақтар, кәсіптер, лауазымдар, институционалдық бөлімшелердің) стратегиялық пайымы және түсінігі;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Салалық трендтерді, өңірлік және бизнес ерекшеліктерін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Орта мерзімді және ұзақ мерзімді перспективада ұйымның бизнес көрсеткіштерін жақсартуға әсер ететін ұйымның стратегиялық мақсаттары мен міндеттеріне сәйкес талдау және зерттеу жүргізу үшін адам ресурстарын басқаруға қатысты мәселелерді іріктеу және негізгі проблеманы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Талдау үшін негізгі HR-көрсеткіштерді, HR-метрикаларды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HR-талдау жүргізу үшін қазіргі және тарихи деректерді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Статистикалық есеп жүргізу, деректерді және олардың тәуелділіктерін модельдеу және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Оқиғалардың даму үрдістерінің, HR-ортасының жай-күйін, зерттеулер нәтижелерін талдау негізінде айқындалған факторларды және болжамдарды, білімдерді құрастыруда пайдаланылатын әдістемелерді ықтималды айқындау, одан әрі дамуын алдын ала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Сыртқы орта үшін әртүрлі үрдістердің және шешімдер қабылдауға арналған болжамдардың негізінде сценарийлердің баламалығын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Өз гипотезасын жасау және проблеманы шешуді, тиімді сценарийлерді, стандартты емес және күрделі міндеттерді жаңылыс есептеуді тестілеу;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Тәсілдемелерді пысықтау, алынған нәтижелерді түсіндіру әдістері мен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Зерттеулердің нәтижелері негізінде ұйымдағы адам ресурстарын басқару саласында болжамдар жасау; болжаудың әртүрлі техникасы мен әдістерін, соның ішінде сапалық және сандық әдістерді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Жаңа тәсілдемелерді енгізуге байланысты тәуекелдерді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Алынған болжамдарды және ашылған мүмкіндіктерді, сондай-ақ олармен байланысты тәуекелдерді барлық мүдделі тараптармен талқылау;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HR-метрикаларды/ HR-тәсілдемелерді жақсарту бойынша түпкілікті ұсынымдарды әзірлеу, алынған талдамалық деректер мен жүргізілген талқылаулар негізінде сараптамалық қорытындыны/ талдамалық есепті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16. Алынған нәтижелерді түсіндіре білу және олардың негізінде ақпараттандырылған шешімдер қабылдау. Қандай процестер мен тәжірибелер жақсы жұмыс істейтінін және қандай өзгерістер қажет екенін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17. Адам ресурстарын басқару саласында проблеманы құрылымдау және сәйкестендіру кезінде ақпаратты көзбен шолу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18. Басшылыққа, барлық мүдделі тараптарға болжалды HR-талдау жасау, алынған деректерді түсіндіру әдістері, стратегиялық бизнес және басқарушылық шешімдерді қабылдау кезінде алынған HR-деректерді пайдалану мүмкіндіктері бойынша ұсынымдар мен консультациялар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Жиналған HR-деректерді, бизнес-көрсеткіштерді және автоматтандырылған жүйеде/дерекқорда HR-талдамада пайдаланылатын басқа да статистикалық деректерді шоғырландыру және жүйелендіру;</w:t>
            </w:r>
          </w:p>
          <w:p>
            <w:pPr>
              <w:spacing w:after="20"/>
              <w:ind w:left="20"/>
              <w:jc w:val="both"/>
            </w:pPr>
            <w:r>
              <w:rPr>
                <w:rFonts w:ascii="Times New Roman"/>
                <w:b w:val="false"/>
                <w:i w:val="false"/>
                <w:color w:val="000000"/>
                <w:sz w:val="20"/>
              </w:rPr>
              <w:t>
20. Деректерді талдау бойынша мамандандырылған бағдарламалық қамтылымды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2"/>
          <w:p>
            <w:pPr>
              <w:spacing w:after="20"/>
              <w:ind w:left="20"/>
              <w:jc w:val="both"/>
            </w:pPr>
            <w:r>
              <w:rPr>
                <w:rFonts w:ascii="Times New Roman"/>
                <w:b w:val="false"/>
                <w:i w:val="false"/>
                <w:color w:val="000000"/>
                <w:sz w:val="20"/>
              </w:rPr>
              <w:t>
Білімдер:</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1. HR бизнес-процестерді білу, ұйымның есептерін қалыптастыру және пайдалану, оның ішінде қаржылық есептіліктен деректерді қолданудың базалық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HR-метрикалары мен олардың формулалары және есептеу құралдарының сараптамалық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және дескриптивті статистиканы талдау/ статистикалық талдаудың сараптамалық 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қатынастары саласында зерттеулер жүргізудің теориялық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Деректермен жұмыс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жүргізу әдіснамасы: дизайн, әдістер, стратегия, құралдар жинағы;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Бизнестің даму стратегиясын, ұйымның миссиясы мен пайымын, тиімділіктің негізгі мақсаттары мен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Стратегиялық менеджмент, корпоративтік қаржы маркетингі, макро және микроэкономиканың, басқарушылық есепке алудың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Адам ресурстарын, еңбек қатынастарын басқару саласындағы дамудың негізгі үрдістері мен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Адам ресурстарын басқарудың түйінді проблемаларын диагностикалау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Деректерді талдау бойынша мамандандырылған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Форсайтинг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Психология, психофизиология, еңбек мәдениеттануы мен социологиясының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Социология, статистикалық талдау, математикалық модельдеу, үлкен деректерді басқару негіздері;</w:t>
            </w:r>
          </w:p>
          <w:p>
            <w:pPr>
              <w:spacing w:after="20"/>
              <w:ind w:left="20"/>
              <w:jc w:val="both"/>
            </w:pPr>
            <w:r>
              <w:rPr>
                <w:rFonts w:ascii="Times New Roman"/>
                <w:b w:val="false"/>
                <w:i w:val="false"/>
                <w:color w:val="000000"/>
                <w:sz w:val="20"/>
              </w:rPr>
              <w:t>
15. Сапалық және сандық әдістерді қоса алғанда, болжау техникасы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13"/>
          <w:p>
            <w:pPr>
              <w:spacing w:after="20"/>
              <w:ind w:left="20"/>
              <w:jc w:val="both"/>
            </w:pPr>
            <w:r>
              <w:rPr>
                <w:rFonts w:ascii="Times New Roman"/>
                <w:b w:val="false"/>
                <w:i w:val="false"/>
                <w:color w:val="000000"/>
                <w:sz w:val="20"/>
              </w:rPr>
              <w:t>
Еңбек функциясы 3:</w:t>
            </w:r>
          </w:p>
          <w:bookmarkEnd w:id="113"/>
          <w:p>
            <w:pPr>
              <w:spacing w:after="20"/>
              <w:ind w:left="20"/>
              <w:jc w:val="both"/>
            </w:pPr>
            <w:r>
              <w:rPr>
                <w:rFonts w:ascii="Times New Roman"/>
                <w:b w:val="false"/>
                <w:i w:val="false"/>
                <w:color w:val="000000"/>
                <w:sz w:val="20"/>
              </w:rPr>
              <w:t>
Деректерді талдау нәтижелері мен ұсыныстарды ұсыну. Сараптамалық дашбордтар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4"/>
          <w:p>
            <w:pPr>
              <w:spacing w:after="20"/>
              <w:ind w:left="20"/>
              <w:jc w:val="both"/>
            </w:pPr>
            <w:r>
              <w:rPr>
                <w:rFonts w:ascii="Times New Roman"/>
                <w:b w:val="false"/>
                <w:i w:val="false"/>
                <w:color w:val="000000"/>
                <w:sz w:val="20"/>
              </w:rPr>
              <w:t>
Дағды 1:</w:t>
            </w:r>
          </w:p>
          <w:bookmarkEnd w:id="114"/>
          <w:p>
            <w:pPr>
              <w:spacing w:after="20"/>
              <w:ind w:left="20"/>
              <w:jc w:val="both"/>
            </w:pPr>
            <w:r>
              <w:rPr>
                <w:rFonts w:ascii="Times New Roman"/>
                <w:b w:val="false"/>
                <w:i w:val="false"/>
                <w:color w:val="000000"/>
                <w:sz w:val="20"/>
              </w:rPr>
              <w:t>
HR-есеп беру. Сараптамалық дашбордтар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15"/>
          <w:p>
            <w:pPr>
              <w:spacing w:after="20"/>
              <w:ind w:left="20"/>
              <w:jc w:val="both"/>
            </w:pPr>
            <w:r>
              <w:rPr>
                <w:rFonts w:ascii="Times New Roman"/>
                <w:b w:val="false"/>
                <w:i w:val="false"/>
                <w:color w:val="000000"/>
                <w:sz w:val="20"/>
              </w:rPr>
              <w:t>
Машықтар:</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Үлкен көлемдегі деректерді өңдеу және талдау әдістерін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 пен міндетке сүйене отырып, таңдалған көздерден деректердің модельдерін (архитектурасын)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 көздерінің интеграциясын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визуализациялауды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Деректердің өзектілігін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Проблемалық аймақтарды бақылау, проблемалық аймақтарды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Пайдаланушыға байланысты деректерге қол жеткізу талаптарын алыңыз</w:t>
            </w:r>
          </w:p>
          <w:p>
            <w:pPr>
              <w:spacing w:after="20"/>
              <w:ind w:left="20"/>
              <w:jc w:val="both"/>
            </w:pPr>
            <w:r>
              <w:rPr>
                <w:rFonts w:ascii="Times New Roman"/>
                <w:b w:val="false"/>
                <w:i w:val="false"/>
                <w:color w:val="000000"/>
                <w:sz w:val="20"/>
              </w:rPr>
              <w:t>
9. Деректермен, цифрлық платформалармен, ақпараттық қауіпсіздікпен жұмысты автоматтандыру бойынша АТ-мамандарымен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16"/>
          <w:p>
            <w:pPr>
              <w:spacing w:after="20"/>
              <w:ind w:left="20"/>
              <w:jc w:val="both"/>
            </w:pPr>
            <w:r>
              <w:rPr>
                <w:rFonts w:ascii="Times New Roman"/>
                <w:b w:val="false"/>
                <w:i w:val="false"/>
                <w:color w:val="000000"/>
                <w:sz w:val="20"/>
              </w:rPr>
              <w:t>
Білімдер:</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Сараптамалық бағдарламалық өнімдерді білу (мысалы, MS Power BI, ClickView, Tableau);</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Жүйелерді біріктіру мүмкіндіктері мен құралдарын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қорғау және жаңарту құралдарын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Деректермен жұмысты автоматтандыру;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Статистика негіздері;</w:t>
            </w:r>
          </w:p>
          <w:p>
            <w:pPr>
              <w:spacing w:after="20"/>
              <w:ind w:left="20"/>
              <w:jc w:val="both"/>
            </w:pPr>
            <w:r>
              <w:rPr>
                <w:rFonts w:ascii="Times New Roman"/>
                <w:b w:val="false"/>
                <w:i w:val="false"/>
                <w:color w:val="000000"/>
                <w:sz w:val="20"/>
              </w:rPr>
              <w:t>
6. Өзгерістерді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17"/>
          <w:p>
            <w:pPr>
              <w:spacing w:after="20"/>
              <w:ind w:left="20"/>
              <w:jc w:val="both"/>
            </w:pPr>
            <w:r>
              <w:rPr>
                <w:rFonts w:ascii="Times New Roman"/>
                <w:b w:val="false"/>
                <w:i w:val="false"/>
                <w:color w:val="000000"/>
                <w:sz w:val="20"/>
              </w:rPr>
              <w:t>
Дағды 2:</w:t>
            </w:r>
          </w:p>
          <w:bookmarkEnd w:id="117"/>
          <w:p>
            <w:pPr>
              <w:spacing w:after="20"/>
              <w:ind w:left="20"/>
              <w:jc w:val="both"/>
            </w:pPr>
            <w:r>
              <w:rPr>
                <w:rFonts w:ascii="Times New Roman"/>
                <w:b w:val="false"/>
                <w:i w:val="false"/>
                <w:color w:val="000000"/>
                <w:sz w:val="20"/>
              </w:rPr>
              <w:t>
Техникалық дайындық, соңғы параметрлер және дашбордтың дизайны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18"/>
          <w:p>
            <w:pPr>
              <w:spacing w:after="20"/>
              <w:ind w:left="20"/>
              <w:jc w:val="both"/>
            </w:pPr>
            <w:r>
              <w:rPr>
                <w:rFonts w:ascii="Times New Roman"/>
                <w:b w:val="false"/>
                <w:i w:val="false"/>
                <w:color w:val="000000"/>
                <w:sz w:val="20"/>
              </w:rPr>
              <w:t>
Машықтар:</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стандарттарға және/немесе клиенттің талаптарына сәйкес келетін макеттің дизайн стилін қамтамасыз ету, тілектерді/идеяларды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Дашбордта "қоқыс" болуын тексеруді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Жұмыста дашбордпен қалай жұмыс істеу керектігін түсіну үшін жеткілікті анықтамалық ақпараттың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Дұрыс теңшеуді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Дашбордқа барлық талаптардың орындалуын тексеру;</w:t>
            </w:r>
          </w:p>
          <w:p>
            <w:pPr>
              <w:spacing w:after="20"/>
              <w:ind w:left="20"/>
              <w:jc w:val="both"/>
            </w:pPr>
            <w:r>
              <w:rPr>
                <w:rFonts w:ascii="Times New Roman"/>
                <w:b w:val="false"/>
                <w:i w:val="false"/>
                <w:color w:val="000000"/>
                <w:sz w:val="20"/>
              </w:rPr>
              <w:t>
6. Техникалық мәселелерді шешу үшін АT-әріптестерді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19"/>
          <w:p>
            <w:pPr>
              <w:spacing w:after="20"/>
              <w:ind w:left="20"/>
              <w:jc w:val="both"/>
            </w:pPr>
            <w:r>
              <w:rPr>
                <w:rFonts w:ascii="Times New Roman"/>
                <w:b w:val="false"/>
                <w:i w:val="false"/>
                <w:color w:val="000000"/>
                <w:sz w:val="20"/>
              </w:rPr>
              <w:t>
Білімдер: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Сараптамалық бағдарламалық өнімдерді білу (мысалы, MS Power BI, ClickView, Tableau)</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визуалды кодтау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Графиктерді жобалау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дизайн;</w:t>
            </w:r>
          </w:p>
          <w:p>
            <w:pPr>
              <w:spacing w:after="20"/>
              <w:ind w:left="20"/>
              <w:jc w:val="both"/>
            </w:pPr>
            <w:r>
              <w:rPr>
                <w:rFonts w:ascii="Times New Roman"/>
                <w:b w:val="false"/>
                <w:i w:val="false"/>
                <w:color w:val="000000"/>
                <w:sz w:val="20"/>
              </w:rPr>
              <w:t>
5. Құралды техникалық жағынан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20"/>
          <w:p>
            <w:pPr>
              <w:spacing w:after="20"/>
              <w:ind w:left="20"/>
              <w:jc w:val="both"/>
            </w:pPr>
            <w:r>
              <w:rPr>
                <w:rFonts w:ascii="Times New Roman"/>
                <w:b w:val="false"/>
                <w:i w:val="false"/>
                <w:color w:val="000000"/>
                <w:sz w:val="20"/>
              </w:rPr>
              <w:t>
Бизнесті түсіну</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Клиентке бағдарлау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және іріктеу (рекрутинг)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HR-цифрландыру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 серіктесі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"HR цифрландыру жөніндегі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цифрландыру жөніндегі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21"/>
          <w:p>
            <w:pPr>
              <w:spacing w:after="20"/>
              <w:ind w:left="20"/>
              <w:jc w:val="both"/>
            </w:pPr>
            <w:r>
              <w:rPr>
                <w:rFonts w:ascii="Times New Roman"/>
                <w:b w:val="false"/>
                <w:i w:val="false"/>
                <w:color w:val="000000"/>
                <w:sz w:val="20"/>
              </w:rPr>
              <w:t>
Білім деңгейі:</w:t>
            </w:r>
          </w:p>
          <w:bookmarkEnd w:id="121"/>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22"/>
          <w:p>
            <w:pPr>
              <w:spacing w:after="20"/>
              <w:ind w:left="20"/>
              <w:jc w:val="both"/>
            </w:pPr>
            <w:r>
              <w:rPr>
                <w:rFonts w:ascii="Times New Roman"/>
                <w:b w:val="false"/>
                <w:i w:val="false"/>
                <w:color w:val="000000"/>
                <w:sz w:val="20"/>
              </w:rPr>
              <w:t>
Мамандық:</w:t>
            </w:r>
          </w:p>
          <w:bookmarkEnd w:id="122"/>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23"/>
          <w:p>
            <w:pPr>
              <w:spacing w:after="20"/>
              <w:ind w:left="20"/>
              <w:jc w:val="both"/>
            </w:pPr>
            <w:r>
              <w:rPr>
                <w:rFonts w:ascii="Times New Roman"/>
                <w:b w:val="false"/>
                <w:i w:val="false"/>
                <w:color w:val="000000"/>
                <w:sz w:val="20"/>
              </w:rPr>
              <w:t>
Біліктілік:</w:t>
            </w:r>
          </w:p>
          <w:bookmarkEnd w:id="12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жұмыс тәжірибесі, оның ішінде адам ресурстарын басқару саласында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функциясын цифрлық форматта басқару, жоспарлау және үйлестіру, сондай-ақ цифрлық платформалардың көмегімен жұмыскерлердің тәжірибесін қалыптастыру және кеңейту.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4"/>
          <w:p>
            <w:pPr>
              <w:spacing w:after="20"/>
              <w:ind w:left="20"/>
              <w:jc w:val="both"/>
            </w:pPr>
            <w:r>
              <w:rPr>
                <w:rFonts w:ascii="Times New Roman"/>
                <w:b w:val="false"/>
                <w:i w:val="false"/>
                <w:color w:val="000000"/>
                <w:sz w:val="20"/>
              </w:rPr>
              <w:t>
1. HR-технологиялар мен бизнес-қажеттіліктерді интеграциялау үшін автоматтандырылған/цифрлық шешімдер жобасын әзірлеу</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Цифрлық платформалардың көмегімен HR-процестерді енгізу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Процестің тиімділігін бағалау</w:t>
            </w:r>
          </w:p>
          <w:p>
            <w:pPr>
              <w:spacing w:after="20"/>
              <w:ind w:left="20"/>
              <w:jc w:val="both"/>
            </w:pPr>
            <w:r>
              <w:rPr>
                <w:rFonts w:ascii="Times New Roman"/>
                <w:b w:val="false"/>
                <w:i w:val="false"/>
                <w:color w:val="000000"/>
                <w:sz w:val="20"/>
              </w:rPr>
              <w:t>
4. HR-цифрландыру мәселелері бойынша басшылар мен жұмыскерлерге консультация беру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25"/>
          <w:p>
            <w:pPr>
              <w:spacing w:after="20"/>
              <w:ind w:left="20"/>
              <w:jc w:val="both"/>
            </w:pPr>
            <w:r>
              <w:rPr>
                <w:rFonts w:ascii="Times New Roman"/>
                <w:b w:val="false"/>
                <w:i w:val="false"/>
                <w:color w:val="000000"/>
                <w:sz w:val="20"/>
              </w:rPr>
              <w:t>
Еңбек функциясы 1:</w:t>
            </w:r>
          </w:p>
          <w:bookmarkEnd w:id="125"/>
          <w:p>
            <w:pPr>
              <w:spacing w:after="20"/>
              <w:ind w:left="20"/>
              <w:jc w:val="both"/>
            </w:pPr>
            <w:r>
              <w:rPr>
                <w:rFonts w:ascii="Times New Roman"/>
                <w:b w:val="false"/>
                <w:i w:val="false"/>
                <w:color w:val="000000"/>
                <w:sz w:val="20"/>
              </w:rPr>
              <w:t>
HR-технологиялар мен бизнес-қажеттіліктерді интеграциялау үшін автоматтандырылған/цифрлық шешімдер жобасын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6"/>
          <w:p>
            <w:pPr>
              <w:spacing w:after="20"/>
              <w:ind w:left="20"/>
              <w:jc w:val="both"/>
            </w:pPr>
            <w:r>
              <w:rPr>
                <w:rFonts w:ascii="Times New Roman"/>
                <w:b w:val="false"/>
                <w:i w:val="false"/>
                <w:color w:val="000000"/>
                <w:sz w:val="20"/>
              </w:rPr>
              <w:t>
Дағды 1:</w:t>
            </w:r>
          </w:p>
          <w:bookmarkEnd w:id="126"/>
          <w:p>
            <w:pPr>
              <w:spacing w:after="20"/>
              <w:ind w:left="20"/>
              <w:jc w:val="both"/>
            </w:pPr>
            <w:r>
              <w:rPr>
                <w:rFonts w:ascii="Times New Roman"/>
                <w:b w:val="false"/>
                <w:i w:val="false"/>
                <w:color w:val="000000"/>
                <w:sz w:val="20"/>
              </w:rPr>
              <w:t>
HR-технологиясы саласындағы жаңа құралдарды іздеу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7"/>
          <w:p>
            <w:pPr>
              <w:spacing w:after="20"/>
              <w:ind w:left="20"/>
              <w:jc w:val="both"/>
            </w:pPr>
            <w:r>
              <w:rPr>
                <w:rFonts w:ascii="Times New Roman"/>
                <w:b w:val="false"/>
                <w:i w:val="false"/>
                <w:color w:val="000000"/>
                <w:sz w:val="20"/>
              </w:rPr>
              <w:t>
Машықтар:</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және бизнес-мақсаттарды, бизнес қажеттіліктерді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HR-технологиялар саласында инструменттер нарығын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Талдамалық мәліметтер негізінде және дизайн-ойлау қағидаттарын ескере отырып, ұсыныстар әзірлеу</w:t>
            </w:r>
          </w:p>
          <w:p>
            <w:pPr>
              <w:spacing w:after="20"/>
              <w:ind w:left="20"/>
              <w:jc w:val="both"/>
            </w:pPr>
            <w:r>
              <w:rPr>
                <w:rFonts w:ascii="Times New Roman"/>
                <w:b w:val="false"/>
                <w:i w:val="false"/>
                <w:color w:val="000000"/>
                <w:sz w:val="20"/>
              </w:rPr>
              <w:t>
4. HR-цифрландыру мәселелері бойынша ұйымның басшылығына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8"/>
          <w:p>
            <w:pPr>
              <w:spacing w:after="20"/>
              <w:ind w:left="20"/>
              <w:jc w:val="both"/>
            </w:pPr>
            <w:r>
              <w:rPr>
                <w:rFonts w:ascii="Times New Roman"/>
                <w:b w:val="false"/>
                <w:i w:val="false"/>
                <w:color w:val="000000"/>
                <w:sz w:val="20"/>
              </w:rPr>
              <w:t>
Білімдер:</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және HR-цифрландыру саласындағы озық халықаралық технологияларды дамытудың негізгі үрдістері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Бизнесті дамыту стратегиясы, ұйымның миссиясы мен пайымы, негізгі мақсаттары мен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Менеджмент негіздері, стратегиялық жоспарлау, жобаларды басқару,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цифрлық HR-платформалар және олардың жұмыс қағидаттары</w:t>
            </w:r>
          </w:p>
          <w:p>
            <w:pPr>
              <w:spacing w:after="20"/>
              <w:ind w:left="20"/>
              <w:jc w:val="both"/>
            </w:pPr>
            <w:r>
              <w:rPr>
                <w:rFonts w:ascii="Times New Roman"/>
                <w:b w:val="false"/>
                <w:i w:val="false"/>
                <w:color w:val="000000"/>
                <w:sz w:val="20"/>
              </w:rPr>
              <w:t>
5. Дизайн-ойлаудың қағидаттары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29"/>
          <w:p>
            <w:pPr>
              <w:spacing w:after="20"/>
              <w:ind w:left="20"/>
              <w:jc w:val="both"/>
            </w:pPr>
            <w:r>
              <w:rPr>
                <w:rFonts w:ascii="Times New Roman"/>
                <w:b w:val="false"/>
                <w:i w:val="false"/>
                <w:color w:val="000000"/>
                <w:sz w:val="20"/>
              </w:rPr>
              <w:t>
Дағды 2:</w:t>
            </w:r>
          </w:p>
          <w:bookmarkEnd w:id="129"/>
          <w:p>
            <w:pPr>
              <w:spacing w:after="20"/>
              <w:ind w:left="20"/>
              <w:jc w:val="both"/>
            </w:pPr>
            <w:r>
              <w:rPr>
                <w:rFonts w:ascii="Times New Roman"/>
                <w:b w:val="false"/>
                <w:i w:val="false"/>
                <w:color w:val="000000"/>
                <w:sz w:val="20"/>
              </w:rPr>
              <w:t>
Бизнес қажеттіліктерін ескере отырып, одан әрі оңтайландыру және цифрландыру үшін функцияларды/процестерді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0"/>
          <w:p>
            <w:pPr>
              <w:spacing w:after="20"/>
              <w:ind w:left="20"/>
              <w:jc w:val="both"/>
            </w:pPr>
            <w:r>
              <w:rPr>
                <w:rFonts w:ascii="Times New Roman"/>
                <w:b w:val="false"/>
                <w:i w:val="false"/>
                <w:color w:val="000000"/>
                <w:sz w:val="20"/>
              </w:rPr>
              <w:t>
Машықтар:</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ІТ-стратегиясын және бизнес қажеттіліктерін қоса алғанда, HR стратегиясын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Бірыңғай жүйе шеңберінде іс-әрекеттің (схемалық ойлаудың) толықтығы мен реттілігін ескере отырып, "кәзіргі қалпында" бизнес-процестердің карталарын/схемаларын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талдау және зерттеу, алынған нәтижелерді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жетілу деңгейін, HR функцияларын, HR процестерін, HR аналитикасын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технологияларды енгізудің ықтимал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6. HR функциясын цифрландыруға байланысты HR тәуекелдерін талдау</w:t>
            </w:r>
          </w:p>
          <w:p>
            <w:pPr>
              <w:spacing w:after="20"/>
              <w:ind w:left="20"/>
              <w:jc w:val="both"/>
            </w:pPr>
            <w:r>
              <w:rPr>
                <w:rFonts w:ascii="Times New Roman"/>
                <w:b w:val="false"/>
                <w:i w:val="false"/>
                <w:color w:val="000000"/>
                <w:sz w:val="20"/>
              </w:rPr>
              <w:t>
7. Сапа менеджменті жүйесінің және/немесе автоматтандырылған басқару жүйелерінің әдістемелері мен рәсімдерін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31"/>
          <w:p>
            <w:pPr>
              <w:spacing w:after="20"/>
              <w:ind w:left="20"/>
              <w:jc w:val="both"/>
            </w:pPr>
            <w:r>
              <w:rPr>
                <w:rFonts w:ascii="Times New Roman"/>
                <w:b w:val="false"/>
                <w:i w:val="false"/>
                <w:color w:val="000000"/>
                <w:sz w:val="20"/>
              </w:rPr>
              <w:t>
Білімдер:</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негіздері, стратегиялық жоспарлау, жобаларды басқару,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ІТ-стратегияны қоса алғанда, HR-стратегия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Бизнес-модельдеу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Сапа менеджменті жүйесінің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Автоматтандырылған басқару жүйелерінің негіздері</w:t>
            </w:r>
          </w:p>
          <w:p>
            <w:pPr>
              <w:spacing w:after="20"/>
              <w:ind w:left="20"/>
              <w:jc w:val="both"/>
            </w:pPr>
            <w:r>
              <w:rPr>
                <w:rFonts w:ascii="Times New Roman"/>
                <w:b w:val="false"/>
                <w:i w:val="false"/>
                <w:color w:val="000000"/>
                <w:sz w:val="20"/>
              </w:rPr>
              <w:t>
6. Қазіргі заманғы цифрлық HR-платформалар және олардың жұмыс істеу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32"/>
          <w:p>
            <w:pPr>
              <w:spacing w:after="20"/>
              <w:ind w:left="20"/>
              <w:jc w:val="both"/>
            </w:pPr>
            <w:r>
              <w:rPr>
                <w:rFonts w:ascii="Times New Roman"/>
                <w:b w:val="false"/>
                <w:i w:val="false"/>
                <w:color w:val="000000"/>
                <w:sz w:val="20"/>
              </w:rPr>
              <w:t>
Дағды 3:</w:t>
            </w:r>
          </w:p>
          <w:bookmarkEnd w:id="132"/>
          <w:p>
            <w:pPr>
              <w:spacing w:after="20"/>
              <w:ind w:left="20"/>
              <w:jc w:val="both"/>
            </w:pPr>
            <w:r>
              <w:rPr>
                <w:rFonts w:ascii="Times New Roman"/>
                <w:b w:val="false"/>
                <w:i w:val="false"/>
                <w:color w:val="000000"/>
                <w:sz w:val="20"/>
              </w:rPr>
              <w:t>
Автоматтандырылған / цифрлық шешімдер тұжырымдамасын әзірлеу және қажетті ресурстарды (еңбек, қаржы, уақытша, техникалық)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33"/>
          <w:p>
            <w:pPr>
              <w:spacing w:after="20"/>
              <w:ind w:left="20"/>
              <w:jc w:val="both"/>
            </w:pPr>
            <w:r>
              <w:rPr>
                <w:rFonts w:ascii="Times New Roman"/>
                <w:b w:val="false"/>
                <w:i w:val="false"/>
                <w:color w:val="000000"/>
                <w:sz w:val="20"/>
              </w:rPr>
              <w:t>
Машықтар: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Тұжырымдамаларды әзірлеу, дизайн-ойлау негізінде әртүрлі құралдарды, модельдер мен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Бірыңғай эко-жүйе және цифрлық шешімдер арасындағы интеграция шеңберінде, басқа бизнес-процестермен өзара іс-әрекетті (схемалық ойлауды) ескере отырып, "қандай қалпында болады" бизнес-процестердің карталарын/схемаларын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саласындағы автоматтандырылған / цифрлық шешімдер мен деректер ағындарының тұжырымдамалық ІТ архитектурасын әзірлеу</w:t>
            </w:r>
          </w:p>
          <w:p>
            <w:pPr>
              <w:spacing w:after="20"/>
              <w:ind w:left="20"/>
              <w:jc w:val="both"/>
            </w:pPr>
            <w:r>
              <w:rPr>
                <w:rFonts w:ascii="Times New Roman"/>
                <w:b w:val="false"/>
                <w:i w:val="false"/>
                <w:color w:val="000000"/>
                <w:sz w:val="20"/>
              </w:rPr>
              <w:t>
4. Сапа менеджменті жүйесінің және/немесе автоматтандырылған басқару жүйелерінің әдістемелері мен рәсімдерін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34"/>
          <w:p>
            <w:pPr>
              <w:spacing w:after="20"/>
              <w:ind w:left="20"/>
              <w:jc w:val="both"/>
            </w:pPr>
            <w:r>
              <w:rPr>
                <w:rFonts w:ascii="Times New Roman"/>
                <w:b w:val="false"/>
                <w:i w:val="false"/>
                <w:color w:val="000000"/>
                <w:sz w:val="20"/>
              </w:rPr>
              <w:t>
Білімдер:</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1. Сапа менеджменті жүйесінің негіздері / Автоматтандырылған басқару жүйелерінің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Процестік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Жобалық басқару</w:t>
            </w:r>
          </w:p>
          <w:p>
            <w:pPr>
              <w:spacing w:after="20"/>
              <w:ind w:left="20"/>
              <w:jc w:val="both"/>
            </w:pPr>
            <w:r>
              <w:rPr>
                <w:rFonts w:ascii="Times New Roman"/>
                <w:b w:val="false"/>
                <w:i w:val="false"/>
                <w:color w:val="000000"/>
                <w:sz w:val="20"/>
              </w:rPr>
              <w:t>
5. Дизайн-ойлаудың қағидаттары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35"/>
          <w:p>
            <w:pPr>
              <w:spacing w:after="20"/>
              <w:ind w:left="20"/>
              <w:jc w:val="both"/>
            </w:pPr>
            <w:r>
              <w:rPr>
                <w:rFonts w:ascii="Times New Roman"/>
                <w:b w:val="false"/>
                <w:i w:val="false"/>
                <w:color w:val="000000"/>
                <w:sz w:val="20"/>
              </w:rPr>
              <w:t>
Дағды 4:</w:t>
            </w:r>
          </w:p>
          <w:bookmarkEnd w:id="135"/>
          <w:p>
            <w:pPr>
              <w:spacing w:after="20"/>
              <w:ind w:left="20"/>
              <w:jc w:val="both"/>
            </w:pPr>
            <w:r>
              <w:rPr>
                <w:rFonts w:ascii="Times New Roman"/>
                <w:b w:val="false"/>
                <w:i w:val="false"/>
                <w:color w:val="000000"/>
                <w:sz w:val="20"/>
              </w:rPr>
              <w:t>
Автоматтандырылған / цифрлық шешімдер құрылымын сипаттау және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36"/>
          <w:p>
            <w:pPr>
              <w:spacing w:after="20"/>
              <w:ind w:left="20"/>
              <w:jc w:val="both"/>
            </w:pPr>
            <w:r>
              <w:rPr>
                <w:rFonts w:ascii="Times New Roman"/>
                <w:b w:val="false"/>
                <w:i w:val="false"/>
                <w:color w:val="000000"/>
                <w:sz w:val="20"/>
              </w:rPr>
              <w:t>
Машықтар:</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Бірыңғай жүйе шеңберінде іс-әрекеттің (схемалық ойлаудың) толықтығы мен реттілігін ескере отырып, бизнес-процестердің карталарын/схемаларын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Метрика жүйесі, көрсеткіштер және өзге де құралдар түрінде бақылау нәтижелерін қалыптастыруды қоса алғанда, автоматтандырылған / цифрлық шешімдерге бизнес-талаптарды (техникалық тапсырманы) әзірлеу</w:t>
            </w:r>
          </w:p>
          <w:p>
            <w:pPr>
              <w:spacing w:after="20"/>
              <w:ind w:left="20"/>
              <w:jc w:val="both"/>
            </w:pPr>
            <w:r>
              <w:rPr>
                <w:rFonts w:ascii="Times New Roman"/>
                <w:b w:val="false"/>
                <w:i w:val="false"/>
                <w:color w:val="000000"/>
                <w:sz w:val="20"/>
              </w:rPr>
              <w:t>
3. Сапа менеджменті жүйесінің және/немесе автоматтандырылған басқару жүйелерінің әдістемелері мен рәсімдерін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37"/>
          <w:p>
            <w:pPr>
              <w:spacing w:after="20"/>
              <w:ind w:left="20"/>
              <w:jc w:val="both"/>
            </w:pPr>
            <w:r>
              <w:rPr>
                <w:rFonts w:ascii="Times New Roman"/>
                <w:b w:val="false"/>
                <w:i w:val="false"/>
                <w:color w:val="000000"/>
                <w:sz w:val="20"/>
              </w:rPr>
              <w:t>
Білімдер:</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Цифрлық HR-стратегияны қоса алғанда, HR-стратегия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Процестер 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Бизнес-модельдеу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Автоматтандырылған басқару жүйелерінің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Дизайн-ойлаудың қағидаттары мен әдістері</w:t>
            </w:r>
          </w:p>
          <w:p>
            <w:pPr>
              <w:spacing w:after="20"/>
              <w:ind w:left="20"/>
              <w:jc w:val="both"/>
            </w:pPr>
            <w:r>
              <w:rPr>
                <w:rFonts w:ascii="Times New Roman"/>
                <w:b w:val="false"/>
                <w:i w:val="false"/>
                <w:color w:val="000000"/>
                <w:sz w:val="20"/>
              </w:rPr>
              <w:t>
6. Қазіргі заманғы цифрлық HR-платформалар және олардың жұмыс істеу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38"/>
          <w:p>
            <w:pPr>
              <w:spacing w:after="20"/>
              <w:ind w:left="20"/>
              <w:jc w:val="both"/>
            </w:pPr>
            <w:r>
              <w:rPr>
                <w:rFonts w:ascii="Times New Roman"/>
                <w:b w:val="false"/>
                <w:i w:val="false"/>
                <w:color w:val="000000"/>
                <w:sz w:val="20"/>
              </w:rPr>
              <w:t>
Еңбек функциясы 2:</w:t>
            </w:r>
          </w:p>
          <w:bookmarkEnd w:id="138"/>
          <w:p>
            <w:pPr>
              <w:spacing w:after="20"/>
              <w:ind w:left="20"/>
              <w:jc w:val="both"/>
            </w:pPr>
            <w:r>
              <w:rPr>
                <w:rFonts w:ascii="Times New Roman"/>
                <w:b w:val="false"/>
                <w:i w:val="false"/>
                <w:color w:val="000000"/>
                <w:sz w:val="20"/>
              </w:rPr>
              <w:t>
Цифрлық платформалардың көмегімен HR-процестерді енгізу және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39"/>
          <w:p>
            <w:pPr>
              <w:spacing w:after="20"/>
              <w:ind w:left="20"/>
              <w:jc w:val="both"/>
            </w:pPr>
            <w:r>
              <w:rPr>
                <w:rFonts w:ascii="Times New Roman"/>
                <w:b w:val="false"/>
                <w:i w:val="false"/>
                <w:color w:val="000000"/>
                <w:sz w:val="20"/>
              </w:rPr>
              <w:t>
Дағды 1:</w:t>
            </w:r>
          </w:p>
          <w:bookmarkEnd w:id="139"/>
          <w:p>
            <w:pPr>
              <w:spacing w:after="20"/>
              <w:ind w:left="20"/>
              <w:jc w:val="both"/>
            </w:pPr>
            <w:r>
              <w:rPr>
                <w:rFonts w:ascii="Times New Roman"/>
                <w:b w:val="false"/>
                <w:i w:val="false"/>
                <w:color w:val="000000"/>
                <w:sz w:val="20"/>
              </w:rPr>
              <w:t>
Жаңа оңтайландырылған / цифрлық функцияға/ процеске көшуді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0"/>
          <w:p>
            <w:pPr>
              <w:spacing w:after="20"/>
              <w:ind w:left="20"/>
              <w:jc w:val="both"/>
            </w:pPr>
            <w:r>
              <w:rPr>
                <w:rFonts w:ascii="Times New Roman"/>
                <w:b w:val="false"/>
                <w:i w:val="false"/>
                <w:color w:val="000000"/>
                <w:sz w:val="20"/>
              </w:rPr>
              <w:t>
Машықтар:</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 Функция /процесс туралы деректерді талдау және зерттеу және алынған нәтижелерді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Мүдделі тараптармен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Процесс бойынша басшылар мен жұмыскерлерге консультация беру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Функция/процесс тиімділігі туралы кері байланысты жинау және талдау</w:t>
            </w:r>
          </w:p>
          <w:p>
            <w:pPr>
              <w:spacing w:after="20"/>
              <w:ind w:left="20"/>
              <w:jc w:val="both"/>
            </w:pPr>
            <w:r>
              <w:rPr>
                <w:rFonts w:ascii="Times New Roman"/>
                <w:b w:val="false"/>
                <w:i w:val="false"/>
                <w:color w:val="000000"/>
                <w:sz w:val="20"/>
              </w:rPr>
              <w:t>
5. Ақпаратты визуалдау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41"/>
          <w:p>
            <w:pPr>
              <w:spacing w:after="20"/>
              <w:ind w:left="20"/>
              <w:jc w:val="both"/>
            </w:pPr>
            <w:r>
              <w:rPr>
                <w:rFonts w:ascii="Times New Roman"/>
                <w:b w:val="false"/>
                <w:i w:val="false"/>
                <w:color w:val="000000"/>
                <w:sz w:val="20"/>
              </w:rPr>
              <w:t>
Білімдер:</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1. Қақтығыстарды басқару әдістері, рәсімдері және медиация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Цифрлық HR стратегиясын қоса алғанда, HR-стратегиясы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этика және этикалық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заманғы цифрлық HR-платформалар және олардың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Дизайн-ойлаудың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Таныстырылымдар мен шешендік өнерге дайындау және өткізу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Менеджмент негіздері, стратегиялық жоспарлау, жобаларды басқару, тәуекелдерді басқару</w:t>
            </w:r>
          </w:p>
          <w:p>
            <w:pPr>
              <w:spacing w:after="20"/>
              <w:ind w:left="20"/>
              <w:jc w:val="both"/>
            </w:pPr>
            <w:r>
              <w:rPr>
                <w:rFonts w:ascii="Times New Roman"/>
                <w:b w:val="false"/>
                <w:i w:val="false"/>
                <w:color w:val="000000"/>
                <w:sz w:val="20"/>
              </w:rPr>
              <w:t>
8. Жобаның әлеуетін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42"/>
          <w:p>
            <w:pPr>
              <w:spacing w:after="20"/>
              <w:ind w:left="20"/>
              <w:jc w:val="both"/>
            </w:pPr>
            <w:r>
              <w:rPr>
                <w:rFonts w:ascii="Times New Roman"/>
                <w:b w:val="false"/>
                <w:i w:val="false"/>
                <w:color w:val="000000"/>
                <w:sz w:val="20"/>
              </w:rPr>
              <w:t>
Дағды 2:</w:t>
            </w:r>
          </w:p>
          <w:bookmarkEnd w:id="142"/>
          <w:p>
            <w:pPr>
              <w:spacing w:after="20"/>
              <w:ind w:left="20"/>
              <w:jc w:val="both"/>
            </w:pPr>
            <w:r>
              <w:rPr>
                <w:rFonts w:ascii="Times New Roman"/>
                <w:b w:val="false"/>
                <w:i w:val="false"/>
                <w:color w:val="000000"/>
                <w:sz w:val="20"/>
              </w:rPr>
              <w:t>
Оңтайландырылған / цифрлық функция/ процесс серпінінде көрсеткіштерді талдау және оны мақсатты параметрлерін ескере отырып редакциялау/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43"/>
          <w:p>
            <w:pPr>
              <w:spacing w:after="20"/>
              <w:ind w:left="20"/>
              <w:jc w:val="both"/>
            </w:pPr>
            <w:r>
              <w:rPr>
                <w:rFonts w:ascii="Times New Roman"/>
                <w:b w:val="false"/>
                <w:i w:val="false"/>
                <w:color w:val="000000"/>
                <w:sz w:val="20"/>
              </w:rPr>
              <w:t>
Машықтар:</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талдау және зерттеу, нәтижелерді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Үлкен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Процестің түйінді көрсеткіштерін (репер нүктелерін) бөліп көрсете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Талдаудың оңтайлы әдістері мен құралдарын таңдай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Бірыңғай жүйе шеңберінде іс-әрекеттің (схемалық ойлаудың) толықтығы мен реттілігін ескере отырып, бизнес-процестердің карталарын/схемаларын әзірлеу</w:t>
            </w:r>
          </w:p>
          <w:p>
            <w:pPr>
              <w:spacing w:after="20"/>
              <w:ind w:left="20"/>
              <w:jc w:val="both"/>
            </w:pPr>
            <w:r>
              <w:rPr>
                <w:rFonts w:ascii="Times New Roman"/>
                <w:b w:val="false"/>
                <w:i w:val="false"/>
                <w:color w:val="000000"/>
                <w:sz w:val="20"/>
              </w:rPr>
              <w:t>
6. Іс-шаралар жоспарын қалыптастыру, кестелер, жол карталарын әзірлеу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44"/>
          <w:p>
            <w:pPr>
              <w:spacing w:after="20"/>
              <w:ind w:left="20"/>
              <w:jc w:val="both"/>
            </w:pPr>
            <w:r>
              <w:rPr>
                <w:rFonts w:ascii="Times New Roman"/>
                <w:b w:val="false"/>
                <w:i w:val="false"/>
                <w:color w:val="000000"/>
                <w:sz w:val="20"/>
              </w:rPr>
              <w:t>
Білімдер:</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1. Статистикалық талдау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негіздері, стратегиялық жоспарлау, жобаларды басқару,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 менеджменті жүйесінің негіздері / Автоматтандырылған басқару жүйелерінің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Дизайн-ойлаудың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Қазіргі заманғы цифрлық HR-платформалар және олардың жұмыс істеу қағидаттары</w:t>
            </w:r>
          </w:p>
          <w:p>
            <w:pPr>
              <w:spacing w:after="20"/>
              <w:ind w:left="20"/>
              <w:jc w:val="both"/>
            </w:pPr>
            <w:r>
              <w:rPr>
                <w:rFonts w:ascii="Times New Roman"/>
                <w:b w:val="false"/>
                <w:i w:val="false"/>
                <w:color w:val="000000"/>
                <w:sz w:val="20"/>
              </w:rPr>
              <w:t>
6. Іскерлік этика және этикалық қарым-қатынас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45"/>
          <w:p>
            <w:pPr>
              <w:spacing w:after="20"/>
              <w:ind w:left="20"/>
              <w:jc w:val="both"/>
            </w:pPr>
            <w:r>
              <w:rPr>
                <w:rFonts w:ascii="Times New Roman"/>
                <w:b w:val="false"/>
                <w:i w:val="false"/>
                <w:color w:val="000000"/>
                <w:sz w:val="20"/>
              </w:rPr>
              <w:t>
Дағды 3:</w:t>
            </w:r>
          </w:p>
          <w:bookmarkEnd w:id="145"/>
          <w:p>
            <w:pPr>
              <w:spacing w:after="20"/>
              <w:ind w:left="20"/>
              <w:jc w:val="both"/>
            </w:pPr>
            <w:r>
              <w:rPr>
                <w:rFonts w:ascii="Times New Roman"/>
                <w:b w:val="false"/>
                <w:i w:val="false"/>
                <w:color w:val="000000"/>
                <w:sz w:val="20"/>
              </w:rPr>
              <w:t>
Цифрлық HR-стратегиясын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46"/>
          <w:p>
            <w:pPr>
              <w:spacing w:after="20"/>
              <w:ind w:left="20"/>
              <w:jc w:val="both"/>
            </w:pPr>
            <w:r>
              <w:rPr>
                <w:rFonts w:ascii="Times New Roman"/>
                <w:b w:val="false"/>
                <w:i w:val="false"/>
                <w:color w:val="000000"/>
                <w:sz w:val="20"/>
              </w:rPr>
              <w:t>
Машықтар:</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және бизнес мақсаттарды, бизнес қажеттіліктерді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жетілу деңгейін, HR-функцияларын, HR-процестерін, HR-талдамасын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функцияларын цифрландыруға байланысты HR-тәуекелдерін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технологияларды енгізуден ықтимал нәтижелерді болжау</w:t>
            </w:r>
          </w:p>
          <w:p>
            <w:pPr>
              <w:spacing w:after="20"/>
              <w:ind w:left="20"/>
              <w:jc w:val="both"/>
            </w:pPr>
            <w:r>
              <w:rPr>
                <w:rFonts w:ascii="Times New Roman"/>
                <w:b w:val="false"/>
                <w:i w:val="false"/>
                <w:color w:val="000000"/>
                <w:sz w:val="20"/>
              </w:rPr>
              <w:t>
5. Талдамалық деректер негізінде және дизайн-ойлау қағидаттарын ескере отырып шешім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47"/>
          <w:p>
            <w:pPr>
              <w:spacing w:after="20"/>
              <w:ind w:left="20"/>
              <w:jc w:val="both"/>
            </w:pPr>
            <w:r>
              <w:rPr>
                <w:rFonts w:ascii="Times New Roman"/>
                <w:b w:val="false"/>
                <w:i w:val="false"/>
                <w:color w:val="000000"/>
                <w:sz w:val="20"/>
              </w:rPr>
              <w:t>
Білімдер:</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және HR-цифрландыру саласындағы озық халықаралық технологияларды дамытудың негізгі үрдістері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негіздері, стратегиялық жоспарлау, жобаларды басқару,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цифрлық HR платформаларын және олардың жұмыс істеу қағидаттарын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Дизайн-ойлаудың қағидаттары мен әдістері</w:t>
            </w:r>
          </w:p>
          <w:p>
            <w:pPr>
              <w:spacing w:after="20"/>
              <w:ind w:left="20"/>
              <w:jc w:val="both"/>
            </w:pPr>
            <w:r>
              <w:rPr>
                <w:rFonts w:ascii="Times New Roman"/>
                <w:b w:val="false"/>
                <w:i w:val="false"/>
                <w:color w:val="000000"/>
                <w:sz w:val="20"/>
              </w:rPr>
              <w:t>
5. Ақпаратты онлайн және офлайн іздеу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48"/>
          <w:p>
            <w:pPr>
              <w:spacing w:after="20"/>
              <w:ind w:left="20"/>
              <w:jc w:val="both"/>
            </w:pPr>
            <w:r>
              <w:rPr>
                <w:rFonts w:ascii="Times New Roman"/>
                <w:b w:val="false"/>
                <w:i w:val="false"/>
                <w:color w:val="000000"/>
                <w:sz w:val="20"/>
              </w:rPr>
              <w:t>
Еңбек функциясы 3:</w:t>
            </w:r>
          </w:p>
          <w:bookmarkEnd w:id="148"/>
          <w:p>
            <w:pPr>
              <w:spacing w:after="20"/>
              <w:ind w:left="20"/>
              <w:jc w:val="both"/>
            </w:pPr>
            <w:r>
              <w:rPr>
                <w:rFonts w:ascii="Times New Roman"/>
                <w:b w:val="false"/>
                <w:i w:val="false"/>
                <w:color w:val="000000"/>
                <w:sz w:val="20"/>
              </w:rPr>
              <w:t>
Процестің тиімділігін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49"/>
          <w:p>
            <w:pPr>
              <w:spacing w:after="20"/>
              <w:ind w:left="20"/>
              <w:jc w:val="both"/>
            </w:pPr>
            <w:r>
              <w:rPr>
                <w:rFonts w:ascii="Times New Roman"/>
                <w:b w:val="false"/>
                <w:i w:val="false"/>
                <w:color w:val="000000"/>
                <w:sz w:val="20"/>
              </w:rPr>
              <w:t>
Дағды 1:</w:t>
            </w:r>
          </w:p>
          <w:bookmarkEnd w:id="149"/>
          <w:p>
            <w:pPr>
              <w:spacing w:after="20"/>
              <w:ind w:left="20"/>
              <w:jc w:val="both"/>
            </w:pPr>
            <w:r>
              <w:rPr>
                <w:rFonts w:ascii="Times New Roman"/>
                <w:b w:val="false"/>
                <w:i w:val="false"/>
                <w:color w:val="000000"/>
                <w:sz w:val="20"/>
              </w:rPr>
              <w:t>
Автоматтандыру/ цифрландыру процесінің тиімділігін бағалау және пайдаланушының тәжірибесін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50"/>
          <w:p>
            <w:pPr>
              <w:spacing w:after="20"/>
              <w:ind w:left="20"/>
              <w:jc w:val="both"/>
            </w:pPr>
            <w:r>
              <w:rPr>
                <w:rFonts w:ascii="Times New Roman"/>
                <w:b w:val="false"/>
                <w:i w:val="false"/>
                <w:color w:val="000000"/>
                <w:sz w:val="20"/>
              </w:rPr>
              <w:t>
Машықтар: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Процестің / зерттеу аймағының түйінді көрсеткіштерін (репер нүктелерін)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Пайдаланушылардың кері байланысын жинау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 талдау және зерттеу, алынған нәтижелерді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Автоматтандыру/цифрландыру процесінің түйінді проблемаларын диагностикалау және талдау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Цифрлық жүйенің кешенді аудитін жүргізу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Талдамалық мәліметтер негізінде шешімдер қабылдау</w:t>
            </w:r>
          </w:p>
          <w:p>
            <w:pPr>
              <w:spacing w:after="20"/>
              <w:ind w:left="20"/>
              <w:jc w:val="both"/>
            </w:pPr>
            <w:r>
              <w:rPr>
                <w:rFonts w:ascii="Times New Roman"/>
                <w:b w:val="false"/>
                <w:i w:val="false"/>
                <w:color w:val="000000"/>
                <w:sz w:val="20"/>
              </w:rPr>
              <w:t>
7. Әлеуметтік сауалнамалар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51"/>
          <w:p>
            <w:pPr>
              <w:spacing w:after="20"/>
              <w:ind w:left="20"/>
              <w:jc w:val="both"/>
            </w:pPr>
            <w:r>
              <w:rPr>
                <w:rFonts w:ascii="Times New Roman"/>
                <w:b w:val="false"/>
                <w:i w:val="false"/>
                <w:color w:val="000000"/>
                <w:sz w:val="20"/>
              </w:rPr>
              <w:t>
Білімдер:</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Әлеуметтану және әлеуметтік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Үлкен деректермен жұмыс істеу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этика және этикалық қарым-қатынас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 сауалнамаларды ұйымдастыру және жүргізу негіздері</w:t>
            </w:r>
          </w:p>
          <w:p>
            <w:pPr>
              <w:spacing w:after="20"/>
              <w:ind w:left="20"/>
              <w:jc w:val="both"/>
            </w:pPr>
            <w:r>
              <w:rPr>
                <w:rFonts w:ascii="Times New Roman"/>
                <w:b w:val="false"/>
                <w:i w:val="false"/>
                <w:color w:val="000000"/>
                <w:sz w:val="20"/>
              </w:rPr>
              <w:t>
5. Дизайн-ойлаудың қағидаттары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52"/>
          <w:p>
            <w:pPr>
              <w:spacing w:after="20"/>
              <w:ind w:left="20"/>
              <w:jc w:val="both"/>
            </w:pPr>
            <w:r>
              <w:rPr>
                <w:rFonts w:ascii="Times New Roman"/>
                <w:b w:val="false"/>
                <w:i w:val="false"/>
                <w:color w:val="000000"/>
                <w:sz w:val="20"/>
              </w:rPr>
              <w:t>
Еңбек функциясы 4:</w:t>
            </w:r>
          </w:p>
          <w:bookmarkEnd w:id="152"/>
          <w:p>
            <w:pPr>
              <w:spacing w:after="20"/>
              <w:ind w:left="20"/>
              <w:jc w:val="both"/>
            </w:pPr>
            <w:r>
              <w:rPr>
                <w:rFonts w:ascii="Times New Roman"/>
                <w:b w:val="false"/>
                <w:i w:val="false"/>
                <w:color w:val="000000"/>
                <w:sz w:val="20"/>
              </w:rPr>
              <w:t>
HR-цифрландыру мәселелері бойынша басшылар мен жұмыскерлерге консультация беру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53"/>
          <w:p>
            <w:pPr>
              <w:spacing w:after="20"/>
              <w:ind w:left="20"/>
              <w:jc w:val="both"/>
            </w:pPr>
            <w:r>
              <w:rPr>
                <w:rFonts w:ascii="Times New Roman"/>
                <w:b w:val="false"/>
                <w:i w:val="false"/>
                <w:color w:val="000000"/>
                <w:sz w:val="20"/>
              </w:rPr>
              <w:t>
Дағды 1:</w:t>
            </w:r>
          </w:p>
          <w:bookmarkEnd w:id="153"/>
          <w:p>
            <w:pPr>
              <w:spacing w:after="20"/>
              <w:ind w:left="20"/>
              <w:jc w:val="both"/>
            </w:pPr>
            <w:r>
              <w:rPr>
                <w:rFonts w:ascii="Times New Roman"/>
                <w:b w:val="false"/>
                <w:i w:val="false"/>
                <w:color w:val="000000"/>
                <w:sz w:val="20"/>
              </w:rPr>
              <w:t>
Жұмыскерлер мен басшыларға HR- цифрландыру, HR-стратегия, мақсатты параметрлер (дэшборд, метрика, көрсеткіштер) мәселелері бойынша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54"/>
          <w:p>
            <w:pPr>
              <w:spacing w:after="20"/>
              <w:ind w:left="20"/>
              <w:jc w:val="both"/>
            </w:pPr>
            <w:r>
              <w:rPr>
                <w:rFonts w:ascii="Times New Roman"/>
                <w:b w:val="false"/>
                <w:i w:val="false"/>
                <w:color w:val="000000"/>
                <w:sz w:val="20"/>
              </w:rPr>
              <w:t>
Машықтар:</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HR-цифрландыру, HR-стратегия, мақсатты параметрлер (дэшборд, метрика, көрсеткіштер) мәселелері бойынша консультация беру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визуалдау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Барлық мүдделі тараптармен/тұлғалармен өзара іс-әрекет жасау</w:t>
            </w:r>
          </w:p>
          <w:p>
            <w:pPr>
              <w:spacing w:after="20"/>
              <w:ind w:left="20"/>
              <w:jc w:val="both"/>
            </w:pPr>
            <w:r>
              <w:rPr>
                <w:rFonts w:ascii="Times New Roman"/>
                <w:b w:val="false"/>
                <w:i w:val="false"/>
                <w:color w:val="000000"/>
                <w:sz w:val="20"/>
              </w:rPr>
              <w:t>
4. Цифрлық жүйені пайдаланушылар үшін семинарлар, тренингтер, курстар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55"/>
          <w:p>
            <w:pPr>
              <w:spacing w:after="20"/>
              <w:ind w:left="20"/>
              <w:jc w:val="both"/>
            </w:pPr>
            <w:r>
              <w:rPr>
                <w:rFonts w:ascii="Times New Roman"/>
                <w:b w:val="false"/>
                <w:i w:val="false"/>
                <w:color w:val="000000"/>
                <w:sz w:val="20"/>
              </w:rPr>
              <w:t>
Білімдер:</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және HR-цифрландыру саласындағы озық халықаралық технологияларды дамытудың негізгі үрдістері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негіздері, стратегиялық жоспарлау, жобаларды басқару,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PR және маркетингтің негізгі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себептерді құру әдістері</w:t>
            </w:r>
          </w:p>
          <w:p>
            <w:pPr>
              <w:spacing w:after="20"/>
              <w:ind w:left="20"/>
              <w:jc w:val="both"/>
            </w:pPr>
            <w:r>
              <w:rPr>
                <w:rFonts w:ascii="Times New Roman"/>
                <w:b w:val="false"/>
                <w:i w:val="false"/>
                <w:color w:val="000000"/>
                <w:sz w:val="20"/>
              </w:rPr>
              <w:t>
5. Ішкі коммуникация арналары және олардың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56"/>
          <w:p>
            <w:pPr>
              <w:spacing w:after="20"/>
              <w:ind w:left="20"/>
              <w:jc w:val="both"/>
            </w:pPr>
            <w:r>
              <w:rPr>
                <w:rFonts w:ascii="Times New Roman"/>
                <w:b w:val="false"/>
                <w:i w:val="false"/>
                <w:color w:val="000000"/>
                <w:sz w:val="20"/>
              </w:rPr>
              <w:t>
Бизнесті түсіну</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бағдарлану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коммуникациялар жөніндегі 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мәдениетті басқару жөніндегі 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HR-брендін басқару жөніндегі 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HR-талдаушы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жөніндегі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еңбек процестерінің талдаушысы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"HR цифрландыру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цифрландыру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57"/>
          <w:p>
            <w:pPr>
              <w:spacing w:after="20"/>
              <w:ind w:left="20"/>
              <w:jc w:val="both"/>
            </w:pPr>
            <w:r>
              <w:rPr>
                <w:rFonts w:ascii="Times New Roman"/>
                <w:b w:val="false"/>
                <w:i w:val="false"/>
                <w:color w:val="000000"/>
                <w:sz w:val="20"/>
              </w:rPr>
              <w:t>
Білім деңгейі:</w:t>
            </w:r>
          </w:p>
          <w:bookmarkEnd w:id="157"/>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58"/>
          <w:p>
            <w:pPr>
              <w:spacing w:after="20"/>
              <w:ind w:left="20"/>
              <w:jc w:val="both"/>
            </w:pPr>
            <w:r>
              <w:rPr>
                <w:rFonts w:ascii="Times New Roman"/>
                <w:b w:val="false"/>
                <w:i w:val="false"/>
                <w:color w:val="000000"/>
                <w:sz w:val="20"/>
              </w:rPr>
              <w:t>
Мамандық:</w:t>
            </w:r>
          </w:p>
          <w:bookmarkEnd w:id="158"/>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59"/>
          <w:p>
            <w:pPr>
              <w:spacing w:after="20"/>
              <w:ind w:left="20"/>
              <w:jc w:val="both"/>
            </w:pPr>
            <w:r>
              <w:rPr>
                <w:rFonts w:ascii="Times New Roman"/>
                <w:b w:val="false"/>
                <w:i w:val="false"/>
                <w:color w:val="000000"/>
                <w:sz w:val="20"/>
              </w:rPr>
              <w:t>
Біліктілік:</w:t>
            </w:r>
          </w:p>
          <w:bookmarkEnd w:id="15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жұмыс тәжірибесі, оның ішінде адам ресурстарын басқару саласында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Әзірленіп жатқан жобаға қойылатын талаптарды анықтау және цифрландыру үшін HR процестеріне қойылатын белгілі бір талаптарға талдау жасау. HR жобалары бойынша цифрландыру процесін сүйемелдеу және ҚР заңнамасы шеңберінде нормативтік құжаттардың сәйкестігіне аудит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60"/>
          <w:p>
            <w:pPr>
              <w:spacing w:after="20"/>
              <w:ind w:left="20"/>
              <w:jc w:val="both"/>
            </w:pPr>
            <w:r>
              <w:rPr>
                <w:rFonts w:ascii="Times New Roman"/>
                <w:b w:val="false"/>
                <w:i w:val="false"/>
                <w:color w:val="000000"/>
                <w:sz w:val="20"/>
              </w:rPr>
              <w:t>
1. Ұйымның HR бизнес-процестерін талдау және/немесе HR жобаларын цифрландыру үшін қажетті талаптарды жинау</w:t>
            </w:r>
          </w:p>
          <w:bookmarkEnd w:id="160"/>
          <w:p>
            <w:pPr>
              <w:spacing w:after="20"/>
              <w:ind w:left="20"/>
              <w:jc w:val="both"/>
            </w:pPr>
            <w:r>
              <w:rPr>
                <w:rFonts w:ascii="Times New Roman"/>
                <w:b w:val="false"/>
                <w:i w:val="false"/>
                <w:color w:val="000000"/>
                <w:sz w:val="20"/>
              </w:rPr>
              <w:t>
2. Ұйымның HR бизнес-процестеріне және/немесе HR-жобаларына қойылатын талаптарды талдау және құжаттау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61"/>
          <w:p>
            <w:pPr>
              <w:spacing w:after="20"/>
              <w:ind w:left="20"/>
              <w:jc w:val="both"/>
            </w:pPr>
            <w:r>
              <w:rPr>
                <w:rFonts w:ascii="Times New Roman"/>
                <w:b w:val="false"/>
                <w:i w:val="false"/>
                <w:color w:val="000000"/>
                <w:sz w:val="20"/>
              </w:rPr>
              <w:t>
Еңбек функциясы 1:</w:t>
            </w:r>
          </w:p>
          <w:bookmarkEnd w:id="161"/>
          <w:p>
            <w:pPr>
              <w:spacing w:after="20"/>
              <w:ind w:left="20"/>
              <w:jc w:val="both"/>
            </w:pPr>
            <w:r>
              <w:rPr>
                <w:rFonts w:ascii="Times New Roman"/>
                <w:b w:val="false"/>
                <w:i w:val="false"/>
                <w:color w:val="000000"/>
                <w:sz w:val="20"/>
              </w:rPr>
              <w:t>
Ұйымның HR бизнес-процестерін талдау және/немесе HR жобаларын цифрландыру үшін қажетті талаптарды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62"/>
          <w:p>
            <w:pPr>
              <w:spacing w:after="20"/>
              <w:ind w:left="20"/>
              <w:jc w:val="both"/>
            </w:pPr>
            <w:r>
              <w:rPr>
                <w:rFonts w:ascii="Times New Roman"/>
                <w:b w:val="false"/>
                <w:i w:val="false"/>
                <w:color w:val="000000"/>
                <w:sz w:val="20"/>
              </w:rPr>
              <w:t>
Дағды 1:</w:t>
            </w:r>
          </w:p>
          <w:bookmarkEnd w:id="162"/>
          <w:p>
            <w:pPr>
              <w:spacing w:after="20"/>
              <w:ind w:left="20"/>
              <w:jc w:val="both"/>
            </w:pPr>
            <w:r>
              <w:rPr>
                <w:rFonts w:ascii="Times New Roman"/>
                <w:b w:val="false"/>
                <w:i w:val="false"/>
                <w:color w:val="000000"/>
                <w:sz w:val="20"/>
              </w:rPr>
              <w:t>
Тапсырыс берушімен және клиенттермен өзара іс-қимыл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63"/>
          <w:p>
            <w:pPr>
              <w:spacing w:after="20"/>
              <w:ind w:left="20"/>
              <w:jc w:val="both"/>
            </w:pPr>
            <w:r>
              <w:rPr>
                <w:rFonts w:ascii="Times New Roman"/>
                <w:b w:val="false"/>
                <w:i w:val="false"/>
                <w:color w:val="000000"/>
                <w:sz w:val="20"/>
              </w:rPr>
              <w:t>
Машықтар:</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1. Өткенмен салыстырғанда қазіргі жағдайды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HR жобаның мақсаты мен міндетін айқындау</w:t>
            </w:r>
          </w:p>
          <w:p>
            <w:pPr>
              <w:spacing w:after="20"/>
              <w:ind w:left="20"/>
              <w:jc w:val="both"/>
            </w:pPr>
            <w:r>
              <w:rPr>
                <w:rFonts w:ascii="Times New Roman"/>
                <w:b w:val="false"/>
                <w:i w:val="false"/>
                <w:color w:val="000000"/>
                <w:sz w:val="20"/>
              </w:rPr>
              <w:t>
3. Әлеуетті тапсырыс берушілермен кездесулерді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64"/>
          <w:p>
            <w:pPr>
              <w:spacing w:after="20"/>
              <w:ind w:left="20"/>
              <w:jc w:val="both"/>
            </w:pPr>
            <w:r>
              <w:rPr>
                <w:rFonts w:ascii="Times New Roman"/>
                <w:b w:val="false"/>
                <w:i w:val="false"/>
                <w:color w:val="000000"/>
                <w:sz w:val="20"/>
              </w:rPr>
              <w:t>
Білімдер:</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1. Жинау, талдау және ресімдеу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Бизнес-модельдеу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этика және этикалық нормалар</w:t>
            </w:r>
          </w:p>
          <w:p>
            <w:pPr>
              <w:spacing w:after="20"/>
              <w:ind w:left="20"/>
              <w:jc w:val="both"/>
            </w:pPr>
            <w:r>
              <w:rPr>
                <w:rFonts w:ascii="Times New Roman"/>
                <w:b w:val="false"/>
                <w:i w:val="false"/>
                <w:color w:val="000000"/>
                <w:sz w:val="20"/>
              </w:rPr>
              <w:t>
4. Жобалық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65"/>
          <w:p>
            <w:pPr>
              <w:spacing w:after="20"/>
              <w:ind w:left="20"/>
              <w:jc w:val="both"/>
            </w:pPr>
            <w:r>
              <w:rPr>
                <w:rFonts w:ascii="Times New Roman"/>
                <w:b w:val="false"/>
                <w:i w:val="false"/>
                <w:color w:val="000000"/>
                <w:sz w:val="20"/>
              </w:rPr>
              <w:t>
Дағды 2:</w:t>
            </w:r>
          </w:p>
          <w:bookmarkEnd w:id="165"/>
          <w:p>
            <w:pPr>
              <w:spacing w:after="20"/>
              <w:ind w:left="20"/>
              <w:jc w:val="both"/>
            </w:pPr>
            <w:r>
              <w:rPr>
                <w:rFonts w:ascii="Times New Roman"/>
                <w:b w:val="false"/>
                <w:i w:val="false"/>
                <w:color w:val="000000"/>
                <w:sz w:val="20"/>
              </w:rPr>
              <w:t>
HR бизнес-міндеттерді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66"/>
          <w:p>
            <w:pPr>
              <w:spacing w:after="20"/>
              <w:ind w:left="20"/>
              <w:jc w:val="both"/>
            </w:pPr>
            <w:r>
              <w:rPr>
                <w:rFonts w:ascii="Times New Roman"/>
                <w:b w:val="false"/>
                <w:i w:val="false"/>
                <w:color w:val="000000"/>
                <w:sz w:val="20"/>
              </w:rPr>
              <w:t>
Машықтар:</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HR бизнес-міндеттердің есебін жүргізу және бақылау</w:t>
            </w:r>
          </w:p>
          <w:p>
            <w:pPr>
              <w:spacing w:after="20"/>
              <w:ind w:left="20"/>
              <w:jc w:val="both"/>
            </w:pPr>
            <w:r>
              <w:rPr>
                <w:rFonts w:ascii="Times New Roman"/>
                <w:b w:val="false"/>
                <w:i w:val="false"/>
                <w:color w:val="000000"/>
                <w:sz w:val="20"/>
              </w:rPr>
              <w:t>
2. Өткенмен салыстырғанда қазіргі жағдайды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67"/>
          <w:p>
            <w:pPr>
              <w:spacing w:after="20"/>
              <w:ind w:left="20"/>
              <w:jc w:val="both"/>
            </w:pPr>
            <w:r>
              <w:rPr>
                <w:rFonts w:ascii="Times New Roman"/>
                <w:b w:val="false"/>
                <w:i w:val="false"/>
                <w:color w:val="000000"/>
                <w:sz w:val="20"/>
              </w:rPr>
              <w:t>
Білімдер:</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1. Мониторинг және бағалау әдістемелері</w:t>
            </w:r>
          </w:p>
          <w:p>
            <w:pPr>
              <w:spacing w:after="20"/>
              <w:ind w:left="20"/>
              <w:jc w:val="both"/>
            </w:pPr>
            <w:r>
              <w:rPr>
                <w:rFonts w:ascii="Times New Roman"/>
                <w:b w:val="false"/>
                <w:i w:val="false"/>
                <w:color w:val="000000"/>
                <w:sz w:val="20"/>
              </w:rPr>
              <w:t>
2. Талдау қажет болатын пәндік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68"/>
          <w:p>
            <w:pPr>
              <w:spacing w:after="20"/>
              <w:ind w:left="20"/>
              <w:jc w:val="both"/>
            </w:pPr>
            <w:r>
              <w:rPr>
                <w:rFonts w:ascii="Times New Roman"/>
                <w:b w:val="false"/>
                <w:i w:val="false"/>
                <w:color w:val="000000"/>
                <w:sz w:val="20"/>
              </w:rPr>
              <w:t>
Еңбек функциясы 2:</w:t>
            </w:r>
          </w:p>
          <w:bookmarkEnd w:id="168"/>
          <w:p>
            <w:pPr>
              <w:spacing w:after="20"/>
              <w:ind w:left="20"/>
              <w:jc w:val="both"/>
            </w:pPr>
            <w:r>
              <w:rPr>
                <w:rFonts w:ascii="Times New Roman"/>
                <w:b w:val="false"/>
                <w:i w:val="false"/>
                <w:color w:val="000000"/>
                <w:sz w:val="20"/>
              </w:rPr>
              <w:t>
Ұйымның HR бизнес-процестеріне және/немесе HR-жобаларына қойылатын талаптарды талдау және құжаттау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69"/>
          <w:p>
            <w:pPr>
              <w:spacing w:after="20"/>
              <w:ind w:left="20"/>
              <w:jc w:val="both"/>
            </w:pPr>
            <w:r>
              <w:rPr>
                <w:rFonts w:ascii="Times New Roman"/>
                <w:b w:val="false"/>
                <w:i w:val="false"/>
                <w:color w:val="000000"/>
                <w:sz w:val="20"/>
              </w:rPr>
              <w:t>
Дағды 1:</w:t>
            </w:r>
          </w:p>
          <w:bookmarkEnd w:id="169"/>
          <w:p>
            <w:pPr>
              <w:spacing w:after="20"/>
              <w:ind w:left="20"/>
              <w:jc w:val="both"/>
            </w:pPr>
            <w:r>
              <w:rPr>
                <w:rFonts w:ascii="Times New Roman"/>
                <w:b w:val="false"/>
                <w:i w:val="false"/>
                <w:color w:val="000000"/>
                <w:sz w:val="20"/>
              </w:rPr>
              <w:t>
Сыртқы және ішкі нормативтік құжаттаманы зерттеу (заңдар, әдістер, өкімдер, стандарттар, ережелер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70"/>
          <w:p>
            <w:pPr>
              <w:spacing w:after="20"/>
              <w:ind w:left="20"/>
              <w:jc w:val="both"/>
            </w:pPr>
            <w:r>
              <w:rPr>
                <w:rFonts w:ascii="Times New Roman"/>
                <w:b w:val="false"/>
                <w:i w:val="false"/>
                <w:color w:val="000000"/>
                <w:sz w:val="20"/>
              </w:rPr>
              <w:t>
Машықтар:</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Өткенмен салыстырғанда қазіргі жағдайды талдау</w:t>
            </w:r>
          </w:p>
          <w:p>
            <w:pPr>
              <w:spacing w:after="20"/>
              <w:ind w:left="20"/>
              <w:jc w:val="both"/>
            </w:pPr>
            <w:r>
              <w:rPr>
                <w:rFonts w:ascii="Times New Roman"/>
                <w:b w:val="false"/>
                <w:i w:val="false"/>
                <w:color w:val="000000"/>
                <w:sz w:val="20"/>
              </w:rPr>
              <w:t>
3. HR бизнес-процестерінің нормалар мен заңдарға сәйкестігін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71"/>
          <w:p>
            <w:pPr>
              <w:spacing w:after="20"/>
              <w:ind w:left="20"/>
              <w:jc w:val="both"/>
            </w:pPr>
            <w:r>
              <w:rPr>
                <w:rFonts w:ascii="Times New Roman"/>
                <w:b w:val="false"/>
                <w:i w:val="false"/>
                <w:color w:val="000000"/>
                <w:sz w:val="20"/>
              </w:rPr>
              <w:t>
Білімдер:</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1. Талдауға болатын пәндік аймақ</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Жүйелік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құжаттаманы әзірлеу жөніндегі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Бизнес-модельдеу негіздері</w:t>
            </w:r>
          </w:p>
          <w:p>
            <w:pPr>
              <w:spacing w:after="20"/>
              <w:ind w:left="20"/>
              <w:jc w:val="both"/>
            </w:pPr>
            <w:r>
              <w:rPr>
                <w:rFonts w:ascii="Times New Roman"/>
                <w:b w:val="false"/>
                <w:i w:val="false"/>
                <w:color w:val="000000"/>
                <w:sz w:val="20"/>
              </w:rPr>
              <w:t>
5. Сапа менеджменті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72"/>
          <w:p>
            <w:pPr>
              <w:spacing w:after="20"/>
              <w:ind w:left="20"/>
              <w:jc w:val="both"/>
            </w:pPr>
            <w:r>
              <w:rPr>
                <w:rFonts w:ascii="Times New Roman"/>
                <w:b w:val="false"/>
                <w:i w:val="false"/>
                <w:color w:val="000000"/>
                <w:sz w:val="20"/>
              </w:rPr>
              <w:t>
Дағды 2:</w:t>
            </w:r>
          </w:p>
          <w:bookmarkEnd w:id="172"/>
          <w:p>
            <w:pPr>
              <w:spacing w:after="20"/>
              <w:ind w:left="20"/>
              <w:jc w:val="both"/>
            </w:pPr>
            <w:r>
              <w:rPr>
                <w:rFonts w:ascii="Times New Roman"/>
                <w:b w:val="false"/>
                <w:i w:val="false"/>
                <w:color w:val="000000"/>
                <w:sz w:val="20"/>
              </w:rPr>
              <w:t>
Жиналған ақпаратты рәсімдеу және жүйелеу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73"/>
          <w:p>
            <w:pPr>
              <w:spacing w:after="20"/>
              <w:ind w:left="20"/>
              <w:jc w:val="both"/>
            </w:pPr>
            <w:r>
              <w:rPr>
                <w:rFonts w:ascii="Times New Roman"/>
                <w:b w:val="false"/>
                <w:i w:val="false"/>
                <w:color w:val="000000"/>
                <w:sz w:val="20"/>
              </w:rPr>
              <w:t>
Машықтар: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HR бизнес-процестерін және/немесе HR-жобаларын құруға техникалық ерекшелік қалыптастыру.</w:t>
            </w:r>
          </w:p>
          <w:p>
            <w:pPr>
              <w:spacing w:after="20"/>
              <w:ind w:left="20"/>
              <w:jc w:val="both"/>
            </w:pPr>
            <w:r>
              <w:rPr>
                <w:rFonts w:ascii="Times New Roman"/>
                <w:b w:val="false"/>
                <w:i w:val="false"/>
                <w:color w:val="000000"/>
                <w:sz w:val="20"/>
              </w:rPr>
              <w:t>
2. Жүргізілген жұмыстардың нәтижелері бойынша есепті құжаттаманы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74"/>
          <w:p>
            <w:pPr>
              <w:spacing w:after="20"/>
              <w:ind w:left="20"/>
              <w:jc w:val="both"/>
            </w:pPr>
            <w:r>
              <w:rPr>
                <w:rFonts w:ascii="Times New Roman"/>
                <w:b w:val="false"/>
                <w:i w:val="false"/>
                <w:color w:val="000000"/>
                <w:sz w:val="20"/>
              </w:rPr>
              <w:t>
Білімдер: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бағдарламалық құралдары және АТ инфрақұрылымы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Бизнес-модельдеу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Жүйелік талдау әдістері</w:t>
            </w:r>
          </w:p>
          <w:p>
            <w:pPr>
              <w:spacing w:after="20"/>
              <w:ind w:left="20"/>
              <w:jc w:val="both"/>
            </w:pPr>
            <w:r>
              <w:rPr>
                <w:rFonts w:ascii="Times New Roman"/>
                <w:b w:val="false"/>
                <w:i w:val="false"/>
                <w:color w:val="000000"/>
                <w:sz w:val="20"/>
              </w:rPr>
              <w:t>
4. Техникалық құжаттаманы әзірлеу жөніндегі стандарттар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75"/>
          <w:p>
            <w:pPr>
              <w:spacing w:after="20"/>
              <w:ind w:left="20"/>
              <w:jc w:val="both"/>
            </w:pPr>
            <w:r>
              <w:rPr>
                <w:rFonts w:ascii="Times New Roman"/>
                <w:b w:val="false"/>
                <w:i w:val="false"/>
                <w:color w:val="000000"/>
                <w:sz w:val="20"/>
              </w:rPr>
              <w:t>
Нәтижеге бағдарлану</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бағдарлану</w:t>
            </w:r>
          </w:p>
          <w:p>
            <w:pPr>
              <w:spacing w:after="20"/>
              <w:ind w:left="20"/>
              <w:jc w:val="both"/>
            </w:pPr>
            <w:r>
              <w:rPr>
                <w:rFonts w:ascii="Times New Roman"/>
                <w:b w:val="false"/>
                <w:i w:val="false"/>
                <w:color w:val="000000"/>
                <w:sz w:val="20"/>
              </w:rPr>
              <w:t>
Талдамалық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Бизнес-аналитик</w:t>
            </w:r>
          </w:p>
        </w:tc>
      </w:tr>
    </w:tbl>
    <w:bookmarkStart w:name="z492" w:id="176"/>
    <w:p>
      <w:pPr>
        <w:spacing w:after="0"/>
        <w:ind w:left="0"/>
        <w:jc w:val="left"/>
      </w:pPr>
      <w:r>
        <w:rPr>
          <w:rFonts w:ascii="Times New Roman"/>
          <w:b/>
          <w:i w:val="false"/>
          <w:color w:val="000000"/>
        </w:rPr>
        <w:t xml:space="preserve"> 4-ші тарау. Кәсіптік стандарттың техникалық деректері</w:t>
      </w:r>
    </w:p>
    <w:bookmarkEnd w:id="176"/>
    <w:bookmarkStart w:name="z493" w:id="177"/>
    <w:p>
      <w:pPr>
        <w:spacing w:after="0"/>
        <w:ind w:left="0"/>
        <w:jc w:val="both"/>
      </w:pPr>
      <w:r>
        <w:rPr>
          <w:rFonts w:ascii="Times New Roman"/>
          <w:b w:val="false"/>
          <w:i w:val="false"/>
          <w:color w:val="000000"/>
          <w:sz w:val="28"/>
        </w:rPr>
        <w:t>
      12. Мемлекеттік органның атауы:</w:t>
      </w:r>
    </w:p>
    <w:bookmarkEnd w:id="177"/>
    <w:bookmarkStart w:name="z494" w:id="178"/>
    <w:p>
      <w:pPr>
        <w:spacing w:after="0"/>
        <w:ind w:left="0"/>
        <w:jc w:val="both"/>
      </w:pPr>
      <w:r>
        <w:rPr>
          <w:rFonts w:ascii="Times New Roman"/>
          <w:b w:val="false"/>
          <w:i w:val="false"/>
          <w:color w:val="000000"/>
          <w:sz w:val="28"/>
        </w:rPr>
        <w:t>
      Қазақстан Республикасының Еңбек және халықты әлеуметтік қоргау министрлігі</w:t>
      </w:r>
    </w:p>
    <w:bookmarkEnd w:id="178"/>
    <w:bookmarkStart w:name="z495" w:id="179"/>
    <w:p>
      <w:pPr>
        <w:spacing w:after="0"/>
        <w:ind w:left="0"/>
        <w:jc w:val="both"/>
      </w:pPr>
      <w:r>
        <w:rPr>
          <w:rFonts w:ascii="Times New Roman"/>
          <w:b w:val="false"/>
          <w:i w:val="false"/>
          <w:color w:val="000000"/>
          <w:sz w:val="28"/>
        </w:rPr>
        <w:t>
      Орындаушы: Набиев Данат Кудерович, +7 (717) 274 29 81, d.nabiev@enbek.gov.kz</w:t>
      </w:r>
    </w:p>
    <w:bookmarkEnd w:id="179"/>
    <w:bookmarkStart w:name="z496" w:id="180"/>
    <w:p>
      <w:pPr>
        <w:spacing w:after="0"/>
        <w:ind w:left="0"/>
        <w:jc w:val="both"/>
      </w:pPr>
      <w:r>
        <w:rPr>
          <w:rFonts w:ascii="Times New Roman"/>
          <w:b w:val="false"/>
          <w:i w:val="false"/>
          <w:color w:val="000000"/>
          <w:sz w:val="28"/>
        </w:rPr>
        <w:t>
      13. Әзірлеуге қатысатын ұйымдар (кәсіпорындар):</w:t>
      </w:r>
    </w:p>
    <w:bookmarkEnd w:id="180"/>
    <w:bookmarkStart w:name="z497" w:id="181"/>
    <w:p>
      <w:pPr>
        <w:spacing w:after="0"/>
        <w:ind w:left="0"/>
        <w:jc w:val="both"/>
      </w:pPr>
      <w:r>
        <w:rPr>
          <w:rFonts w:ascii="Times New Roman"/>
          <w:b w:val="false"/>
          <w:i w:val="false"/>
          <w:color w:val="000000"/>
          <w:sz w:val="28"/>
        </w:rPr>
        <w:t>
      Ассоциация HR-менеджеров Казахстана</w:t>
      </w:r>
    </w:p>
    <w:bookmarkEnd w:id="181"/>
    <w:bookmarkStart w:name="z498" w:id="182"/>
    <w:p>
      <w:pPr>
        <w:spacing w:after="0"/>
        <w:ind w:left="0"/>
        <w:jc w:val="both"/>
      </w:pPr>
      <w:r>
        <w:rPr>
          <w:rFonts w:ascii="Times New Roman"/>
          <w:b w:val="false"/>
          <w:i w:val="false"/>
          <w:color w:val="000000"/>
          <w:sz w:val="28"/>
        </w:rPr>
        <w:t>
      Басшы: Раисова Г.Б.</w:t>
      </w:r>
    </w:p>
    <w:bookmarkEnd w:id="182"/>
    <w:bookmarkStart w:name="z499" w:id="183"/>
    <w:p>
      <w:pPr>
        <w:spacing w:after="0"/>
        <w:ind w:left="0"/>
        <w:jc w:val="both"/>
      </w:pPr>
      <w:r>
        <w:rPr>
          <w:rFonts w:ascii="Times New Roman"/>
          <w:b w:val="false"/>
          <w:i w:val="false"/>
          <w:color w:val="000000"/>
          <w:sz w:val="28"/>
        </w:rPr>
        <w:t>
      E-mail: raissova2410@gmail.com</w:t>
      </w:r>
    </w:p>
    <w:bookmarkEnd w:id="183"/>
    <w:bookmarkStart w:name="z500" w:id="184"/>
    <w:p>
      <w:pPr>
        <w:spacing w:after="0"/>
        <w:ind w:left="0"/>
        <w:jc w:val="both"/>
      </w:pPr>
      <w:r>
        <w:rPr>
          <w:rFonts w:ascii="Times New Roman"/>
          <w:b w:val="false"/>
          <w:i w:val="false"/>
          <w:color w:val="000000"/>
          <w:sz w:val="28"/>
        </w:rPr>
        <w:t>
      Телефон нөмірі: +7 (701) 214 08 58</w:t>
      </w:r>
    </w:p>
    <w:bookmarkEnd w:id="184"/>
    <w:bookmarkStart w:name="z501" w:id="185"/>
    <w:p>
      <w:pPr>
        <w:spacing w:after="0"/>
        <w:ind w:left="0"/>
        <w:jc w:val="both"/>
      </w:pPr>
      <w:r>
        <w:rPr>
          <w:rFonts w:ascii="Times New Roman"/>
          <w:b w:val="false"/>
          <w:i w:val="false"/>
          <w:color w:val="000000"/>
          <w:sz w:val="28"/>
        </w:rPr>
        <w:t>
      Орындаушылар:</w:t>
      </w:r>
    </w:p>
    <w:bookmarkEnd w:id="185"/>
    <w:bookmarkStart w:name="z502" w:id="186"/>
    <w:p>
      <w:pPr>
        <w:spacing w:after="0"/>
        <w:ind w:left="0"/>
        <w:jc w:val="both"/>
      </w:pPr>
      <w:r>
        <w:rPr>
          <w:rFonts w:ascii="Times New Roman"/>
          <w:b w:val="false"/>
          <w:i w:val="false"/>
          <w:color w:val="000000"/>
          <w:sz w:val="28"/>
        </w:rPr>
        <w:t>
      Кайсенова Г.К., +7 (701) 214 01 94, g.kaisenova@gmail.com</w:t>
      </w:r>
    </w:p>
    <w:bookmarkEnd w:id="186"/>
    <w:bookmarkStart w:name="z503" w:id="187"/>
    <w:p>
      <w:pPr>
        <w:spacing w:after="0"/>
        <w:ind w:left="0"/>
        <w:jc w:val="both"/>
      </w:pPr>
      <w:r>
        <w:rPr>
          <w:rFonts w:ascii="Times New Roman"/>
          <w:b w:val="false"/>
          <w:i w:val="false"/>
          <w:color w:val="000000"/>
          <w:sz w:val="28"/>
        </w:rPr>
        <w:t>
      Микулич Т., +7 (778) 443 56 48, tamila.mikulich@gmail.com</w:t>
      </w:r>
    </w:p>
    <w:bookmarkEnd w:id="187"/>
    <w:bookmarkStart w:name="z504" w:id="188"/>
    <w:p>
      <w:pPr>
        <w:spacing w:after="0"/>
        <w:ind w:left="0"/>
        <w:jc w:val="both"/>
      </w:pPr>
      <w:r>
        <w:rPr>
          <w:rFonts w:ascii="Times New Roman"/>
          <w:b w:val="false"/>
          <w:i w:val="false"/>
          <w:color w:val="000000"/>
          <w:sz w:val="28"/>
        </w:rPr>
        <w:t>
      Урумбаева А., +7 (701) 135 90 08, Raspayeva@gmail.com</w:t>
      </w:r>
    </w:p>
    <w:bookmarkEnd w:id="188"/>
    <w:bookmarkStart w:name="z505" w:id="189"/>
    <w:p>
      <w:pPr>
        <w:spacing w:after="0"/>
        <w:ind w:left="0"/>
        <w:jc w:val="both"/>
      </w:pPr>
      <w:r>
        <w:rPr>
          <w:rFonts w:ascii="Times New Roman"/>
          <w:b w:val="false"/>
          <w:i w:val="false"/>
          <w:color w:val="000000"/>
          <w:sz w:val="28"/>
        </w:rPr>
        <w:t>
      Байкулова Гульнара Сулеймановна, +7 (701) 148 00 01, baikulova_g@osc.kmg.kz</w:t>
      </w:r>
    </w:p>
    <w:bookmarkEnd w:id="189"/>
    <w:bookmarkStart w:name="z506" w:id="190"/>
    <w:p>
      <w:pPr>
        <w:spacing w:after="0"/>
        <w:ind w:left="0"/>
        <w:jc w:val="both"/>
      </w:pPr>
      <w:r>
        <w:rPr>
          <w:rFonts w:ascii="Times New Roman"/>
          <w:b w:val="false"/>
          <w:i w:val="false"/>
          <w:color w:val="000000"/>
          <w:sz w:val="28"/>
        </w:rPr>
        <w:t>
      Тажиева Гульзира Советбековна, +7 (701) 765 70 08, Zgulzira@gmail.com</w:t>
      </w:r>
    </w:p>
    <w:bookmarkEnd w:id="190"/>
    <w:bookmarkStart w:name="z507" w:id="191"/>
    <w:p>
      <w:pPr>
        <w:spacing w:after="0"/>
        <w:ind w:left="0"/>
        <w:jc w:val="both"/>
      </w:pPr>
      <w:r>
        <w:rPr>
          <w:rFonts w:ascii="Times New Roman"/>
          <w:b w:val="false"/>
          <w:i w:val="false"/>
          <w:color w:val="000000"/>
          <w:sz w:val="28"/>
        </w:rPr>
        <w:t>
      14. Кәсіптік біліктілік жөніндегі салалық кеңес: 06.11.2024</w:t>
      </w:r>
    </w:p>
    <w:bookmarkEnd w:id="191"/>
    <w:bookmarkStart w:name="z508" w:id="192"/>
    <w:p>
      <w:pPr>
        <w:spacing w:after="0"/>
        <w:ind w:left="0"/>
        <w:jc w:val="both"/>
      </w:pPr>
      <w:r>
        <w:rPr>
          <w:rFonts w:ascii="Times New Roman"/>
          <w:b w:val="false"/>
          <w:i w:val="false"/>
          <w:color w:val="000000"/>
          <w:sz w:val="28"/>
        </w:rPr>
        <w:t>
      15. Кәсіптік біліктілік жөніндегі ұлттық орган: 11.03.2024 г.</w:t>
      </w:r>
    </w:p>
    <w:bookmarkEnd w:id="192"/>
    <w:bookmarkStart w:name="z509" w:id="193"/>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w:t>
      </w:r>
    </w:p>
    <w:bookmarkEnd w:id="193"/>
    <w:bookmarkStart w:name="z510" w:id="194"/>
    <w:p>
      <w:pPr>
        <w:spacing w:after="0"/>
        <w:ind w:left="0"/>
        <w:jc w:val="both"/>
      </w:pPr>
      <w:r>
        <w:rPr>
          <w:rFonts w:ascii="Times New Roman"/>
          <w:b w:val="false"/>
          <w:i w:val="false"/>
          <w:color w:val="000000"/>
          <w:sz w:val="28"/>
        </w:rPr>
        <w:t>
      17. Нұсқа нөмірі және шығарылған жылы: Нұсқа 2, 2024 г.</w:t>
      </w:r>
    </w:p>
    <w:bookmarkEnd w:id="194"/>
    <w:bookmarkStart w:name="z511" w:id="195"/>
    <w:p>
      <w:pPr>
        <w:spacing w:after="0"/>
        <w:ind w:left="0"/>
        <w:jc w:val="both"/>
      </w:pPr>
      <w:r>
        <w:rPr>
          <w:rFonts w:ascii="Times New Roman"/>
          <w:b w:val="false"/>
          <w:i w:val="false"/>
          <w:color w:val="000000"/>
          <w:sz w:val="28"/>
        </w:rPr>
        <w:t>
      18. Бағдарлы қайта қарау күні: 31.10.2027 г.</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"HR саласындағы</w:t>
            </w:r>
            <w:r>
              <w:br/>
            </w:r>
            <w:r>
              <w:rPr>
                <w:rFonts w:ascii="Times New Roman"/>
                <w:b w:val="false"/>
                <w:i w:val="false"/>
                <w:color w:val="000000"/>
                <w:sz w:val="20"/>
              </w:rPr>
              <w:t>"Адам ресурстарын басқару"</w:t>
            </w:r>
            <w:r>
              <w:br/>
            </w:r>
            <w:r>
              <w:rPr>
                <w:rFonts w:ascii="Times New Roman"/>
                <w:b w:val="false"/>
                <w:i w:val="false"/>
                <w:color w:val="000000"/>
                <w:sz w:val="20"/>
              </w:rPr>
              <w:t>кәсіптік стандарттарды бекіту</w:t>
            </w:r>
            <w:r>
              <w:br/>
            </w:r>
            <w:r>
              <w:rPr>
                <w:rFonts w:ascii="Times New Roman"/>
                <w:b w:val="false"/>
                <w:i w:val="false"/>
                <w:color w:val="000000"/>
                <w:sz w:val="20"/>
              </w:rPr>
              <w:t>туралы" бұйрығы</w:t>
            </w:r>
            <w:r>
              <w:br/>
            </w:r>
            <w:r>
              <w:rPr>
                <w:rFonts w:ascii="Times New Roman"/>
                <w:b w:val="false"/>
                <w:i w:val="false"/>
                <w:color w:val="000000"/>
                <w:sz w:val="20"/>
              </w:rPr>
              <w:t>2-қосымша</w:t>
            </w:r>
          </w:p>
        </w:tc>
      </w:tr>
    </w:tbl>
    <w:bookmarkStart w:name="z513" w:id="196"/>
    <w:p>
      <w:pPr>
        <w:spacing w:after="0"/>
        <w:ind w:left="0"/>
        <w:jc w:val="left"/>
      </w:pPr>
      <w:r>
        <w:rPr>
          <w:rFonts w:ascii="Times New Roman"/>
          <w:b/>
          <w:i w:val="false"/>
          <w:color w:val="000000"/>
        </w:rPr>
        <w:t xml:space="preserve"> Кәсіптік стандарт: "Персоналды бейімдеу, оқыту және дамыту"</w:t>
      </w:r>
    </w:p>
    <w:bookmarkEnd w:id="196"/>
    <w:bookmarkStart w:name="z514" w:id="197"/>
    <w:p>
      <w:pPr>
        <w:spacing w:after="0"/>
        <w:ind w:left="0"/>
        <w:jc w:val="left"/>
      </w:pPr>
      <w:r>
        <w:rPr>
          <w:rFonts w:ascii="Times New Roman"/>
          <w:b/>
          <w:i w:val="false"/>
          <w:color w:val="000000"/>
        </w:rPr>
        <w:t xml:space="preserve"> 1-ші тарау. Жалпы ережелер</w:t>
      </w:r>
    </w:p>
    <w:bookmarkEnd w:id="197"/>
    <w:bookmarkStart w:name="z515" w:id="198"/>
    <w:p>
      <w:pPr>
        <w:spacing w:after="0"/>
        <w:ind w:left="0"/>
        <w:jc w:val="both"/>
      </w:pPr>
      <w:r>
        <w:rPr>
          <w:rFonts w:ascii="Times New Roman"/>
          <w:b w:val="false"/>
          <w:i w:val="false"/>
          <w:color w:val="000000"/>
          <w:sz w:val="28"/>
        </w:rPr>
        <w:t>
      1. Кәсіптік стандарттың қолданылу аясы: "Персоналды бейімдеу, оқыту және дамыту" кәсіби стандарты ұйым персоналын бейімдеу, дамыту және оқыту мәселелеріне жауап беретін ұйымның "Адам ресурстарын басқару" саласындағы жұмыскерлердің біліктілігі мен құзыреттілік деңгейіне қойылатын талаптарды анықтауға арналған және оқыту мен дамыту саласындағы кадрларды бағалау, аттестаттау, сертификаттау үшін, персоналдың біліктілігін растау және даярлау үшін негіз ретінде қолданылады. Кәсіби стандарт төменде көрсетілген жағдайларда пайдалануға арналған:</w:t>
      </w:r>
    </w:p>
    <w:bookmarkEnd w:id="198"/>
    <w:bookmarkStart w:name="z516" w:id="199"/>
    <w:p>
      <w:pPr>
        <w:spacing w:after="0"/>
        <w:ind w:left="0"/>
        <w:jc w:val="both"/>
      </w:pPr>
      <w:r>
        <w:rPr>
          <w:rFonts w:ascii="Times New Roman"/>
          <w:b w:val="false"/>
          <w:i w:val="false"/>
          <w:color w:val="000000"/>
          <w:sz w:val="28"/>
        </w:rPr>
        <w:t xml:space="preserve">
      1) жұмыскерлер – саладағы мамандыққа қойылатын талаптарды түсіну, өзінің біліктілігін арттыруды және мансаптық жоғарылатуды жоспарлау үшін; </w:t>
      </w:r>
    </w:p>
    <w:bookmarkEnd w:id="199"/>
    <w:bookmarkStart w:name="z517" w:id="200"/>
    <w:p>
      <w:pPr>
        <w:spacing w:after="0"/>
        <w:ind w:left="0"/>
        <w:jc w:val="both"/>
      </w:pPr>
      <w:r>
        <w:rPr>
          <w:rFonts w:ascii="Times New Roman"/>
          <w:b w:val="false"/>
          <w:i w:val="false"/>
          <w:color w:val="000000"/>
          <w:sz w:val="28"/>
        </w:rPr>
        <w:t xml:space="preserve">
      2) жұмыс берушілер – жұмыскерлерге қолданылатын талаптарды, нұсқаулықтарды, міндеттерді әзірлеу, персоналды жалдау және аттестаттау кезінде өлшемшарттарды қалыптастыру, сондай-ақ кадрлардың біліктілігін арттыру, дамыту, ілгерілету және ротациялау бағдарламаларын жасау үшін; </w:t>
      </w:r>
    </w:p>
    <w:bookmarkEnd w:id="200"/>
    <w:bookmarkStart w:name="z518" w:id="201"/>
    <w:p>
      <w:pPr>
        <w:spacing w:after="0"/>
        <w:ind w:left="0"/>
        <w:jc w:val="both"/>
      </w:pPr>
      <w:r>
        <w:rPr>
          <w:rFonts w:ascii="Times New Roman"/>
          <w:b w:val="false"/>
          <w:i w:val="false"/>
          <w:color w:val="000000"/>
          <w:sz w:val="28"/>
        </w:rPr>
        <w:t>
      3) сертификаттау және біліктілік беру жөніндегі қызметті жүзеге асыратын ұйымдар (органдар) – персоналды сертификаттау кезінде бағалау материалдарын әзірлеу және сәйкестік деңгейі бойынша жұмыскерлердің біліктілік өлшемшарттарын әзірлеу үшін;</w:t>
      </w:r>
    </w:p>
    <w:bookmarkEnd w:id="201"/>
    <w:bookmarkStart w:name="z519" w:id="202"/>
    <w:p>
      <w:pPr>
        <w:spacing w:after="0"/>
        <w:ind w:left="0"/>
        <w:jc w:val="both"/>
      </w:pPr>
      <w:r>
        <w:rPr>
          <w:rFonts w:ascii="Times New Roman"/>
          <w:b w:val="false"/>
          <w:i w:val="false"/>
          <w:color w:val="000000"/>
          <w:sz w:val="28"/>
        </w:rPr>
        <w:t xml:space="preserve">
      4) мемлекеттік органдар – КС-ны еңбек нарығын мониторингтеу және болжау үшін өлшемшарттар ретінде пайдалану үшін кең ауқымда пайдалануға арналған. </w:t>
      </w:r>
    </w:p>
    <w:bookmarkEnd w:id="202"/>
    <w:bookmarkStart w:name="z520" w:id="203"/>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03"/>
    <w:bookmarkStart w:name="z521" w:id="204"/>
    <w:p>
      <w:pPr>
        <w:spacing w:after="0"/>
        <w:ind w:left="0"/>
        <w:jc w:val="both"/>
      </w:pPr>
      <w:r>
        <w:rPr>
          <w:rFonts w:ascii="Times New Roman"/>
          <w:b w:val="false"/>
          <w:i w:val="false"/>
          <w:color w:val="000000"/>
          <w:sz w:val="28"/>
        </w:rPr>
        <w:t xml:space="preserve">
      1) адам ресурстарына қажеттілікті жоспарлау – (қысқа мерзімді және ұзақ мерзімді) бизнестің ағымдағы және болашақ міндеттеріне қол жеткізу мақсатында ұйым үшін жұмыскерлердің қажетті саны мен сапасын анықтау; </w:t>
      </w:r>
    </w:p>
    <w:bookmarkEnd w:id="204"/>
    <w:bookmarkStart w:name="z522" w:id="205"/>
    <w:p>
      <w:pPr>
        <w:spacing w:after="0"/>
        <w:ind w:left="0"/>
        <w:jc w:val="both"/>
      </w:pPr>
      <w:r>
        <w:rPr>
          <w:rFonts w:ascii="Times New Roman"/>
          <w:b w:val="false"/>
          <w:i w:val="false"/>
          <w:color w:val="000000"/>
          <w:sz w:val="28"/>
        </w:rPr>
        <w:t>
      2) аналитиқалық ойлау – әртүрлі факторларды салыстыра отырып, олардың құрамдас бөліктерін бөліп көрсету, құрылымдау және жүйелеу арқылы жағдайларды, құбылыстар мен салдарларды қарастыру қабілеті; басымдықтарды ұтымды орналастыру қабілеті; уақытша қатынастар мен дәйектіліктерді, себеп-салдарлық байланыстарды анықтау қабілеті;</w:t>
      </w:r>
    </w:p>
    <w:bookmarkEnd w:id="205"/>
    <w:bookmarkStart w:name="z523" w:id="206"/>
    <w:p>
      <w:pPr>
        <w:spacing w:after="0"/>
        <w:ind w:left="0"/>
        <w:jc w:val="both"/>
      </w:pPr>
      <w:r>
        <w:rPr>
          <w:rFonts w:ascii="Times New Roman"/>
          <w:b w:val="false"/>
          <w:i w:val="false"/>
          <w:color w:val="000000"/>
          <w:sz w:val="28"/>
        </w:rPr>
        <w:t>
      3) ассесмент-орталық – бірнеше әдістерді немесе тәсілдерді, соның ішінде кейстерді зерттеуді, рөлдік ойындарды, жеке тұлғаны психометриялық бағалауды және т.б. пайдалануды көздейтін белгілі бір қызмет түрінде қажетті жеке және кәсіби қасиеттер мен сипаттамаларды кешенді бағалау әдісі;</w:t>
      </w:r>
    </w:p>
    <w:bookmarkEnd w:id="206"/>
    <w:bookmarkStart w:name="z524" w:id="207"/>
    <w:p>
      <w:pPr>
        <w:spacing w:after="0"/>
        <w:ind w:left="0"/>
        <w:jc w:val="both"/>
      </w:pPr>
      <w:r>
        <w:rPr>
          <w:rFonts w:ascii="Times New Roman"/>
          <w:b w:val="false"/>
          <w:i w:val="false"/>
          <w:color w:val="000000"/>
          <w:sz w:val="28"/>
        </w:rPr>
        <w:t>
      4) әсер ету және ықпал ету – келісімге қол жеткізу және өз ұсыныстарын қолдауға басқаларды көндіру мақсатында әсер ету, ықпал ету немесе белгілі бір әсер қалдыру үшін әртүрлі әрекеттерді жүзеге асыру мүмкіндігі;</w:t>
      </w:r>
    </w:p>
    <w:bookmarkEnd w:id="207"/>
    <w:bookmarkStart w:name="z525" w:id="208"/>
    <w:p>
      <w:pPr>
        <w:spacing w:after="0"/>
        <w:ind w:left="0"/>
        <w:jc w:val="both"/>
      </w:pPr>
      <w:r>
        <w:rPr>
          <w:rFonts w:ascii="Times New Roman"/>
          <w:b w:val="false"/>
          <w:i w:val="false"/>
          <w:color w:val="000000"/>
          <w:sz w:val="28"/>
        </w:rPr>
        <w:t xml:space="preserve">
      5) бейімделу – жұмысткердің жаңа қызметке кіру және ұйымда қолданыстағы нормалармен, ережелермен және мәдениетпен интеграциялану процесі, қатысу мен тиімділіктің максималды деңгейіне қол жеткізу; </w:t>
      </w:r>
    </w:p>
    <w:bookmarkEnd w:id="208"/>
    <w:bookmarkStart w:name="z526" w:id="209"/>
    <w:p>
      <w:pPr>
        <w:spacing w:after="0"/>
        <w:ind w:left="0"/>
        <w:jc w:val="both"/>
      </w:pPr>
      <w:r>
        <w:rPr>
          <w:rFonts w:ascii="Times New Roman"/>
          <w:b w:val="false"/>
          <w:i w:val="false"/>
          <w:color w:val="000000"/>
          <w:sz w:val="28"/>
        </w:rPr>
        <w:t>
      6) бейімделуші – бейімдеу. Бейімделу кезеңінен кім өтетіні туралы (өмірдің басқа жағдайларына, жаңа жұмысқа және т. б. үйрену);</w:t>
      </w:r>
    </w:p>
    <w:bookmarkEnd w:id="209"/>
    <w:bookmarkStart w:name="z527" w:id="210"/>
    <w:p>
      <w:pPr>
        <w:spacing w:after="0"/>
        <w:ind w:left="0"/>
        <w:jc w:val="both"/>
      </w:pPr>
      <w:r>
        <w:rPr>
          <w:rFonts w:ascii="Times New Roman"/>
          <w:b w:val="false"/>
          <w:i w:val="false"/>
          <w:color w:val="000000"/>
          <w:sz w:val="28"/>
        </w:rPr>
        <w:t>
      7) бенчмаркинг – бұл өз жұмысын жақсарту мақсатында компанияның тиімді жұмыс істеуінің қолда бар мысалдарын анықтау, түсіну және бейімдеу процесі;</w:t>
      </w:r>
    </w:p>
    <w:bookmarkEnd w:id="210"/>
    <w:bookmarkStart w:name="z528" w:id="211"/>
    <w:p>
      <w:pPr>
        <w:spacing w:after="0"/>
        <w:ind w:left="0"/>
        <w:jc w:val="both"/>
      </w:pPr>
      <w:r>
        <w:rPr>
          <w:rFonts w:ascii="Times New Roman"/>
          <w:b w:val="false"/>
          <w:i w:val="false"/>
          <w:color w:val="000000"/>
          <w:sz w:val="28"/>
        </w:rPr>
        <w:t>
      8) бизнесті түсіну – компания жұмысының ерекшелігін, оның бәсекелестік артықшылықтарын, нарықтағы позицияларын және стратегиялық басымдықтарын түсіну. Ішкі бизнес-процестерді, олардың еңбек дауын шешу бойынша қызметтер көрсету үшін қатынастарды іске асырудағы рөлін түсіну;</w:t>
      </w:r>
    </w:p>
    <w:bookmarkEnd w:id="211"/>
    <w:bookmarkStart w:name="z529" w:id="212"/>
    <w:p>
      <w:pPr>
        <w:spacing w:after="0"/>
        <w:ind w:left="0"/>
        <w:jc w:val="both"/>
      </w:pPr>
      <w:r>
        <w:rPr>
          <w:rFonts w:ascii="Times New Roman"/>
          <w:b w:val="false"/>
          <w:i w:val="false"/>
          <w:color w:val="000000"/>
          <w:sz w:val="28"/>
        </w:rPr>
        <w:t>
      9) білім – кәсіби тапсырма шеңберінде іс-әрекеттерді орындау үшін қажетті зерттелген және игерілген ақпарат;</w:t>
      </w:r>
    </w:p>
    <w:bookmarkEnd w:id="212"/>
    <w:bookmarkStart w:name="z530" w:id="213"/>
    <w:p>
      <w:pPr>
        <w:spacing w:after="0"/>
        <w:ind w:left="0"/>
        <w:jc w:val="both"/>
      </w:pPr>
      <w:r>
        <w:rPr>
          <w:rFonts w:ascii="Times New Roman"/>
          <w:b w:val="false"/>
          <w:i w:val="false"/>
          <w:color w:val="000000"/>
          <w:sz w:val="28"/>
        </w:rPr>
        <w:t>
      10) дағды – кәсіби тапсырманы толығымен орындауға мүмкіндік беретін білім мен дағдыларды қолдану қабілеті;</w:t>
      </w:r>
    </w:p>
    <w:bookmarkEnd w:id="213"/>
    <w:bookmarkStart w:name="z531" w:id="214"/>
    <w:p>
      <w:pPr>
        <w:spacing w:after="0"/>
        <w:ind w:left="0"/>
        <w:jc w:val="both"/>
      </w:pPr>
      <w:r>
        <w:rPr>
          <w:rFonts w:ascii="Times New Roman"/>
          <w:b w:val="false"/>
          <w:i w:val="false"/>
          <w:color w:val="000000"/>
          <w:sz w:val="28"/>
        </w:rPr>
        <w:t xml:space="preserve">
      11) әкімшілендіру – көмекші немесе консультациялық қызметтер көрсету; </w:t>
      </w:r>
    </w:p>
    <w:bookmarkEnd w:id="214"/>
    <w:bookmarkStart w:name="z532" w:id="215"/>
    <w:p>
      <w:pPr>
        <w:spacing w:after="0"/>
        <w:ind w:left="0"/>
        <w:jc w:val="both"/>
      </w:pPr>
      <w:r>
        <w:rPr>
          <w:rFonts w:ascii="Times New Roman"/>
          <w:b w:val="false"/>
          <w:i w:val="false"/>
          <w:color w:val="000000"/>
          <w:sz w:val="28"/>
        </w:rPr>
        <w:t xml:space="preserve">
      12) жаңа жұмыскердің анықтамалығы (хэндбук) – жұмыс беруші ұйымның ұйымдық ортасы және жұмыскерлерден күтілетін жұмыс орнындағы мінез-құлық туралы ең төменгі нормалар мен ережелердің ресми сипаттамасы; </w:t>
      </w:r>
    </w:p>
    <w:bookmarkEnd w:id="215"/>
    <w:bookmarkStart w:name="z533" w:id="216"/>
    <w:p>
      <w:pPr>
        <w:spacing w:after="0"/>
        <w:ind w:left="0"/>
        <w:jc w:val="both"/>
      </w:pPr>
      <w:r>
        <w:rPr>
          <w:rFonts w:ascii="Times New Roman"/>
          <w:b w:val="false"/>
          <w:i w:val="false"/>
          <w:color w:val="000000"/>
          <w:sz w:val="28"/>
        </w:rPr>
        <w:t>
      13) жұмыскерді дамыту жоспары – жұмыскердің мүмкіндіктерін ашу және ұйымның мақсатына қол жеткізуге көмектесу үшін оның дағдыларын, машықтарын, құзыреттерін жетілдіруге бағытталған мақсаттары мен іс-әрекеттерін егжей-тегжейлі сипаттау;</w:t>
      </w:r>
    </w:p>
    <w:bookmarkEnd w:id="216"/>
    <w:bookmarkStart w:name="z534" w:id="217"/>
    <w:p>
      <w:pPr>
        <w:spacing w:after="0"/>
        <w:ind w:left="0"/>
        <w:jc w:val="both"/>
      </w:pPr>
      <w:r>
        <w:rPr>
          <w:rFonts w:ascii="Times New Roman"/>
          <w:b w:val="false"/>
          <w:i w:val="false"/>
          <w:color w:val="000000"/>
          <w:sz w:val="28"/>
        </w:rPr>
        <w:t xml:space="preserve">
      14) жұмыскерлердің қызметінің тиімділігін бағалау – жұмыскерлердің алдына қойылған мақсаттарға қол жеткізу дәрежесін айқындауға, сондай-ақ тікелей басшымен өзара әрекеттесу және олардан тұрақты кері байланыс алу арқылы олардың тиімділігін қолдауға не жақсартуға бағытталған рәсімдер мен іс-қимылдар кешені; </w:t>
      </w:r>
    </w:p>
    <w:bookmarkEnd w:id="217"/>
    <w:bookmarkStart w:name="z535" w:id="218"/>
    <w:p>
      <w:pPr>
        <w:spacing w:after="0"/>
        <w:ind w:left="0"/>
        <w:jc w:val="both"/>
      </w:pPr>
      <w:r>
        <w:rPr>
          <w:rFonts w:ascii="Times New Roman"/>
          <w:b w:val="false"/>
          <w:i w:val="false"/>
          <w:color w:val="000000"/>
          <w:sz w:val="28"/>
        </w:rPr>
        <w:t xml:space="preserve">
      15) жұмыскерлердің тәжірибесі – жұмыскерлердің ұйымда өткізген уақытындағы сезімдері мен ойлары, және жұмыскердің жұмысының тиімділігіне әсер ететін ойлары мен сезімдері; </w:t>
      </w:r>
    </w:p>
    <w:bookmarkEnd w:id="218"/>
    <w:bookmarkStart w:name="z536" w:id="219"/>
    <w:p>
      <w:pPr>
        <w:spacing w:after="0"/>
        <w:ind w:left="0"/>
        <w:jc w:val="both"/>
      </w:pPr>
      <w:r>
        <w:rPr>
          <w:rFonts w:ascii="Times New Roman"/>
          <w:b w:val="false"/>
          <w:i w:val="false"/>
          <w:color w:val="000000"/>
          <w:sz w:val="28"/>
        </w:rPr>
        <w:t>
      16) жұмысқа құштарлық – бұл ұйымның жұмыскерді өз жұмысын мүмкіндігінше жақсы орындауға және ұйымның өркендеуіне үлес қосуға, жұмыскерлердің қосымша күш салуға/ерікті күш салуға дайын болуына итермелейтін эмоционалды және интеллектуалды міндеттемесі;</w:t>
      </w:r>
    </w:p>
    <w:bookmarkEnd w:id="219"/>
    <w:bookmarkStart w:name="z537" w:id="220"/>
    <w:p>
      <w:pPr>
        <w:spacing w:after="0"/>
        <w:ind w:left="0"/>
        <w:jc w:val="both"/>
      </w:pPr>
      <w:r>
        <w:rPr>
          <w:rFonts w:ascii="Times New Roman"/>
          <w:b w:val="false"/>
          <w:i w:val="false"/>
          <w:color w:val="000000"/>
          <w:sz w:val="28"/>
        </w:rPr>
        <w:t>
      17) кейс – проблемалық сипаттағы берілген жағдайды зерделеуді және оны шешу жолдарын табуды көздейтін белгілі бір қызмет түрінде қажетті жеке және кәсіби қасиеттер мен сипаттамаларды бағалау әдісі;</w:t>
      </w:r>
    </w:p>
    <w:bookmarkEnd w:id="220"/>
    <w:bookmarkStart w:name="z538" w:id="221"/>
    <w:p>
      <w:pPr>
        <w:spacing w:after="0"/>
        <w:ind w:left="0"/>
        <w:jc w:val="both"/>
      </w:pPr>
      <w:r>
        <w:rPr>
          <w:rFonts w:ascii="Times New Roman"/>
          <w:b w:val="false"/>
          <w:i w:val="false"/>
          <w:color w:val="000000"/>
          <w:sz w:val="28"/>
        </w:rPr>
        <w:t>
      18) кәсібилік (өзін – өзі дамыту) – өз идеяларын іске асыру бойынша бастама көтереді және оларды іске асыруға қол жеткізеді; тиімділікті арттыру үшін өзге жұмыскерлерді жұмыс міндеттерін шешуге стандартты емес тәсілді қолдануға шақырады; өзге жұмыскерлерді өз білімдері мен дағдыларын барлық мүмкін тәсілдермен дамытуға шақырады және қолдау көрсетеді;</w:t>
      </w:r>
    </w:p>
    <w:bookmarkEnd w:id="221"/>
    <w:bookmarkStart w:name="z539" w:id="222"/>
    <w:p>
      <w:pPr>
        <w:spacing w:after="0"/>
        <w:ind w:left="0"/>
        <w:jc w:val="both"/>
      </w:pPr>
      <w:r>
        <w:rPr>
          <w:rFonts w:ascii="Times New Roman"/>
          <w:b w:val="false"/>
          <w:i w:val="false"/>
          <w:color w:val="000000"/>
          <w:sz w:val="28"/>
        </w:rPr>
        <w:t>
      19) клиентке бағдарлану – клиентке көмектесу, оның қажеттіліктерін анықтау және оның сұраныстарын қанағаттандыруға тілек білдіру, ұмтылу, клиентке қажетті қызмет көрсетуге дайын болуы, клиенттің проблемаларын дереу шешу үшін жеке жауапкершілікті қабылдауы, бұл ретте қорғаныс позицияларын алмауы, клиент күткеннен көп нәрсені істеуі;</w:t>
      </w:r>
    </w:p>
    <w:bookmarkEnd w:id="222"/>
    <w:bookmarkStart w:name="z540" w:id="223"/>
    <w:p>
      <w:pPr>
        <w:spacing w:after="0"/>
        <w:ind w:left="0"/>
        <w:jc w:val="both"/>
      </w:pPr>
      <w:r>
        <w:rPr>
          <w:rFonts w:ascii="Times New Roman"/>
          <w:b w:val="false"/>
          <w:i w:val="false"/>
          <w:color w:val="000000"/>
          <w:sz w:val="28"/>
        </w:rPr>
        <w:t>
      20) консалтинг (консультация беру) – қаржы, коммерциялық, заң, технологиялық, техникалық, сараптамалық қызмет саласындағы кең ауқымды мәселелер бойынша басшыларға, басқарушыларға консультация беру жөніндегі қызмет. Консалтингтің мақсаты - басқару жүйесіне (менеджментке) көрсетілген мақсатқа жетуге көмектесу;</w:t>
      </w:r>
    </w:p>
    <w:bookmarkEnd w:id="223"/>
    <w:bookmarkStart w:name="z541" w:id="224"/>
    <w:p>
      <w:pPr>
        <w:spacing w:after="0"/>
        <w:ind w:left="0"/>
        <w:jc w:val="both"/>
      </w:pPr>
      <w:r>
        <w:rPr>
          <w:rFonts w:ascii="Times New Roman"/>
          <w:b w:val="false"/>
          <w:i w:val="false"/>
          <w:color w:val="000000"/>
          <w:sz w:val="28"/>
        </w:rPr>
        <w:t>
      21) коучинг – коучтың (желілік менеджер коуч бола алады) және оның клиентінің (жұмыскерінің) өзара әрекеттесуі белгілі бір ережелерге сәйкес клиент (жұмыскер) қойған жеке немесе кәсіби мақсаттарға қол жеткізуге әкелетін мақсатты консультация беру немесе тренинг процесі;</w:t>
      </w:r>
    </w:p>
    <w:bookmarkEnd w:id="224"/>
    <w:bookmarkStart w:name="z542" w:id="225"/>
    <w:p>
      <w:pPr>
        <w:spacing w:after="0"/>
        <w:ind w:left="0"/>
        <w:jc w:val="both"/>
      </w:pPr>
      <w:r>
        <w:rPr>
          <w:rFonts w:ascii="Times New Roman"/>
          <w:b w:val="false"/>
          <w:i w:val="false"/>
          <w:color w:val="000000"/>
          <w:sz w:val="28"/>
        </w:rPr>
        <w:t>
      22) көшбасшылық – HR стратегиясын іске асыруды қолдау үшін HR бағдарламаларын, саясаты мен процедураларын енгізу мүмкіндігі; ішкі консультанттың дағдыларын пайдалана отырып, ұйымның барлық деңгейлеріндегі HR бастамаларының дәйектілігі мен қолдауын қамтамасыз етеді; өз бөлімшесі деңгейінде дербес шешімдер қабылдайды; бағынышты жұмыскерлерді дамытады, оларға шешім қабылдауға мүмкіндік береді, сондай-ақ жұмыскерлерді дамыту үшін міндеттерді тапсырады;</w:t>
      </w:r>
    </w:p>
    <w:bookmarkEnd w:id="225"/>
    <w:bookmarkStart w:name="z543" w:id="226"/>
    <w:p>
      <w:pPr>
        <w:spacing w:after="0"/>
        <w:ind w:left="0"/>
        <w:jc w:val="both"/>
      </w:pPr>
      <w:r>
        <w:rPr>
          <w:rFonts w:ascii="Times New Roman"/>
          <w:b w:val="false"/>
          <w:i w:val="false"/>
          <w:color w:val="000000"/>
          <w:sz w:val="28"/>
        </w:rPr>
        <w:t xml:space="preserve">
      23) құзыреттілік профилі – бұл лауазымға сәйкес келетін жұмыскер иеленуі тиіс құзыреттердің жиынтығы немесе тізімі. Тізім нақты лауазым үшін әрбір құзыреттің қажетті даму деңгейін айқындауға тиіс; </w:t>
      </w:r>
    </w:p>
    <w:bookmarkEnd w:id="226"/>
    <w:bookmarkStart w:name="z544" w:id="227"/>
    <w:p>
      <w:pPr>
        <w:spacing w:after="0"/>
        <w:ind w:left="0"/>
        <w:jc w:val="both"/>
      </w:pPr>
      <w:r>
        <w:rPr>
          <w:rFonts w:ascii="Times New Roman"/>
          <w:b w:val="false"/>
          <w:i w:val="false"/>
          <w:color w:val="000000"/>
          <w:sz w:val="28"/>
        </w:rPr>
        <w:t xml:space="preserve">
      24) құндылықтар – бұл ұйымның жұмыс істеуі кезінде ережелерде, нормаларда, қарым-қатынас тілінде жүзеге асырылатын, жұмыскерлер ерікті түрде қабылдайтын және бөлісетін сенімдер мен қарым-қатынас принциптері; </w:t>
      </w:r>
    </w:p>
    <w:bookmarkEnd w:id="227"/>
    <w:bookmarkStart w:name="z545" w:id="228"/>
    <w:p>
      <w:pPr>
        <w:spacing w:after="0"/>
        <w:ind w:left="0"/>
        <w:jc w:val="both"/>
      </w:pPr>
      <w:r>
        <w:rPr>
          <w:rFonts w:ascii="Times New Roman"/>
          <w:b w:val="false"/>
          <w:i w:val="false"/>
          <w:color w:val="000000"/>
          <w:sz w:val="28"/>
        </w:rPr>
        <w:t>
      25) мінез-құлық – бұл сенімдерге, көзқарастарға, білімге сәйкес жасалған біртұтас стильмен біріктірілген әрекеттердің жиынтығы;</w:t>
      </w:r>
    </w:p>
    <w:bookmarkEnd w:id="228"/>
    <w:bookmarkStart w:name="z546" w:id="229"/>
    <w:p>
      <w:pPr>
        <w:spacing w:after="0"/>
        <w:ind w:left="0"/>
        <w:jc w:val="both"/>
      </w:pPr>
      <w:r>
        <w:rPr>
          <w:rFonts w:ascii="Times New Roman"/>
          <w:b w:val="false"/>
          <w:i w:val="false"/>
          <w:color w:val="000000"/>
          <w:sz w:val="28"/>
        </w:rPr>
        <w:t>
      26) мотивация – жұмыскерлерді қажетті ұйымдық/бизнес нәтижелерге қол жеткізуге ынталандыруға бағытталған процедуралар мен әрекеттер жиынтығы;</w:t>
      </w:r>
    </w:p>
    <w:bookmarkEnd w:id="229"/>
    <w:bookmarkStart w:name="z547" w:id="230"/>
    <w:p>
      <w:pPr>
        <w:spacing w:after="0"/>
        <w:ind w:left="0"/>
        <w:jc w:val="both"/>
      </w:pPr>
      <w:r>
        <w:rPr>
          <w:rFonts w:ascii="Times New Roman"/>
          <w:b w:val="false"/>
          <w:i w:val="false"/>
          <w:color w:val="000000"/>
          <w:sz w:val="28"/>
        </w:rPr>
        <w:t>
      27) мүдделі тұлға/мүдделі тарап/стейкхолдерлер – қызметті жүзеге асыруға немесе шешім қабылдауға әсер етуі мүмкін, олардың әсеріне ұшырауы немесе өздерін соңғы ретінде қабылдауы мүмкін тұлға немесе ұйым;</w:t>
      </w:r>
    </w:p>
    <w:bookmarkEnd w:id="230"/>
    <w:bookmarkStart w:name="z548" w:id="231"/>
    <w:p>
      <w:pPr>
        <w:spacing w:after="0"/>
        <w:ind w:left="0"/>
        <w:jc w:val="both"/>
      </w:pPr>
      <w:r>
        <w:rPr>
          <w:rFonts w:ascii="Times New Roman"/>
          <w:b w:val="false"/>
          <w:i w:val="false"/>
          <w:color w:val="000000"/>
          <w:sz w:val="28"/>
        </w:rPr>
        <w:t>
      28) нәтижеге бағдарлану – қажетті нәтижеге жету үшін өзіне қосымша функциялар мен жауапкершілікті алады. Өз өкілеттігі шегінде уақтылы шешім қабылдайды. Табандылықпен нәтижеге қол жеткізеді және кедергі туындаған жағдайда нәтижеге қол жеткізуден бас тартпайды; өзінің жұмыс орнында кәсіп иесі ретінде әрекет етеді: қажетті жұмыс сапасын қамтамасыз етеді және түпкілікті нәтиже үшін жауапкершілікті толығымен өзіне алады; жұмыс міндеттерін шешуді соңына дейін жеткізеді; жоғары тұрақтылықты көрсетеді, стресс пен қысым дәрежесіне қарамастан тапсырмаларды орындауға қол жеткізеді;</w:t>
      </w:r>
    </w:p>
    <w:bookmarkEnd w:id="231"/>
    <w:bookmarkStart w:name="z549" w:id="232"/>
    <w:p>
      <w:pPr>
        <w:spacing w:after="0"/>
        <w:ind w:left="0"/>
        <w:jc w:val="both"/>
      </w:pPr>
      <w:r>
        <w:rPr>
          <w:rFonts w:ascii="Times New Roman"/>
          <w:b w:val="false"/>
          <w:i w:val="false"/>
          <w:color w:val="000000"/>
          <w:sz w:val="28"/>
        </w:rPr>
        <w:t>
      29) оқыту және дамыту – жұмыста/лауазымда жоғары нәтижелерге қол жеткізуге ықпал ететін білімді, іскерлікті және дағдыларды, сондай-ақ тұлғалық сипаттамаларды, құзыреттерді мақсатты дамытуға бағытталған ұйымдағы жұмыскердің өмірлік циклінің бөлігі;</w:t>
      </w:r>
    </w:p>
    <w:bookmarkEnd w:id="232"/>
    <w:bookmarkStart w:name="z550" w:id="233"/>
    <w:p>
      <w:pPr>
        <w:spacing w:after="0"/>
        <w:ind w:left="0"/>
        <w:jc w:val="both"/>
      </w:pPr>
      <w:r>
        <w:rPr>
          <w:rFonts w:ascii="Times New Roman"/>
          <w:b w:val="false"/>
          <w:i w:val="false"/>
          <w:color w:val="000000"/>
          <w:sz w:val="28"/>
        </w:rPr>
        <w:t>
      30) оқыту және дамыту бағдарламалары – жұмыскерлерге арналған оқыту және дамыту іс-шараларына қатысты ұйымның іс-әрекеттерін егжей-тегжейлі сипаттау;</w:t>
      </w:r>
    </w:p>
    <w:bookmarkEnd w:id="233"/>
    <w:bookmarkStart w:name="z551" w:id="234"/>
    <w:p>
      <w:pPr>
        <w:spacing w:after="0"/>
        <w:ind w:left="0"/>
        <w:jc w:val="both"/>
      </w:pPr>
      <w:r>
        <w:rPr>
          <w:rFonts w:ascii="Times New Roman"/>
          <w:b w:val="false"/>
          <w:i w:val="false"/>
          <w:color w:val="000000"/>
          <w:sz w:val="28"/>
        </w:rPr>
        <w:t>
      31) оқыту мәдениеті – бұл персоналдың дамуына байланысты ұйымдағы қалыптасқан механизмдердің, құндылықтардың, тәжірибелер мен процестердің жиынтығы. Олардың барлығы жұмыскерлерді компанияның өркендеуіне ықпал ету үшін өз дағдыларын дамытуға және білім алуға ынталандыруға арналған;</w:t>
      </w:r>
    </w:p>
    <w:bookmarkEnd w:id="234"/>
    <w:bookmarkStart w:name="z552" w:id="235"/>
    <w:p>
      <w:pPr>
        <w:spacing w:after="0"/>
        <w:ind w:left="0"/>
        <w:jc w:val="both"/>
      </w:pPr>
      <w:r>
        <w:rPr>
          <w:rFonts w:ascii="Times New Roman"/>
          <w:b w:val="false"/>
          <w:i w:val="false"/>
          <w:color w:val="000000"/>
          <w:sz w:val="28"/>
        </w:rPr>
        <w:t>
      32) өзгерістерді басқару – бұл жеке тұлғаларды, командаларды және ұйымдарды ағымдағы күйден қалаған болашақ күйге ауыстырудың құрылымдық тәсілі, яғни қажетті нәтижелерге қол жеткізу және ұжымның әлеуметтік инфрақұрылымында сәтті өзгерістерді жүзеге асыру мақсатында адам факторын тиімді басқару үшін қолданылатын процесс, құралдар мен әдістер;</w:t>
      </w:r>
    </w:p>
    <w:bookmarkEnd w:id="235"/>
    <w:bookmarkStart w:name="z553" w:id="236"/>
    <w:p>
      <w:pPr>
        <w:spacing w:after="0"/>
        <w:ind w:left="0"/>
        <w:jc w:val="both"/>
      </w:pPr>
      <w:r>
        <w:rPr>
          <w:rFonts w:ascii="Times New Roman"/>
          <w:b w:val="false"/>
          <w:i w:val="false"/>
          <w:color w:val="000000"/>
          <w:sz w:val="28"/>
        </w:rPr>
        <w:t>
      33) персоналдың әлеуетін бағалау – жұмыскерді кәсіби-лауазымдық ілгерілету немесе оны кадр резервіне қабылдау мүмкіндіктерін бағалау;</w:t>
      </w:r>
    </w:p>
    <w:bookmarkEnd w:id="236"/>
    <w:bookmarkStart w:name="z554" w:id="237"/>
    <w:p>
      <w:pPr>
        <w:spacing w:after="0"/>
        <w:ind w:left="0"/>
        <w:jc w:val="both"/>
      </w:pPr>
      <w:r>
        <w:rPr>
          <w:rFonts w:ascii="Times New Roman"/>
          <w:b w:val="false"/>
          <w:i w:val="false"/>
          <w:color w:val="000000"/>
          <w:sz w:val="28"/>
        </w:rPr>
        <w:t>
      34) процесті автоматтандыру – процедураларды қолданыстағы көне форматтан автоматтандырылған/сандық форматқа ауыстыру;</w:t>
      </w:r>
    </w:p>
    <w:bookmarkEnd w:id="237"/>
    <w:bookmarkStart w:name="z555" w:id="238"/>
    <w:p>
      <w:pPr>
        <w:spacing w:after="0"/>
        <w:ind w:left="0"/>
        <w:jc w:val="both"/>
      </w:pPr>
      <w:r>
        <w:rPr>
          <w:rFonts w:ascii="Times New Roman"/>
          <w:b w:val="false"/>
          <w:i w:val="false"/>
          <w:color w:val="000000"/>
          <w:sz w:val="28"/>
        </w:rPr>
        <w:t>
      35) симуляция – үміткерлер іс-әрекетте өздерінің дағдылары мен машықтарын көрсете алатын жағдайларды құруды көздейтін белгілі бір қызмет түрінде қажетті жеке және кәсіби қасиеттер мен сипаттамаларды бағалау әдісі;</w:t>
      </w:r>
    </w:p>
    <w:bookmarkEnd w:id="238"/>
    <w:bookmarkStart w:name="z556" w:id="239"/>
    <w:p>
      <w:pPr>
        <w:spacing w:after="0"/>
        <w:ind w:left="0"/>
        <w:jc w:val="both"/>
      </w:pPr>
      <w:r>
        <w:rPr>
          <w:rFonts w:ascii="Times New Roman"/>
          <w:b w:val="false"/>
          <w:i w:val="false"/>
          <w:color w:val="000000"/>
          <w:sz w:val="28"/>
        </w:rPr>
        <w:t>
      36) ситуациялық шешім қабылдау – қажетті және объективті ақпарат көздерін анықтау, оны жүйелі талдау, логикалық қорытындылар жасау, содан кейін уақыт шеңбері мен бизнес-басымдықтарды ескере отырып шешім қабылдау процесі;</w:t>
      </w:r>
    </w:p>
    <w:bookmarkEnd w:id="239"/>
    <w:bookmarkStart w:name="z557" w:id="240"/>
    <w:p>
      <w:pPr>
        <w:spacing w:after="0"/>
        <w:ind w:left="0"/>
        <w:jc w:val="both"/>
      </w:pPr>
      <w:r>
        <w:rPr>
          <w:rFonts w:ascii="Times New Roman"/>
          <w:b w:val="false"/>
          <w:i w:val="false"/>
          <w:color w:val="000000"/>
          <w:sz w:val="28"/>
        </w:rPr>
        <w:t>
      37) стратегиялық ойлау – адамның мақсатқа немесе мақсаттар кешеніне қол жеткізу контекстінде қолданатын ақыл-ой немесе ойлау процесі. Ұйымды стратегиялық басқару процесінде қолданған кезде стратегиялық ойлау фирма немесе ұйым үшін бәсекелестік артықшылықтар жасауға бағытталған бірегей идеялар мен мүмкіндіктерді құруды және қолдануды қамтиды. Стратегияға сәйкес алдағыны ойлау, ұйымды дамытудың жаңа мүмкіндіктерін табу, қысқа мерзімді негізде жоғары нәтижелерге қол жеткізуге ұмтылу және ұзақ мерзімді кезеңге ұйымның тұрақты дамуына ықпал ету; нарықтағы өзгерістерді болжау және проблемалық жағдайларды болжау;</w:t>
      </w:r>
    </w:p>
    <w:bookmarkEnd w:id="240"/>
    <w:bookmarkStart w:name="z558" w:id="241"/>
    <w:p>
      <w:pPr>
        <w:spacing w:after="0"/>
        <w:ind w:left="0"/>
        <w:jc w:val="both"/>
      </w:pPr>
      <w:r>
        <w:rPr>
          <w:rFonts w:ascii="Times New Roman"/>
          <w:b w:val="false"/>
          <w:i w:val="false"/>
          <w:color w:val="000000"/>
          <w:sz w:val="28"/>
        </w:rPr>
        <w:t>
      38) талдамалық ойлау – әртүрлі факторларды салыстыра отырып, олардың құрамдас бөліктерін бөліп көрсете отырып, жағдайларды, құбылыстар мен салдарларды қарау қабілеті; басымдықтарды ұтымды орналастыру қабілеті; уақытша өзара байланыстар мен дәйектіліктерді, себеп-салдарлық байланыстарды айқындау қабілеті;</w:t>
      </w:r>
    </w:p>
    <w:bookmarkEnd w:id="241"/>
    <w:bookmarkStart w:name="z559" w:id="242"/>
    <w:p>
      <w:pPr>
        <w:spacing w:after="0"/>
        <w:ind w:left="0"/>
        <w:jc w:val="both"/>
      </w:pPr>
      <w:r>
        <w:rPr>
          <w:rFonts w:ascii="Times New Roman"/>
          <w:b w:val="false"/>
          <w:i w:val="false"/>
          <w:color w:val="000000"/>
          <w:sz w:val="28"/>
        </w:rPr>
        <w:t>
      39) тәуекелдерді басқару – қолайсыз нәтиженің туындау ықтималдығын азайтуға және оны іске асырудан туындаған жобаның ықтимал шығындарын азайтуға бағытталған басқару шешімдерін қабылдау және орындау процесі;</w:t>
      </w:r>
    </w:p>
    <w:bookmarkEnd w:id="242"/>
    <w:bookmarkStart w:name="z560" w:id="243"/>
    <w:p>
      <w:pPr>
        <w:spacing w:after="0"/>
        <w:ind w:left="0"/>
        <w:jc w:val="both"/>
      </w:pPr>
      <w:r>
        <w:rPr>
          <w:rFonts w:ascii="Times New Roman"/>
          <w:b w:val="false"/>
          <w:i w:val="false"/>
          <w:color w:val="000000"/>
          <w:sz w:val="28"/>
        </w:rPr>
        <w:t>
      40) тиімділік көрсеткіші – қойылған мақсат пен міндетке қол жеткізу дәрежесін өлшейді;</w:t>
      </w:r>
    </w:p>
    <w:bookmarkEnd w:id="243"/>
    <w:bookmarkStart w:name="z561" w:id="244"/>
    <w:p>
      <w:pPr>
        <w:spacing w:after="0"/>
        <w:ind w:left="0"/>
        <w:jc w:val="both"/>
      </w:pPr>
      <w:r>
        <w:rPr>
          <w:rFonts w:ascii="Times New Roman"/>
          <w:b w:val="false"/>
          <w:i w:val="false"/>
          <w:color w:val="000000"/>
          <w:sz w:val="28"/>
        </w:rPr>
        <w:t xml:space="preserve">
      41) топтық динамика – еңбек қызметі жағдайында белгілі бір уақыт ішінде топ мүшелерінің өзара әрекеттесу процестері; </w:t>
      </w:r>
    </w:p>
    <w:bookmarkEnd w:id="244"/>
    <w:bookmarkStart w:name="z562" w:id="245"/>
    <w:p>
      <w:pPr>
        <w:spacing w:after="0"/>
        <w:ind w:left="0"/>
        <w:jc w:val="both"/>
      </w:pPr>
      <w:r>
        <w:rPr>
          <w:rFonts w:ascii="Times New Roman"/>
          <w:b w:val="false"/>
          <w:i w:val="false"/>
          <w:color w:val="000000"/>
          <w:sz w:val="28"/>
        </w:rPr>
        <w:t>
      42) тренинг – практикалық мәселелерді шешуді және мінез-құлықты өзгертуді қамтитын оқыту әдісі;</w:t>
      </w:r>
    </w:p>
    <w:bookmarkEnd w:id="245"/>
    <w:bookmarkStart w:name="z563" w:id="246"/>
    <w:p>
      <w:pPr>
        <w:spacing w:after="0"/>
        <w:ind w:left="0"/>
        <w:jc w:val="both"/>
      </w:pPr>
      <w:r>
        <w:rPr>
          <w:rFonts w:ascii="Times New Roman"/>
          <w:b w:val="false"/>
          <w:i w:val="false"/>
          <w:color w:val="000000"/>
          <w:sz w:val="28"/>
        </w:rPr>
        <w:t xml:space="preserve">
      43) үздік тәжірибелер – бұл нарықтың/саланың барлық қатысушылары мойындайтын мақсаттарға жетудің ең тиімді тәсілдері; </w:t>
      </w:r>
    </w:p>
    <w:bookmarkEnd w:id="246"/>
    <w:bookmarkStart w:name="z564" w:id="247"/>
    <w:p>
      <w:pPr>
        <w:spacing w:after="0"/>
        <w:ind w:left="0"/>
        <w:jc w:val="both"/>
      </w:pPr>
      <w:r>
        <w:rPr>
          <w:rFonts w:ascii="Times New Roman"/>
          <w:b w:val="false"/>
          <w:i w:val="false"/>
          <w:color w:val="000000"/>
          <w:sz w:val="28"/>
        </w:rPr>
        <w:t xml:space="preserve">
      44) ұйым жұмыскерлері арасындағы оқыту және дамыту іс-шараларының маркетингі – ұйымның немесе HR командасының жұмыскерлерді олардың тиімділігін арттыру мақсатында оқыту және дамыту іс-шараларына немесе бағдарламаларына қатысуға ынталандыруға бағытталған әсері; </w:t>
      </w:r>
    </w:p>
    <w:bookmarkEnd w:id="247"/>
    <w:bookmarkStart w:name="z565" w:id="248"/>
    <w:p>
      <w:pPr>
        <w:spacing w:after="0"/>
        <w:ind w:left="0"/>
        <w:jc w:val="both"/>
      </w:pPr>
      <w:r>
        <w:rPr>
          <w:rFonts w:ascii="Times New Roman"/>
          <w:b w:val="false"/>
          <w:i w:val="false"/>
          <w:color w:val="000000"/>
          <w:sz w:val="28"/>
        </w:rPr>
        <w:t>
      45) ұйымдық мінез-құлық – ұйымдағы адамдардың мінез-құлқының себептері мен факторлары туралы негізгі ғылыми пән; топтарда және бүкіл ұйымда жұмыс істеу кезінде жеке идеяларды, құндылықтарды, әрекеттерді зерттеу мақсатында әртүрлі пәндердің теориясын, әдістері мен принциптерін қолданатын ғылыми зерттеулер саласы;</w:t>
      </w:r>
    </w:p>
    <w:bookmarkEnd w:id="248"/>
    <w:bookmarkStart w:name="z566" w:id="249"/>
    <w:p>
      <w:pPr>
        <w:spacing w:after="0"/>
        <w:ind w:left="0"/>
        <w:jc w:val="both"/>
      </w:pPr>
      <w:r>
        <w:rPr>
          <w:rFonts w:ascii="Times New Roman"/>
          <w:b w:val="false"/>
          <w:i w:val="false"/>
          <w:color w:val="000000"/>
          <w:sz w:val="28"/>
        </w:rPr>
        <w:t>
      46) ынтымақтастық және өзара іс-қимыл – ресми әсердің болуына қарамастан, басқаларды ынтымақтастыққа шабыттандырады және ынталандырады;</w:t>
      </w:r>
    </w:p>
    <w:bookmarkEnd w:id="249"/>
    <w:bookmarkStart w:name="z567" w:id="250"/>
    <w:p>
      <w:pPr>
        <w:spacing w:after="0"/>
        <w:ind w:left="0"/>
        <w:jc w:val="both"/>
      </w:pPr>
      <w:r>
        <w:rPr>
          <w:rFonts w:ascii="Times New Roman"/>
          <w:b w:val="false"/>
          <w:i w:val="false"/>
          <w:color w:val="000000"/>
          <w:sz w:val="28"/>
        </w:rPr>
        <w:t>
      47) этикалық нормаларды қатаң сақтау – жұмыскерлерді және/немесе олардың сенімін, компания құндылықтарын қорғау арқылы жауапкершілікті өз мойнына алады. Ол тіпті қолайсыз жағдайда да өз пікірін айтады. Жұмыскерлерді және/немесе олардың сенімін, ұйымның құндылықтарын қорғау үшін әрекет ете отырып, тәуекелге барады;</w:t>
      </w:r>
    </w:p>
    <w:bookmarkEnd w:id="250"/>
    <w:bookmarkStart w:name="z568" w:id="251"/>
    <w:p>
      <w:pPr>
        <w:spacing w:after="0"/>
        <w:ind w:left="0"/>
        <w:jc w:val="both"/>
      </w:pPr>
      <w:r>
        <w:rPr>
          <w:rFonts w:ascii="Times New Roman"/>
          <w:b w:val="false"/>
          <w:i w:val="false"/>
          <w:color w:val="000000"/>
          <w:sz w:val="28"/>
        </w:rPr>
        <w:t>
      48) HR-риски – қандай да бір шешім қабылдаған кезде қандай да бір адамнан қауіп төнуі мүмкін қолайсыз жағдайдың туындау ықтималдығы.</w:t>
      </w:r>
    </w:p>
    <w:bookmarkEnd w:id="251"/>
    <w:bookmarkStart w:name="z569" w:id="25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52"/>
    <w:bookmarkStart w:name="z570" w:id="253"/>
    <w:p>
      <w:pPr>
        <w:spacing w:after="0"/>
        <w:ind w:left="0"/>
        <w:jc w:val="both"/>
      </w:pPr>
      <w:r>
        <w:rPr>
          <w:rFonts w:ascii="Times New Roman"/>
          <w:b w:val="false"/>
          <w:i w:val="false"/>
          <w:color w:val="000000"/>
          <w:sz w:val="28"/>
        </w:rPr>
        <w:t>
      1) HR – адами ресурстар немесе адами ресурстарды бақылау</w:t>
      </w:r>
    </w:p>
    <w:bookmarkEnd w:id="253"/>
    <w:bookmarkStart w:name="z571" w:id="254"/>
    <w:p>
      <w:pPr>
        <w:spacing w:after="0"/>
        <w:ind w:left="0"/>
        <w:jc w:val="left"/>
      </w:pPr>
      <w:r>
        <w:rPr>
          <w:rFonts w:ascii="Times New Roman"/>
          <w:b/>
          <w:i w:val="false"/>
          <w:color w:val="000000"/>
        </w:rPr>
        <w:t xml:space="preserve"> 2-ші тарау. Кәсіптік стандарттың паспорты</w:t>
      </w:r>
    </w:p>
    <w:bookmarkEnd w:id="254"/>
    <w:bookmarkStart w:name="z572" w:id="255"/>
    <w:p>
      <w:pPr>
        <w:spacing w:after="0"/>
        <w:ind w:left="0"/>
        <w:jc w:val="both"/>
      </w:pPr>
      <w:r>
        <w:rPr>
          <w:rFonts w:ascii="Times New Roman"/>
          <w:b w:val="false"/>
          <w:i w:val="false"/>
          <w:color w:val="000000"/>
          <w:sz w:val="28"/>
        </w:rPr>
        <w:t>
      4. Кәсіптік стандарттың атауы: Персоналды бейімдеу, оқыту және дамыту</w:t>
      </w:r>
    </w:p>
    <w:bookmarkEnd w:id="255"/>
    <w:bookmarkStart w:name="z573" w:id="256"/>
    <w:p>
      <w:pPr>
        <w:spacing w:after="0"/>
        <w:ind w:left="0"/>
        <w:jc w:val="both"/>
      </w:pPr>
      <w:r>
        <w:rPr>
          <w:rFonts w:ascii="Times New Roman"/>
          <w:b w:val="false"/>
          <w:i w:val="false"/>
          <w:color w:val="000000"/>
          <w:sz w:val="28"/>
        </w:rPr>
        <w:t>
      5. Кәсіптік стандарттың коды: M70221020</w:t>
      </w:r>
    </w:p>
    <w:bookmarkEnd w:id="256"/>
    <w:bookmarkStart w:name="z574" w:id="257"/>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57"/>
    <w:bookmarkStart w:name="z575" w:id="258"/>
    <w:p>
      <w:pPr>
        <w:spacing w:after="0"/>
        <w:ind w:left="0"/>
        <w:jc w:val="both"/>
      </w:pPr>
      <w:r>
        <w:rPr>
          <w:rFonts w:ascii="Times New Roman"/>
          <w:b w:val="false"/>
          <w:i w:val="false"/>
          <w:color w:val="000000"/>
          <w:sz w:val="28"/>
        </w:rPr>
        <w:t>
      ● M Кәсіби, ғылыми және техникалық қызмет</w:t>
      </w:r>
    </w:p>
    <w:bookmarkEnd w:id="258"/>
    <w:bookmarkStart w:name="z576" w:id="259"/>
    <w:p>
      <w:pPr>
        <w:spacing w:after="0"/>
        <w:ind w:left="0"/>
        <w:jc w:val="both"/>
      </w:pPr>
      <w:r>
        <w:rPr>
          <w:rFonts w:ascii="Times New Roman"/>
          <w:b w:val="false"/>
          <w:i w:val="false"/>
          <w:color w:val="000000"/>
          <w:sz w:val="28"/>
        </w:rPr>
        <w:t>
      ● 70 Бас компаниялардың қызметі; басқару мәселелері бойынша консультация беру</w:t>
      </w:r>
    </w:p>
    <w:bookmarkEnd w:id="259"/>
    <w:bookmarkStart w:name="z577" w:id="260"/>
    <w:p>
      <w:pPr>
        <w:spacing w:after="0"/>
        <w:ind w:left="0"/>
        <w:jc w:val="both"/>
      </w:pPr>
      <w:r>
        <w:rPr>
          <w:rFonts w:ascii="Times New Roman"/>
          <w:b w:val="false"/>
          <w:i w:val="false"/>
          <w:color w:val="000000"/>
          <w:sz w:val="28"/>
        </w:rPr>
        <w:t>
      ● 70.2 Басқару мәселелері бойынша кеңес беру жөніндегі қызмет</w:t>
      </w:r>
    </w:p>
    <w:bookmarkEnd w:id="260"/>
    <w:bookmarkStart w:name="z578" w:id="261"/>
    <w:p>
      <w:pPr>
        <w:spacing w:after="0"/>
        <w:ind w:left="0"/>
        <w:jc w:val="both"/>
      </w:pPr>
      <w:r>
        <w:rPr>
          <w:rFonts w:ascii="Times New Roman"/>
          <w:b w:val="false"/>
          <w:i w:val="false"/>
          <w:color w:val="000000"/>
          <w:sz w:val="28"/>
        </w:rPr>
        <w:t>
      ● 70.22 Коммерциялық қызмет және басқару мәселелері бойынша өзге де консультация беру</w:t>
      </w:r>
    </w:p>
    <w:bookmarkEnd w:id="261"/>
    <w:bookmarkStart w:name="z579" w:id="262"/>
    <w:p>
      <w:pPr>
        <w:spacing w:after="0"/>
        <w:ind w:left="0"/>
        <w:jc w:val="both"/>
      </w:pPr>
      <w:r>
        <w:rPr>
          <w:rFonts w:ascii="Times New Roman"/>
          <w:b w:val="false"/>
          <w:i w:val="false"/>
          <w:color w:val="000000"/>
          <w:sz w:val="28"/>
        </w:rPr>
        <w:t>
      ● 70.22.1 "Коммерциялық қызмет және басқару мәселелері бойынша кеңес беру"</w:t>
      </w:r>
    </w:p>
    <w:bookmarkEnd w:id="262"/>
    <w:bookmarkStart w:name="z580" w:id="263"/>
    <w:p>
      <w:pPr>
        <w:spacing w:after="0"/>
        <w:ind w:left="0"/>
        <w:jc w:val="both"/>
      </w:pPr>
      <w:r>
        <w:rPr>
          <w:rFonts w:ascii="Times New Roman"/>
          <w:b w:val="false"/>
          <w:i w:val="false"/>
          <w:color w:val="000000"/>
          <w:sz w:val="28"/>
        </w:rPr>
        <w:t>
      7. Кәсіптік стандарттың қысқаша сипаттамасы: "Персоналды бейімдеу, оқыту және дамыту" кәсіби стандарты жаңадан қабылданған қызметкерлерді ұйымға бейімдеу процестерін енгізуге, жоспарлауға және басқаруға, ұйымның корпоративтік мақсаттары мен бизнес қажеттілігіне сәйкес қызметкерлерді оқыту мен дамытуды қамтамасыз етуге арналған. Кәсіби стандарт ұйым персоналын бейімдеу, дамыту және оқыту мәселелеріне жауап беретін адами ресурстарды басқару саласындағы кәсіптердің сипаттамасын қамтиды.</w:t>
      </w:r>
    </w:p>
    <w:bookmarkEnd w:id="263"/>
    <w:bookmarkStart w:name="z581" w:id="264"/>
    <w:p>
      <w:pPr>
        <w:spacing w:after="0"/>
        <w:ind w:left="0"/>
        <w:jc w:val="both"/>
      </w:pPr>
      <w:r>
        <w:rPr>
          <w:rFonts w:ascii="Times New Roman"/>
          <w:b w:val="false"/>
          <w:i w:val="false"/>
          <w:color w:val="000000"/>
          <w:sz w:val="28"/>
        </w:rPr>
        <w:t>
      8. Кәсіптер карточкаларының тізімі:</w:t>
      </w:r>
    </w:p>
    <w:bookmarkEnd w:id="264"/>
    <w:bookmarkStart w:name="z582" w:id="265"/>
    <w:p>
      <w:pPr>
        <w:spacing w:after="0"/>
        <w:ind w:left="0"/>
        <w:jc w:val="both"/>
      </w:pPr>
      <w:r>
        <w:rPr>
          <w:rFonts w:ascii="Times New Roman"/>
          <w:b w:val="false"/>
          <w:i w:val="false"/>
          <w:color w:val="000000"/>
          <w:sz w:val="28"/>
        </w:rPr>
        <w:t>
      1) персоналды дамыту жөніндегі функционалдық басшы - 7 СБШ-нің деңгейі;</w:t>
      </w:r>
    </w:p>
    <w:bookmarkEnd w:id="265"/>
    <w:bookmarkStart w:name="z583" w:id="266"/>
    <w:p>
      <w:pPr>
        <w:spacing w:after="0"/>
        <w:ind w:left="0"/>
        <w:jc w:val="both"/>
      </w:pPr>
      <w:r>
        <w:rPr>
          <w:rFonts w:ascii="Times New Roman"/>
          <w:b w:val="false"/>
          <w:i w:val="false"/>
          <w:color w:val="000000"/>
          <w:sz w:val="28"/>
        </w:rPr>
        <w:t>
      2) қызметкерлерді оқыту және дамыту жөніндегі маманы - 6 СБШ-нің деңгейі;</w:t>
      </w:r>
    </w:p>
    <w:bookmarkEnd w:id="266"/>
    <w:bookmarkStart w:name="z584" w:id="267"/>
    <w:p>
      <w:pPr>
        <w:spacing w:after="0"/>
        <w:ind w:left="0"/>
        <w:jc w:val="both"/>
      </w:pPr>
      <w:r>
        <w:rPr>
          <w:rFonts w:ascii="Times New Roman"/>
          <w:b w:val="false"/>
          <w:i w:val="false"/>
          <w:color w:val="000000"/>
          <w:sz w:val="28"/>
        </w:rPr>
        <w:t>
      3) персоналды оқыту және дамыту жөніндегі қызметші - 5 СБШ-нің деңгейі;</w:t>
      </w:r>
    </w:p>
    <w:bookmarkEnd w:id="267"/>
    <w:bookmarkStart w:name="z585" w:id="268"/>
    <w:p>
      <w:pPr>
        <w:spacing w:after="0"/>
        <w:ind w:left="0"/>
        <w:jc w:val="both"/>
      </w:pPr>
      <w:r>
        <w:rPr>
          <w:rFonts w:ascii="Times New Roman"/>
          <w:b w:val="false"/>
          <w:i w:val="false"/>
          <w:color w:val="000000"/>
          <w:sz w:val="28"/>
        </w:rPr>
        <w:t>
      4) кәсіби бейімдеу жөніндегі инженер - 6 СБШ-нің деңгейі</w:t>
      </w:r>
    </w:p>
    <w:bookmarkEnd w:id="268"/>
    <w:bookmarkStart w:name="z586" w:id="269"/>
    <w:p>
      <w:pPr>
        <w:spacing w:after="0"/>
        <w:ind w:left="0"/>
        <w:jc w:val="left"/>
      </w:pPr>
      <w:r>
        <w:rPr>
          <w:rFonts w:ascii="Times New Roman"/>
          <w:b/>
          <w:i w:val="false"/>
          <w:color w:val="000000"/>
        </w:rPr>
        <w:t xml:space="preserve"> 3-ші тарау. Кәсіптер карточкалары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"Персоналды дамыту жөніндегі функционалдық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дамыту жөніндегі функционалдық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70"/>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270"/>
          <w:p>
            <w:pPr>
              <w:spacing w:after="20"/>
              <w:ind w:left="20"/>
              <w:jc w:val="both"/>
            </w:pPr>
            <w:r>
              <w:rPr>
                <w:rFonts w:ascii="Times New Roman"/>
                <w:b w:val="false"/>
                <w:i w:val="false"/>
                <w:color w:val="000000"/>
                <w:sz w:val="20"/>
              </w:rPr>
              <w:t>
Кадрларды даярлау бөлімінің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271"/>
          <w:p>
            <w:pPr>
              <w:spacing w:after="20"/>
              <w:ind w:left="20"/>
              <w:jc w:val="both"/>
            </w:pPr>
            <w:r>
              <w:rPr>
                <w:rFonts w:ascii="Times New Roman"/>
                <w:b w:val="false"/>
                <w:i w:val="false"/>
                <w:color w:val="000000"/>
                <w:sz w:val="20"/>
              </w:rPr>
              <w:t>
Білім деңгейі:</w:t>
            </w:r>
          </w:p>
          <w:bookmarkEnd w:id="271"/>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72"/>
          <w:p>
            <w:pPr>
              <w:spacing w:after="20"/>
              <w:ind w:left="20"/>
              <w:jc w:val="both"/>
            </w:pPr>
            <w:r>
              <w:rPr>
                <w:rFonts w:ascii="Times New Roman"/>
                <w:b w:val="false"/>
                <w:i w:val="false"/>
                <w:color w:val="000000"/>
                <w:sz w:val="20"/>
              </w:rPr>
              <w:t>
Мамандық:</w:t>
            </w:r>
          </w:p>
          <w:bookmarkEnd w:id="272"/>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73"/>
          <w:p>
            <w:pPr>
              <w:spacing w:after="20"/>
              <w:ind w:left="20"/>
              <w:jc w:val="both"/>
            </w:pPr>
            <w:r>
              <w:rPr>
                <w:rFonts w:ascii="Times New Roman"/>
                <w:b w:val="false"/>
                <w:i w:val="false"/>
                <w:color w:val="000000"/>
                <w:sz w:val="20"/>
              </w:rPr>
              <w:t>
Біліктілік:</w:t>
            </w:r>
          </w:p>
          <w:bookmarkEnd w:id="2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5 жыл, оның ішінде HR саласында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1222-0-011 - Дарындарды басқару жөніндегі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даму мәдениетін, ұйымдағы білімді басқару жүйесін қалыптастыру. Персоналды оқыту және дамыту процесінің дизайны және безендірілуі. Персоналды бейімдеу, оқыту және дамыту процестерінің тиімділігін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74"/>
          <w:p>
            <w:pPr>
              <w:spacing w:after="20"/>
              <w:ind w:left="20"/>
              <w:jc w:val="both"/>
            </w:pPr>
            <w:r>
              <w:rPr>
                <w:rFonts w:ascii="Times New Roman"/>
                <w:b w:val="false"/>
                <w:i w:val="false"/>
                <w:color w:val="000000"/>
                <w:sz w:val="20"/>
              </w:rPr>
              <w:t>
1. Оқу және даму мәдениетін, ұйымдағы білімді басқару жүйесін қалыптастыру;</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2. Ұйымда персоналды бейімдеу, оқыту және дамыту процестерін әзірлеу және енгізу</w:t>
            </w:r>
          </w:p>
          <w:p>
            <w:pPr>
              <w:spacing w:after="20"/>
              <w:ind w:left="20"/>
              <w:jc w:val="both"/>
            </w:pPr>
            <w:r>
              <w:rPr>
                <w:rFonts w:ascii="Times New Roman"/>
                <w:b w:val="false"/>
                <w:i w:val="false"/>
                <w:color w:val="000000"/>
                <w:sz w:val="20"/>
              </w:rPr>
              <w:t>
3. Персоналды бейімдеу, оқыту және дамыту процестерінің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75"/>
          <w:p>
            <w:pPr>
              <w:spacing w:after="20"/>
              <w:ind w:left="20"/>
              <w:jc w:val="both"/>
            </w:pPr>
            <w:r>
              <w:rPr>
                <w:rFonts w:ascii="Times New Roman"/>
                <w:b w:val="false"/>
                <w:i w:val="false"/>
                <w:color w:val="000000"/>
                <w:sz w:val="20"/>
              </w:rPr>
              <w:t>
Еңбек функциясы 1:</w:t>
            </w:r>
          </w:p>
          <w:bookmarkEnd w:id="275"/>
          <w:p>
            <w:pPr>
              <w:spacing w:after="20"/>
              <w:ind w:left="20"/>
              <w:jc w:val="both"/>
            </w:pPr>
            <w:r>
              <w:rPr>
                <w:rFonts w:ascii="Times New Roman"/>
                <w:b w:val="false"/>
                <w:i w:val="false"/>
                <w:color w:val="000000"/>
                <w:sz w:val="20"/>
              </w:rPr>
              <w:t>
Оқу және даму мәдениетін, ұйымдағы білімді басқару жүйесін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276"/>
          <w:p>
            <w:pPr>
              <w:spacing w:after="20"/>
              <w:ind w:left="20"/>
              <w:jc w:val="both"/>
            </w:pPr>
            <w:r>
              <w:rPr>
                <w:rFonts w:ascii="Times New Roman"/>
                <w:b w:val="false"/>
                <w:i w:val="false"/>
                <w:color w:val="000000"/>
                <w:sz w:val="20"/>
              </w:rPr>
              <w:t>
Дағды 1:</w:t>
            </w:r>
          </w:p>
          <w:bookmarkEnd w:id="276"/>
          <w:p>
            <w:pPr>
              <w:spacing w:after="20"/>
              <w:ind w:left="20"/>
              <w:jc w:val="both"/>
            </w:pPr>
            <w:r>
              <w:rPr>
                <w:rFonts w:ascii="Times New Roman"/>
                <w:b w:val="false"/>
                <w:i w:val="false"/>
                <w:color w:val="000000"/>
                <w:sz w:val="20"/>
              </w:rPr>
              <w:t>
Ұйымда жұмыскерлерді оқыту мен дамыту қажеттілігін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77"/>
          <w:p>
            <w:pPr>
              <w:spacing w:after="20"/>
              <w:ind w:left="20"/>
              <w:jc w:val="both"/>
            </w:pPr>
            <w:r>
              <w:rPr>
                <w:rFonts w:ascii="Times New Roman"/>
                <w:b w:val="false"/>
                <w:i w:val="false"/>
                <w:color w:val="000000"/>
                <w:sz w:val="20"/>
              </w:rPr>
              <w:t>
Машықтар:</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контексін, бизнес стратегиясын және даму жоспарларын, оқытуға қажеттіліктің туындау көздерін (ұйымның сыртқы ортасындағы өзгерістер, технологиялық прогрестер, стратегиядағы өзгерістер, ұйымның құрылымы, ұйым ішіндегі персоналдың қозғалысы және т. б.) ескере отырып талдайды және оқыту мен даму саласындағы үздік халықаралық тәжірибелерді дербес әзірлей алады немесе бейімдей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әлеуметтік-психологиялық ахуалға, жұмыскерлердің оқуға дайындығы мен дайындық дәрежесіне талдау жүргізеді және талдау негізінде оқыту және дамыту тұжырымдамасы бойынша ұсыныстар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процестер мен функцияларды, өндірістің әртүрлі учаскелерінде және нақты жұмыс орындарында жұмыс істеу ерекшеліктерін, персоналдың білімі мен құзыретіне қойылатын талаптарды талдайды және ұйымдағы лауазымдарға қойылатын талаптар мен жұмыскерлердің нақты деңгейі арасындағы алшақтықты (оның ішінде қызмет тиімділігін бағалау/аттестаттау нәтижелерін негізге ала отырып) қалай бағалауға болатынына сараптама бере алады;</w:t>
            </w:r>
          </w:p>
          <w:p>
            <w:pPr>
              <w:spacing w:after="20"/>
              <w:ind w:left="20"/>
              <w:jc w:val="both"/>
            </w:pPr>
            <w:r>
              <w:rPr>
                <w:rFonts w:ascii="Times New Roman"/>
                <w:b w:val="false"/>
                <w:i w:val="false"/>
                <w:color w:val="000000"/>
                <w:sz w:val="20"/>
              </w:rPr>
              <w:t>
4. Жұмыскерлерді оқыту және дамыту бөлігінде бизнестің не күтетіні мен қажеттіліктері туралы стейкхолдерлерден кері байланыс жинауды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78"/>
          <w:p>
            <w:pPr>
              <w:spacing w:after="20"/>
              <w:ind w:left="20"/>
              <w:jc w:val="both"/>
            </w:pPr>
            <w:r>
              <w:rPr>
                <w:rFonts w:ascii="Times New Roman"/>
                <w:b w:val="false"/>
                <w:i w:val="false"/>
                <w:color w:val="000000"/>
                <w:sz w:val="20"/>
              </w:rPr>
              <w:t>
Білімдер:</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негіздері, стратегиялық жоспарлау, ұйымдастырушылық мінез-құлық, өзгерістер мен тәуекелдерді басқару, еңбек экономикасы;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 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маркетингтің негіздері,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Мансаптық консультация беру әдістері және персоналды кәсіби бағдарлау негіздері;</w:t>
            </w:r>
          </w:p>
          <w:p>
            <w:pPr>
              <w:spacing w:after="20"/>
              <w:ind w:left="20"/>
              <w:jc w:val="both"/>
            </w:pPr>
            <w:r>
              <w:rPr>
                <w:rFonts w:ascii="Times New Roman"/>
                <w:b w:val="false"/>
                <w:i w:val="false"/>
                <w:color w:val="000000"/>
                <w:sz w:val="20"/>
              </w:rPr>
              <w:t>
5. Персоналдың білімі мен құзыретін бағалау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279"/>
          <w:p>
            <w:pPr>
              <w:spacing w:after="20"/>
              <w:ind w:left="20"/>
              <w:jc w:val="both"/>
            </w:pPr>
            <w:r>
              <w:rPr>
                <w:rFonts w:ascii="Times New Roman"/>
                <w:b w:val="false"/>
                <w:i w:val="false"/>
                <w:color w:val="000000"/>
                <w:sz w:val="20"/>
              </w:rPr>
              <w:t>
Дағды 2:</w:t>
            </w:r>
          </w:p>
          <w:bookmarkEnd w:id="279"/>
          <w:p>
            <w:pPr>
              <w:spacing w:after="20"/>
              <w:ind w:left="20"/>
              <w:jc w:val="both"/>
            </w:pPr>
            <w:r>
              <w:rPr>
                <w:rFonts w:ascii="Times New Roman"/>
                <w:b w:val="false"/>
                <w:i w:val="false"/>
                <w:color w:val="000000"/>
                <w:sz w:val="20"/>
              </w:rPr>
              <w:t>
Жұмыскерлерді оқыту және дамыту стратегиясын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280"/>
          <w:p>
            <w:pPr>
              <w:spacing w:after="20"/>
              <w:ind w:left="20"/>
              <w:jc w:val="both"/>
            </w:pPr>
            <w:r>
              <w:rPr>
                <w:rFonts w:ascii="Times New Roman"/>
                <w:b w:val="false"/>
                <w:i w:val="false"/>
                <w:color w:val="000000"/>
                <w:sz w:val="20"/>
              </w:rPr>
              <w:t>
Машықтар:</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Оқыту мен дамытуда анықталған қажеттілікті ескере отырып, жұмыскерлерді оқыту мен дамытудың стратегиялық көзқарасын, мақсаттарын, қағидаттарын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Оқытудың әртүрлі құралдары мен тәсілдерін, сондай-ақ оқыту іс-шаралары мен ұйымның мақсатты корпоративтік мәдениеті арасындағы байланысты қолдана отырып, оқытудың бейімделу, даму, үздіксіздік және жүйелілік жүйесінің тұтастығын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Бизнестің стратегиялық мақсаттарына сәйкес жұмыскерлерді оқытудың басым бағыттарын айқындайды, оқу міндеттерінің стратегиялық басымдықтармен, ағымдағы процестермен, жұмыскерлердің дайындық деңгейімен, басқа оқу бағдарламаларымен арақатынасын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 оқыту және дамыту процесінің тиімділігін, нәтижелілігін анықтау үшін HR-метрикаларын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 қолайлы орта мен оқу мәдениетін құру үшін коммуникация, жұмысшылар мен стейкхолдерлерді тарту жоспарларын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 оқыту мен дамытуға байланысты бар тәуекелдерді анықтайды және есептей алады;</w:t>
            </w:r>
          </w:p>
          <w:p>
            <w:pPr>
              <w:spacing w:after="20"/>
              <w:ind w:left="20"/>
              <w:jc w:val="both"/>
            </w:pPr>
            <w:r>
              <w:rPr>
                <w:rFonts w:ascii="Times New Roman"/>
                <w:b w:val="false"/>
                <w:i w:val="false"/>
                <w:color w:val="000000"/>
                <w:sz w:val="20"/>
              </w:rPr>
              <w:t>
7. Мүдделі тараптарға оқыту және дамыту бөлігінде сараптама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81"/>
          <w:p>
            <w:pPr>
              <w:spacing w:after="20"/>
              <w:ind w:left="20"/>
              <w:jc w:val="both"/>
            </w:pPr>
            <w:r>
              <w:rPr>
                <w:rFonts w:ascii="Times New Roman"/>
                <w:b w:val="false"/>
                <w:i w:val="false"/>
                <w:color w:val="000000"/>
                <w:sz w:val="20"/>
              </w:rPr>
              <w:t>
Білімдер:</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 оқыту және дамыту саласындағы заманауи трендтер мен үздік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 ынталандыру және тарту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теңдігі саласындағы саясаттар мен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Тұрақты даму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және дамыту құралдары және олардың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Оқыту және дамыту процесінің тиімділігі мен нәтижелілігінің HR-көрсеткіштері;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ҚР еңбек заңнамасының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Компанияның ұйымдық/корпоративтік мәдениетінің корпоративтік құндылықтары мен ерекшеліктері;</w:t>
            </w:r>
          </w:p>
          <w:p>
            <w:pPr>
              <w:spacing w:after="20"/>
              <w:ind w:left="20"/>
              <w:jc w:val="both"/>
            </w:pPr>
            <w:r>
              <w:rPr>
                <w:rFonts w:ascii="Times New Roman"/>
                <w:b w:val="false"/>
                <w:i w:val="false"/>
                <w:color w:val="000000"/>
                <w:sz w:val="20"/>
              </w:rPr>
              <w:t>
9. Тәуекелдерді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82"/>
          <w:p>
            <w:pPr>
              <w:spacing w:after="20"/>
              <w:ind w:left="20"/>
              <w:jc w:val="both"/>
            </w:pPr>
            <w:r>
              <w:rPr>
                <w:rFonts w:ascii="Times New Roman"/>
                <w:b w:val="false"/>
                <w:i w:val="false"/>
                <w:color w:val="000000"/>
                <w:sz w:val="20"/>
              </w:rPr>
              <w:t>
Дағды 3:</w:t>
            </w:r>
          </w:p>
          <w:bookmarkEnd w:id="282"/>
          <w:p>
            <w:pPr>
              <w:spacing w:after="20"/>
              <w:ind w:left="20"/>
              <w:jc w:val="both"/>
            </w:pPr>
            <w:r>
              <w:rPr>
                <w:rFonts w:ascii="Times New Roman"/>
                <w:b w:val="false"/>
                <w:i w:val="false"/>
                <w:color w:val="000000"/>
                <w:sz w:val="20"/>
              </w:rPr>
              <w:t>
Ұйымда білімді басқару жүйесін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83"/>
          <w:p>
            <w:pPr>
              <w:spacing w:after="20"/>
              <w:ind w:left="20"/>
              <w:jc w:val="both"/>
            </w:pPr>
            <w:r>
              <w:rPr>
                <w:rFonts w:ascii="Times New Roman"/>
                <w:b w:val="false"/>
                <w:i w:val="false"/>
                <w:color w:val="000000"/>
                <w:sz w:val="20"/>
              </w:rPr>
              <w:t>
Машықтар:</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Білімді басқару жүйесін (knowledge management) құратындар: ұйымның ақпараттық активтерін жинау, бағалау, жүйелеу, жинақтау және сақтау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Жұмыскерлердің тәжірибесі мен құзыреттеріне сүйене отырып, ұйымның формальды білімі мен айқын емес білімін анықтайды және жіктейді;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Тәжірибе мен білім беру үшін тәлімгерлік құралдарын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 дамыту жоспарларын құру және олардың орындалуын мерзімді бақылау арқылы жұмыскерлерді дамыту жүйесін енгізеді;</w:t>
            </w:r>
          </w:p>
          <w:p>
            <w:pPr>
              <w:spacing w:after="20"/>
              <w:ind w:left="20"/>
              <w:jc w:val="both"/>
            </w:pPr>
            <w:r>
              <w:rPr>
                <w:rFonts w:ascii="Times New Roman"/>
                <w:b w:val="false"/>
                <w:i w:val="false"/>
                <w:color w:val="000000"/>
                <w:sz w:val="20"/>
              </w:rPr>
              <w:t>
5. Білімді тарату құралдарына ие және ұйымдағы білімді басқару жүйесі бойынша мүдделі тараптармен байланысты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284"/>
          <w:p>
            <w:pPr>
              <w:spacing w:after="20"/>
              <w:ind w:left="20"/>
              <w:jc w:val="both"/>
            </w:pPr>
            <w:r>
              <w:rPr>
                <w:rFonts w:ascii="Times New Roman"/>
                <w:b w:val="false"/>
                <w:i w:val="false"/>
                <w:color w:val="000000"/>
                <w:sz w:val="20"/>
              </w:rPr>
              <w:t>
Білімдер:</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Білімді басқару жүйелерін қалыптастырудың заманауи тенденциялары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Менторлық және тәлімгерлік негіздері.</w:t>
            </w:r>
          </w:p>
          <w:p>
            <w:pPr>
              <w:spacing w:after="20"/>
              <w:ind w:left="20"/>
              <w:jc w:val="both"/>
            </w:pPr>
            <w:r>
              <w:rPr>
                <w:rFonts w:ascii="Times New Roman"/>
                <w:b w:val="false"/>
                <w:i w:val="false"/>
                <w:color w:val="000000"/>
                <w:sz w:val="20"/>
              </w:rPr>
              <w:t>
3. Коучинг және консультация беру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85"/>
          <w:p>
            <w:pPr>
              <w:spacing w:after="20"/>
              <w:ind w:left="20"/>
              <w:jc w:val="both"/>
            </w:pPr>
            <w:r>
              <w:rPr>
                <w:rFonts w:ascii="Times New Roman"/>
                <w:b w:val="false"/>
                <w:i w:val="false"/>
                <w:color w:val="000000"/>
                <w:sz w:val="20"/>
              </w:rPr>
              <w:t>
Еңбек функциясы 2:</w:t>
            </w:r>
          </w:p>
          <w:bookmarkEnd w:id="285"/>
          <w:p>
            <w:pPr>
              <w:spacing w:after="20"/>
              <w:ind w:left="20"/>
              <w:jc w:val="both"/>
            </w:pPr>
            <w:r>
              <w:rPr>
                <w:rFonts w:ascii="Times New Roman"/>
                <w:b w:val="false"/>
                <w:i w:val="false"/>
                <w:color w:val="000000"/>
                <w:sz w:val="20"/>
              </w:rPr>
              <w:t>
Ұйымда персоналды бейімдеу, оқыту және дамыту процестерін әзірлеу және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86"/>
          <w:p>
            <w:pPr>
              <w:spacing w:after="20"/>
              <w:ind w:left="20"/>
              <w:jc w:val="both"/>
            </w:pPr>
            <w:r>
              <w:rPr>
                <w:rFonts w:ascii="Times New Roman"/>
                <w:b w:val="false"/>
                <w:i w:val="false"/>
                <w:color w:val="000000"/>
                <w:sz w:val="20"/>
              </w:rPr>
              <w:t>
Дағды 1:</w:t>
            </w:r>
          </w:p>
          <w:bookmarkEnd w:id="286"/>
          <w:p>
            <w:pPr>
              <w:spacing w:after="20"/>
              <w:ind w:left="20"/>
              <w:jc w:val="both"/>
            </w:pPr>
            <w:r>
              <w:rPr>
                <w:rFonts w:ascii="Times New Roman"/>
                <w:b w:val="false"/>
                <w:i w:val="false"/>
                <w:color w:val="000000"/>
                <w:sz w:val="20"/>
              </w:rPr>
              <w:t>
Ұйымда персоналды бейімдеу, оқыту және дамыту процестерін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87"/>
          <w:p>
            <w:pPr>
              <w:spacing w:after="20"/>
              <w:ind w:left="20"/>
              <w:jc w:val="both"/>
            </w:pPr>
            <w:r>
              <w:rPr>
                <w:rFonts w:ascii="Times New Roman"/>
                <w:b w:val="false"/>
                <w:i w:val="false"/>
                <w:color w:val="000000"/>
                <w:sz w:val="20"/>
              </w:rPr>
              <w:t>
Машықтар:</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бейімдеу, оқыту және дамыту саласындағы үздік тәжірибелер мен әдістер бойынша бенчмарк жинауды бастайды және ұйымда бейімделу мен оқытудың тұжырымдамасы мен тәсілдерін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Бейімделу, оқыту және даму процестеріне қатысатын тараптардың жауапкершілік матрицасын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 үздіксіз және тұрақты оқыту мен дамыту, оның ішінде жаңадан қабылданғандарды бейімдеу үшін жүйенің, цифрлық сервистердің құрылуын және тиімді жұмыс істеуін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іс-шараларының жоспарын іске асыру үшін бюджеттің қалыптастырылуын және келісілуін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оқыту жеткізушілерін таңдау үшін білім беру нарығын талдайды және оларды таңдау критерийлерін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 бейімдеу, оқыту және дамыту процесі бойынша уақтылы таныстыру коммуникациясын (түрлі деңгейлер үшін ақпараттық сессия өткізу)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 бейімдеу, оқыту және дамыту процестерінің тиімділігін, нәтижелілігін анықтау үшін HR-метрикаларды есептеуді енгізеді;</w:t>
            </w:r>
          </w:p>
          <w:p>
            <w:pPr>
              <w:spacing w:after="20"/>
              <w:ind w:left="20"/>
              <w:jc w:val="both"/>
            </w:pPr>
            <w:r>
              <w:rPr>
                <w:rFonts w:ascii="Times New Roman"/>
                <w:b w:val="false"/>
                <w:i w:val="false"/>
                <w:color w:val="000000"/>
                <w:sz w:val="20"/>
              </w:rPr>
              <w:t>
8. Оқыту процесін автоматтандыруды және ақпараттық жүйелерді/платформаларды әзірлеуді бастайды.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88"/>
          <w:p>
            <w:pPr>
              <w:spacing w:after="20"/>
              <w:ind w:left="20"/>
              <w:jc w:val="both"/>
            </w:pPr>
            <w:r>
              <w:rPr>
                <w:rFonts w:ascii="Times New Roman"/>
                <w:b w:val="false"/>
                <w:i w:val="false"/>
                <w:color w:val="000000"/>
                <w:sz w:val="20"/>
              </w:rPr>
              <w:t>
Білімдер:</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негіздері, стратегиялық жоспарлау, ұйымдастырушылық мінез-құлық, өзгерістерді басқару және тәуекелдерді басқару, еңбек экономикасы;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маркетингтің негіздері, теориялары және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оқыту және дамыту саласындағы заманауи трендтер мен бенчмарктер;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Ынталандыру және жұмыскерлерді тартуды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Компаниялардағы адамдарды басқарудың тиімділігін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Компанияның ұйымдық/корпоративтік мәдениетінің корпоративтік құндылықтары мен ерекшеліктері.</w:t>
            </w:r>
          </w:p>
          <w:p>
            <w:pPr>
              <w:spacing w:after="20"/>
              <w:ind w:left="20"/>
              <w:jc w:val="both"/>
            </w:pPr>
            <w:r>
              <w:rPr>
                <w:rFonts w:ascii="Times New Roman"/>
                <w:b w:val="false"/>
                <w:i w:val="false"/>
                <w:color w:val="000000"/>
                <w:sz w:val="20"/>
              </w:rPr>
              <w:t>
7. HR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289"/>
          <w:p>
            <w:pPr>
              <w:spacing w:after="20"/>
              <w:ind w:left="20"/>
              <w:jc w:val="both"/>
            </w:pPr>
            <w:r>
              <w:rPr>
                <w:rFonts w:ascii="Times New Roman"/>
                <w:b w:val="false"/>
                <w:i w:val="false"/>
                <w:color w:val="000000"/>
                <w:sz w:val="20"/>
              </w:rPr>
              <w:t>
Дағды 2:</w:t>
            </w:r>
          </w:p>
          <w:bookmarkEnd w:id="289"/>
          <w:p>
            <w:pPr>
              <w:spacing w:after="20"/>
              <w:ind w:left="20"/>
              <w:jc w:val="both"/>
            </w:pPr>
            <w:r>
              <w:rPr>
                <w:rFonts w:ascii="Times New Roman"/>
                <w:b w:val="false"/>
                <w:i w:val="false"/>
                <w:color w:val="000000"/>
                <w:sz w:val="20"/>
              </w:rPr>
              <w:t>
Жұмыскерлерді бейімдеу, оқыту және дамыту бағдарламасын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90"/>
          <w:p>
            <w:pPr>
              <w:spacing w:after="20"/>
              <w:ind w:left="20"/>
              <w:jc w:val="both"/>
            </w:pPr>
            <w:r>
              <w:rPr>
                <w:rFonts w:ascii="Times New Roman"/>
                <w:b w:val="false"/>
                <w:i w:val="false"/>
                <w:color w:val="000000"/>
                <w:sz w:val="20"/>
              </w:rPr>
              <w:t>
Машықтар:</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Оқыту іс-шаралары, бейімдеу бағдарламалары үшін бағдарламалар мен сценарийлерді қалыптастырады; ұйымның қажеттілігі және нарықтағы болашақ өзгерістер негізінде жеке, командалық, корпоративтік оқыту іс-шараларын өткізу қажеттілігі туралы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Компанияның мақсаттарына, бизнес қажеттілігіне, заманауи талаптарға және оқыту технологияларына сәйкес оқыту іс-шараларын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міндеттерді шешу, жобаларға қатысу, ротация және т. б. арқылы жұмыс орнында оқытуды көздейді.;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ішкі жаттықтырушылар пулын іріктейді және қалыптастырады, жаттықтырушылар үшін тренинг ұйымдастырады, ішкі жаттықтырушылар үшін әдістемелік құралдар әзірлейді және тренинг бағдарламаларын жасау бойынша кеңес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іс-шараларын ілгерілету үшін маркетингті қолданады;</w:t>
            </w:r>
          </w:p>
          <w:p>
            <w:pPr>
              <w:spacing w:after="20"/>
              <w:ind w:left="20"/>
              <w:jc w:val="both"/>
            </w:pPr>
            <w:r>
              <w:rPr>
                <w:rFonts w:ascii="Times New Roman"/>
                <w:b w:val="false"/>
                <w:i w:val="false"/>
                <w:color w:val="000000"/>
                <w:sz w:val="20"/>
              </w:rPr>
              <w:t>
6. Ұйым персоналын оқытуға және дамытуға бөлінген бюджет пен лимиттерді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91"/>
          <w:p>
            <w:pPr>
              <w:spacing w:after="20"/>
              <w:ind w:left="20"/>
              <w:jc w:val="both"/>
            </w:pPr>
            <w:r>
              <w:rPr>
                <w:rFonts w:ascii="Times New Roman"/>
                <w:b w:val="false"/>
                <w:i w:val="false"/>
                <w:color w:val="000000"/>
                <w:sz w:val="20"/>
              </w:rPr>
              <w:t>
Білімдер:</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кәсіби бағдарлау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және дамыту құралдары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 және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70/20/10 оқыту моделі;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Топтық динамика, ересектерді оқыту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Менторлық, тәлімгерлік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және дамыту іс-шараларының маркетингі;</w:t>
            </w:r>
          </w:p>
          <w:p>
            <w:pPr>
              <w:spacing w:after="20"/>
              <w:ind w:left="20"/>
              <w:jc w:val="both"/>
            </w:pPr>
            <w:r>
              <w:rPr>
                <w:rFonts w:ascii="Times New Roman"/>
                <w:b w:val="false"/>
                <w:i w:val="false"/>
                <w:color w:val="000000"/>
                <w:sz w:val="20"/>
              </w:rPr>
              <w:t>
8. Бухгалтерлік есеп процестерін автоматтандырудың озық қызметтері мен модульдері.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92"/>
          <w:p>
            <w:pPr>
              <w:spacing w:after="20"/>
              <w:ind w:left="20"/>
              <w:jc w:val="both"/>
            </w:pPr>
            <w:r>
              <w:rPr>
                <w:rFonts w:ascii="Times New Roman"/>
                <w:b w:val="false"/>
                <w:i w:val="false"/>
                <w:color w:val="000000"/>
                <w:sz w:val="20"/>
              </w:rPr>
              <w:t>
Дағды 3:</w:t>
            </w:r>
          </w:p>
          <w:bookmarkEnd w:id="292"/>
          <w:p>
            <w:pPr>
              <w:spacing w:after="20"/>
              <w:ind w:left="20"/>
              <w:jc w:val="both"/>
            </w:pPr>
            <w:r>
              <w:rPr>
                <w:rFonts w:ascii="Times New Roman"/>
                <w:b w:val="false"/>
                <w:i w:val="false"/>
                <w:color w:val="000000"/>
                <w:sz w:val="20"/>
              </w:rPr>
              <w:t>
Ішкі нормативтік қамтамасыз ету персоналды бейімдеу, оқыту және дамыту процестерін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93"/>
          <w:p>
            <w:pPr>
              <w:spacing w:after="20"/>
              <w:ind w:left="20"/>
              <w:jc w:val="both"/>
            </w:pPr>
            <w:r>
              <w:rPr>
                <w:rFonts w:ascii="Times New Roman"/>
                <w:b w:val="false"/>
                <w:i w:val="false"/>
                <w:color w:val="000000"/>
                <w:sz w:val="20"/>
              </w:rPr>
              <w:t>
Машықтар:</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бейімдеу, оқыту және дамыту процесін ұйымдастыру тәртібін реттейтін және айқындайтын құжаттарды айқындайды;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Еңбек кодексінің талаптарына сәйкес жұмыс беруші актілерінің/үлгілік оқыту шартының (оқыту шартының) болуын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құжаттарға және ҚР Еңбек кодексіне сәйкестігіне аудит және бақылау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 рәсімдерін жүргізу және ілеспе құжаттаманы ресімдеу тәртібі бойынша бақылауды жүзеге асырады;</w:t>
            </w:r>
          </w:p>
          <w:p>
            <w:pPr>
              <w:spacing w:after="20"/>
              <w:ind w:left="20"/>
              <w:jc w:val="both"/>
            </w:pPr>
            <w:r>
              <w:rPr>
                <w:rFonts w:ascii="Times New Roman"/>
                <w:b w:val="false"/>
                <w:i w:val="false"/>
                <w:color w:val="000000"/>
                <w:sz w:val="20"/>
              </w:rPr>
              <w:t>
5. Контрагенттерге сараптама жүргізеді (бизнес-жаттықтырушылардың лицензиялары, пікірлер мен ұсынымдар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94"/>
          <w:p>
            <w:pPr>
              <w:spacing w:after="20"/>
              <w:ind w:left="20"/>
              <w:jc w:val="both"/>
            </w:pPr>
            <w:r>
              <w:rPr>
                <w:rFonts w:ascii="Times New Roman"/>
                <w:b w:val="false"/>
                <w:i w:val="false"/>
                <w:color w:val="000000"/>
                <w:sz w:val="20"/>
              </w:rPr>
              <w:t>
Білімдер:</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еңбек қауіпсіздігі және еңбекті қорғау жөніндегі персоналға нұсқау беру және оқыту жөніндегі заңнамасында көзделген нормалар мен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экономикасы;</w:t>
            </w:r>
          </w:p>
          <w:p>
            <w:pPr>
              <w:spacing w:after="20"/>
              <w:ind w:left="20"/>
              <w:jc w:val="both"/>
            </w:pPr>
            <w:r>
              <w:rPr>
                <w:rFonts w:ascii="Times New Roman"/>
                <w:b w:val="false"/>
                <w:i w:val="false"/>
                <w:color w:val="000000"/>
                <w:sz w:val="20"/>
              </w:rPr>
              <w:t>
4. Сатып алу рәсімдерін өткізу және ресімдеу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95"/>
          <w:p>
            <w:pPr>
              <w:spacing w:after="20"/>
              <w:ind w:left="20"/>
              <w:jc w:val="both"/>
            </w:pPr>
            <w:r>
              <w:rPr>
                <w:rFonts w:ascii="Times New Roman"/>
                <w:b w:val="false"/>
                <w:i w:val="false"/>
                <w:color w:val="000000"/>
                <w:sz w:val="20"/>
              </w:rPr>
              <w:t>
Еңбек функциясы 3:</w:t>
            </w:r>
          </w:p>
          <w:bookmarkEnd w:id="295"/>
          <w:p>
            <w:pPr>
              <w:spacing w:after="20"/>
              <w:ind w:left="20"/>
              <w:jc w:val="both"/>
            </w:pPr>
            <w:r>
              <w:rPr>
                <w:rFonts w:ascii="Times New Roman"/>
                <w:b w:val="false"/>
                <w:i w:val="false"/>
                <w:color w:val="000000"/>
                <w:sz w:val="20"/>
              </w:rPr>
              <w:t>
Персоналды бейімдеу, оқыту және дамыту процестерінің тиімділігін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296"/>
          <w:p>
            <w:pPr>
              <w:spacing w:after="20"/>
              <w:ind w:left="20"/>
              <w:jc w:val="both"/>
            </w:pPr>
            <w:r>
              <w:rPr>
                <w:rFonts w:ascii="Times New Roman"/>
                <w:b w:val="false"/>
                <w:i w:val="false"/>
                <w:color w:val="000000"/>
                <w:sz w:val="20"/>
              </w:rPr>
              <w:t>
Дағды 1:</w:t>
            </w:r>
          </w:p>
          <w:bookmarkEnd w:id="296"/>
          <w:p>
            <w:pPr>
              <w:spacing w:after="20"/>
              <w:ind w:left="20"/>
              <w:jc w:val="both"/>
            </w:pPr>
            <w:r>
              <w:rPr>
                <w:rFonts w:ascii="Times New Roman"/>
                <w:b w:val="false"/>
                <w:i w:val="false"/>
                <w:color w:val="000000"/>
                <w:sz w:val="20"/>
              </w:rPr>
              <w:t>
Бейімделу бағдарламасының тиімділігін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97"/>
          <w:p>
            <w:pPr>
              <w:spacing w:after="20"/>
              <w:ind w:left="20"/>
              <w:jc w:val="both"/>
            </w:pPr>
            <w:r>
              <w:rPr>
                <w:rFonts w:ascii="Times New Roman"/>
                <w:b w:val="false"/>
                <w:i w:val="false"/>
                <w:color w:val="000000"/>
                <w:sz w:val="20"/>
              </w:rPr>
              <w:t>
Машықтар:</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Бейімделу бағдарламасына қанағаттанушылықты бағалауды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Жұмыскерді бейімдеу кезеңінде аралық қорытындылардың жүргізілуін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Бейімделушілерден, басшылардан, тәлімгерлерден түскен, өткізілген бағдарлама қорытындылары бойынша кері байланысты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Кері байланыс нәтижелері мен жұмыскерлердің тәжірибесіне сүйене отырып, ұйым процестеріне өзгерістер енгізеді;</w:t>
            </w:r>
          </w:p>
          <w:p>
            <w:pPr>
              <w:spacing w:after="20"/>
              <w:ind w:left="20"/>
              <w:jc w:val="both"/>
            </w:pPr>
            <w:r>
              <w:rPr>
                <w:rFonts w:ascii="Times New Roman"/>
                <w:b w:val="false"/>
                <w:i w:val="false"/>
                <w:color w:val="000000"/>
                <w:sz w:val="20"/>
              </w:rPr>
              <w:t>
5. Бейімделу мәселелері бойынша мүдделі тараптарға кеңес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98"/>
          <w:p>
            <w:pPr>
              <w:spacing w:after="20"/>
              <w:ind w:left="20"/>
              <w:jc w:val="both"/>
            </w:pPr>
            <w:r>
              <w:rPr>
                <w:rFonts w:ascii="Times New Roman"/>
                <w:b w:val="false"/>
                <w:i w:val="false"/>
                <w:color w:val="000000"/>
                <w:sz w:val="20"/>
              </w:rPr>
              <w:t>
Білімдер:</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Бейімделу технологиялары, ақпаратты алу және талдау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 бейімдеу саласындағы заманауи трендтер мен жаңа үрдістер;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 психометрия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HR аналитикасы, HR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Кері байланыс жинау әдістері.</w:t>
            </w:r>
          </w:p>
          <w:p>
            <w:pPr>
              <w:spacing w:after="20"/>
              <w:ind w:left="20"/>
              <w:jc w:val="both"/>
            </w:pPr>
            <w:r>
              <w:rPr>
                <w:rFonts w:ascii="Times New Roman"/>
                <w:b w:val="false"/>
                <w:i w:val="false"/>
                <w:color w:val="000000"/>
                <w:sz w:val="20"/>
              </w:rPr>
              <w:t>
6. Жұмыскердің тәжірибесін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99"/>
          <w:p>
            <w:pPr>
              <w:spacing w:after="20"/>
              <w:ind w:left="20"/>
              <w:jc w:val="both"/>
            </w:pPr>
            <w:r>
              <w:rPr>
                <w:rFonts w:ascii="Times New Roman"/>
                <w:b w:val="false"/>
                <w:i w:val="false"/>
                <w:color w:val="000000"/>
                <w:sz w:val="20"/>
              </w:rPr>
              <w:t>
Дағды 2:</w:t>
            </w:r>
          </w:p>
          <w:bookmarkEnd w:id="299"/>
          <w:p>
            <w:pPr>
              <w:spacing w:after="20"/>
              <w:ind w:left="20"/>
              <w:jc w:val="both"/>
            </w:pPr>
            <w:r>
              <w:rPr>
                <w:rFonts w:ascii="Times New Roman"/>
                <w:b w:val="false"/>
                <w:i w:val="false"/>
                <w:color w:val="000000"/>
                <w:sz w:val="20"/>
              </w:rPr>
              <w:t>
Персоналды оқыту және дамыту процесінің тиімділігі бойынша кері байланысты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00"/>
          <w:p>
            <w:pPr>
              <w:spacing w:after="20"/>
              <w:ind w:left="20"/>
              <w:jc w:val="both"/>
            </w:pPr>
            <w:r>
              <w:rPr>
                <w:rFonts w:ascii="Times New Roman"/>
                <w:b w:val="false"/>
                <w:i w:val="false"/>
                <w:color w:val="000000"/>
                <w:sz w:val="20"/>
              </w:rPr>
              <w:t>
Машықтар:</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Оқыту мен дамуға қанағаттанушылықты бағалауды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Кері байланыс, оқыту және дамыту сауалнамаларының нәтижелерін түсіндіреді;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 оқыту мен дамытудың өтімділікке, мотивацияға, ROI көрсеткішіне (инвестицияларды қайтару), компанияның өнімділігіне, жұмыскерлердің құзыреттілігін дамытуға тигізген әсерін талдайды;</w:t>
            </w:r>
          </w:p>
          <w:p>
            <w:pPr>
              <w:spacing w:after="20"/>
              <w:ind w:left="20"/>
              <w:jc w:val="both"/>
            </w:pPr>
            <w:r>
              <w:rPr>
                <w:rFonts w:ascii="Times New Roman"/>
                <w:b w:val="false"/>
                <w:i w:val="false"/>
                <w:color w:val="000000"/>
                <w:sz w:val="20"/>
              </w:rPr>
              <w:t>
4. Жұмыскерлердің кері байланысы және қанағаттанушылықты бағалау негізінде персоналды оқыту және дамыту процесі бойынша жақсарту/түзету іс-шараларының жоспарларын қалыптастыруға бастамашылық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01"/>
          <w:p>
            <w:pPr>
              <w:spacing w:after="20"/>
              <w:ind w:left="20"/>
              <w:jc w:val="both"/>
            </w:pPr>
            <w:r>
              <w:rPr>
                <w:rFonts w:ascii="Times New Roman"/>
                <w:b w:val="false"/>
                <w:i w:val="false"/>
                <w:color w:val="000000"/>
                <w:sz w:val="20"/>
              </w:rPr>
              <w:t>
Білімдер: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 оқыту және дамыту бағдарламаларының тиімділігін бағалаудың принциптері мен тәсілдері (Д. Киркпатрик моделі);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тиімділігін бағалау әдістері (сандық және сапалық көрсеткіштер);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қатысуын және оқу іс-шараларына қатысуды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 қызметінің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HR аналитикасы, HR көрсеткіштері;</w:t>
            </w:r>
          </w:p>
          <w:p>
            <w:pPr>
              <w:spacing w:after="20"/>
              <w:ind w:left="20"/>
              <w:jc w:val="both"/>
            </w:pPr>
            <w:r>
              <w:rPr>
                <w:rFonts w:ascii="Times New Roman"/>
                <w:b w:val="false"/>
                <w:i w:val="false"/>
                <w:color w:val="000000"/>
                <w:sz w:val="20"/>
              </w:rPr>
              <w:t>
6. Кері байланыс беру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302"/>
          <w:p>
            <w:pPr>
              <w:spacing w:after="20"/>
              <w:ind w:left="20"/>
              <w:jc w:val="both"/>
            </w:pPr>
            <w:r>
              <w:rPr>
                <w:rFonts w:ascii="Times New Roman"/>
                <w:b w:val="false"/>
                <w:i w:val="false"/>
                <w:color w:val="000000"/>
                <w:sz w:val="20"/>
              </w:rPr>
              <w:t>
Бизнесті түсіну</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Клиентке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оқыту және дамыту жөніндегі маманы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бейімделу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басқару жөніндегі басшы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"Қызметкерлерді оқыту және дамыту жөніндегі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оқыту және дамыту жөніндегі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0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303"/>
          <w:p>
            <w:pPr>
              <w:spacing w:after="20"/>
              <w:ind w:left="20"/>
              <w:jc w:val="both"/>
            </w:pPr>
            <w:r>
              <w:rPr>
                <w:rFonts w:ascii="Times New Roman"/>
                <w:b w:val="false"/>
                <w:i w:val="false"/>
                <w:color w:val="000000"/>
                <w:sz w:val="20"/>
              </w:rPr>
              <w:t>
Кадр жөніндегі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304"/>
          <w:p>
            <w:pPr>
              <w:spacing w:after="20"/>
              <w:ind w:left="20"/>
              <w:jc w:val="both"/>
            </w:pPr>
            <w:r>
              <w:rPr>
                <w:rFonts w:ascii="Times New Roman"/>
                <w:b w:val="false"/>
                <w:i w:val="false"/>
                <w:color w:val="000000"/>
                <w:sz w:val="20"/>
              </w:rPr>
              <w:t>
Білім деңгейі:</w:t>
            </w:r>
          </w:p>
          <w:bookmarkEnd w:id="304"/>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05"/>
          <w:p>
            <w:pPr>
              <w:spacing w:after="20"/>
              <w:ind w:left="20"/>
              <w:jc w:val="both"/>
            </w:pPr>
            <w:r>
              <w:rPr>
                <w:rFonts w:ascii="Times New Roman"/>
                <w:b w:val="false"/>
                <w:i w:val="false"/>
                <w:color w:val="000000"/>
                <w:sz w:val="20"/>
              </w:rPr>
              <w:t>
Мамандық:</w:t>
            </w:r>
          </w:p>
          <w:bookmarkEnd w:id="305"/>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3 жыл, оның ішінде HR саласында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06"/>
          <w:p>
            <w:pPr>
              <w:spacing w:after="20"/>
              <w:ind w:left="20"/>
              <w:jc w:val="both"/>
            </w:pPr>
            <w:r>
              <w:rPr>
                <w:rFonts w:ascii="Times New Roman"/>
                <w:b w:val="false"/>
                <w:i w:val="false"/>
                <w:color w:val="000000"/>
                <w:sz w:val="20"/>
              </w:rPr>
              <w:t>
2422-2-002 - Оқыту жөніндегі үйлестіруші</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2422-2-003 - Оқу жұмыстарының үйлестірушісі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2422-2-006 - Кадрларды даярлау жөніндегі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2422-2-007 - Еңбек ресурстарын даярлау жөніндегі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2422-2-009 - Кәсіптік оқыту жөніндегі маман</w:t>
            </w:r>
          </w:p>
          <w:p>
            <w:pPr>
              <w:spacing w:after="20"/>
              <w:ind w:left="20"/>
              <w:jc w:val="both"/>
            </w:pPr>
            <w:r>
              <w:rPr>
                <w:rFonts w:ascii="Times New Roman"/>
                <w:b w:val="false"/>
                <w:i w:val="false"/>
                <w:color w:val="000000"/>
                <w:sz w:val="20"/>
              </w:rPr>
              <w:t>
2422-2-004 - Корпоративтік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біліктілігінің ұйымның ағымдағы қажеттіліктеріне сәйкестігін қамтамасыз ету, ұйымның стратегиялық мақсаттары мен болашақ қажеттіліктеріне қол жеткізу үшін оқыту іс-шараларын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07"/>
          <w:p>
            <w:pPr>
              <w:spacing w:after="20"/>
              <w:ind w:left="20"/>
              <w:jc w:val="both"/>
            </w:pPr>
            <w:r>
              <w:rPr>
                <w:rFonts w:ascii="Times New Roman"/>
                <w:b w:val="false"/>
                <w:i w:val="false"/>
                <w:color w:val="000000"/>
                <w:sz w:val="20"/>
              </w:rPr>
              <w:t>
1. Ұйымда жұмыскерлерді оқыту және дамыту стратегиясын қалыптастыруға қатысу;</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2. Процесс дизайны және персоналды оқыту мене дамыту процесін нормативтік құқықтық қамтамасыз етуді өзектендіру;</w:t>
            </w:r>
          </w:p>
          <w:p>
            <w:pPr>
              <w:spacing w:after="20"/>
              <w:ind w:left="20"/>
              <w:jc w:val="both"/>
            </w:pPr>
            <w:r>
              <w:rPr>
                <w:rFonts w:ascii="Times New Roman"/>
                <w:b w:val="false"/>
                <w:i w:val="false"/>
                <w:color w:val="000000"/>
                <w:sz w:val="20"/>
              </w:rPr>
              <w:t>
3. Персоналды оқыту және дамыту процесінің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08"/>
          <w:p>
            <w:pPr>
              <w:spacing w:after="20"/>
              <w:ind w:left="20"/>
              <w:jc w:val="both"/>
            </w:pPr>
            <w:r>
              <w:rPr>
                <w:rFonts w:ascii="Times New Roman"/>
                <w:b w:val="false"/>
                <w:i w:val="false"/>
                <w:color w:val="000000"/>
                <w:sz w:val="20"/>
              </w:rPr>
              <w:t>
Еңбек функциясы 1:</w:t>
            </w:r>
          </w:p>
          <w:bookmarkEnd w:id="308"/>
          <w:p>
            <w:pPr>
              <w:spacing w:after="20"/>
              <w:ind w:left="20"/>
              <w:jc w:val="both"/>
            </w:pPr>
            <w:r>
              <w:rPr>
                <w:rFonts w:ascii="Times New Roman"/>
                <w:b w:val="false"/>
                <w:i w:val="false"/>
                <w:color w:val="000000"/>
                <w:sz w:val="20"/>
              </w:rPr>
              <w:t>
Ұйымда жұмыскерлерді оқыту және дамыту стратегиясын қалыптастыруға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309"/>
          <w:p>
            <w:pPr>
              <w:spacing w:after="20"/>
              <w:ind w:left="20"/>
              <w:jc w:val="both"/>
            </w:pPr>
            <w:r>
              <w:rPr>
                <w:rFonts w:ascii="Times New Roman"/>
                <w:b w:val="false"/>
                <w:i w:val="false"/>
                <w:color w:val="000000"/>
                <w:sz w:val="20"/>
              </w:rPr>
              <w:t>
Дағды 1:</w:t>
            </w:r>
          </w:p>
          <w:bookmarkEnd w:id="309"/>
          <w:p>
            <w:pPr>
              <w:spacing w:after="20"/>
              <w:ind w:left="20"/>
              <w:jc w:val="both"/>
            </w:pPr>
            <w:r>
              <w:rPr>
                <w:rFonts w:ascii="Times New Roman"/>
                <w:b w:val="false"/>
                <w:i w:val="false"/>
                <w:color w:val="000000"/>
                <w:sz w:val="20"/>
              </w:rPr>
              <w:t>
Жұмыскерлерді оқыту және дамыту қажеттілігі туралы ақпаратты жинау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10"/>
          <w:p>
            <w:pPr>
              <w:spacing w:after="20"/>
              <w:ind w:left="20"/>
              <w:jc w:val="both"/>
            </w:pPr>
            <w:r>
              <w:rPr>
                <w:rFonts w:ascii="Times New Roman"/>
                <w:b w:val="false"/>
                <w:i w:val="false"/>
                <w:color w:val="000000"/>
                <w:sz w:val="20"/>
              </w:rPr>
              <w:t>
Машықтар:</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бизнес стратегиясы мен даму жоспарларын, оқытуға қажеттіліктің туындау көздерін (ұйымның сыртқы ортасындағы өзгерістер, технологиялық прогрестер, ұйымның стратегиясындағы өзгерістер, ұйым құрылымындағы өзгерістер, ұйым ішіндегі персоналдың қозғалысы және т. б.) талдауға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әлеуметтік-психологиялық ахуалға, жұмыскерлердің оқу дәрежесіне және оқуға дайындығына талдау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процестер мен функцияларды, өндірістің әртүрлі учаскелерінде және нақты жұмыс орындарында жұмыс істеу ерекшеліктерін, персоналдың білімі мен құзыретіне қойылатын талаптарды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Ұйымдағы лауазымдарға қойылатын талаптар мен іс жүзінде бар жұмыскерлердің деңгейі арасындағы айырмашылықты бағалайды (оның ішінде қызмет тиімділігін бағалау/аттестаттау нәтижелеріне сүйене отырып);</w:t>
            </w:r>
          </w:p>
          <w:p>
            <w:pPr>
              <w:spacing w:after="20"/>
              <w:ind w:left="20"/>
              <w:jc w:val="both"/>
            </w:pPr>
            <w:r>
              <w:rPr>
                <w:rFonts w:ascii="Times New Roman"/>
                <w:b w:val="false"/>
                <w:i w:val="false"/>
                <w:color w:val="000000"/>
                <w:sz w:val="20"/>
              </w:rPr>
              <w:t>
5. Жұмыскерлерді оқыту мен дамыту бөлігінде бизнестің не күтетіні мен қажеттіліктері туралы стейкхолдерлерден кері байланыс жинайды.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11"/>
          <w:p>
            <w:pPr>
              <w:spacing w:after="20"/>
              <w:ind w:left="20"/>
              <w:jc w:val="both"/>
            </w:pPr>
            <w:r>
              <w:rPr>
                <w:rFonts w:ascii="Times New Roman"/>
                <w:b w:val="false"/>
                <w:i w:val="false"/>
                <w:color w:val="000000"/>
                <w:sz w:val="20"/>
              </w:rPr>
              <w:t>
Білімдер:</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негіздері, стратегиялық жоспарлау, ұйымдастырушылық мінез-құлық, өзгерістерді басқару, еңбек экономикасы;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 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маркетингтің негіздері,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Мансаптық консультация беру әдістері және персоналды кәсіби бағдарлау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білімі мен құзыретін бағалау құралдары.</w:t>
            </w:r>
          </w:p>
          <w:p>
            <w:pPr>
              <w:spacing w:after="20"/>
              <w:ind w:left="20"/>
              <w:jc w:val="both"/>
            </w:pPr>
            <w:r>
              <w:rPr>
                <w:rFonts w:ascii="Times New Roman"/>
                <w:b w:val="false"/>
                <w:i w:val="false"/>
                <w:color w:val="000000"/>
                <w:sz w:val="20"/>
              </w:rPr>
              <w:t>
6. Адам ресурстарына қажеттіліктерді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312"/>
          <w:p>
            <w:pPr>
              <w:spacing w:after="20"/>
              <w:ind w:left="20"/>
              <w:jc w:val="both"/>
            </w:pPr>
            <w:r>
              <w:rPr>
                <w:rFonts w:ascii="Times New Roman"/>
                <w:b w:val="false"/>
                <w:i w:val="false"/>
                <w:color w:val="000000"/>
                <w:sz w:val="20"/>
              </w:rPr>
              <w:t>
Дағды 2:</w:t>
            </w:r>
          </w:p>
          <w:bookmarkEnd w:id="312"/>
          <w:p>
            <w:pPr>
              <w:spacing w:after="20"/>
              <w:ind w:left="20"/>
              <w:jc w:val="both"/>
            </w:pPr>
            <w:r>
              <w:rPr>
                <w:rFonts w:ascii="Times New Roman"/>
                <w:b w:val="false"/>
                <w:i w:val="false"/>
                <w:color w:val="000000"/>
                <w:sz w:val="20"/>
              </w:rPr>
              <w:t>
Жұмыскерлерді оқыту және дамыту стратегиясын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13"/>
          <w:p>
            <w:pPr>
              <w:spacing w:after="20"/>
              <w:ind w:left="20"/>
              <w:jc w:val="both"/>
            </w:pPr>
            <w:r>
              <w:rPr>
                <w:rFonts w:ascii="Times New Roman"/>
                <w:b w:val="false"/>
                <w:i w:val="false"/>
                <w:color w:val="000000"/>
                <w:sz w:val="20"/>
              </w:rPr>
              <w:t>
Машықтар:</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 оқыту мен дамытудың стратегиялық көзқарасын, мақсаттарын, қағидаттарын қалыптастыруға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Оқытудың әртүрлі құралдары мен тәсілдерін қолданады, өз жұмысын жетілдіру бойынша ұсыныстар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Бизнестің стратегиялық мақсаттарына сәйкес жұмыскерлерді оқытудың басым бағыттарын талдайды, оқу міндеттерінің стратегиялық басымдықтармен, ағымдағы процестермен, жұмыскерлердің дайындық деңгейімен, басқа оқу бағдарламаларымен арақатынасын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 оқыту және дамыту процесінің тиімділігін, нәтижелілігін анықтау үшін HR көрсеткіштерін пайдаланады;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 қолайлы орта мен оқыту мәдениетін құру үшін коммуникация, жұмыскерлерді және барлық мүдделі тұлғаларды тарту жоспарларын іске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 оқыту мен дамытуға байланысты бар тәуекелдерді анықтайды және есептей алады;</w:t>
            </w:r>
          </w:p>
          <w:p>
            <w:pPr>
              <w:spacing w:after="20"/>
              <w:ind w:left="20"/>
              <w:jc w:val="both"/>
            </w:pPr>
            <w:r>
              <w:rPr>
                <w:rFonts w:ascii="Times New Roman"/>
                <w:b w:val="false"/>
                <w:i w:val="false"/>
                <w:color w:val="000000"/>
                <w:sz w:val="20"/>
              </w:rPr>
              <w:t>
7. Мүдделі тараптарға оқыту және дамыту бөлігінде сараптама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314"/>
          <w:p>
            <w:pPr>
              <w:spacing w:after="20"/>
              <w:ind w:left="20"/>
              <w:jc w:val="both"/>
            </w:pPr>
            <w:r>
              <w:rPr>
                <w:rFonts w:ascii="Times New Roman"/>
                <w:b w:val="false"/>
                <w:i w:val="false"/>
                <w:color w:val="000000"/>
                <w:sz w:val="20"/>
              </w:rPr>
              <w:t>
Білімдер:</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дағдыда көрсетілген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 оқыту және дамыту саласындағы заманауи трендтер мен үздік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 ынталандыру және тарту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теңдігі саласындағы саясаттар мен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Тұрақты даму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және дамыту құралдары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Оқыту және дамыту процесінің тиімділігі мен нәтижелілігінің HR-көрсеткіштері;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ҚР еңбек заңнамасының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Компанияның ұйымдық/корпоративтік мәдениетінің корпоративтік құндылықтары мен ерекшеліктері;</w:t>
            </w:r>
          </w:p>
          <w:p>
            <w:pPr>
              <w:spacing w:after="20"/>
              <w:ind w:left="20"/>
              <w:jc w:val="both"/>
            </w:pPr>
            <w:r>
              <w:rPr>
                <w:rFonts w:ascii="Times New Roman"/>
                <w:b w:val="false"/>
                <w:i w:val="false"/>
                <w:color w:val="000000"/>
                <w:sz w:val="20"/>
              </w:rPr>
              <w:t>
9. Тәуекелдерді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15"/>
          <w:p>
            <w:pPr>
              <w:spacing w:after="20"/>
              <w:ind w:left="20"/>
              <w:jc w:val="both"/>
            </w:pPr>
            <w:r>
              <w:rPr>
                <w:rFonts w:ascii="Times New Roman"/>
                <w:b w:val="false"/>
                <w:i w:val="false"/>
                <w:color w:val="000000"/>
                <w:sz w:val="20"/>
              </w:rPr>
              <w:t>
Дағды 3:</w:t>
            </w:r>
          </w:p>
          <w:bookmarkEnd w:id="315"/>
          <w:p>
            <w:pPr>
              <w:spacing w:after="20"/>
              <w:ind w:left="20"/>
              <w:jc w:val="both"/>
            </w:pPr>
            <w:r>
              <w:rPr>
                <w:rFonts w:ascii="Times New Roman"/>
                <w:b w:val="false"/>
                <w:i w:val="false"/>
                <w:color w:val="000000"/>
                <w:sz w:val="20"/>
              </w:rPr>
              <w:t>
Ұйымда білімді басқару жүйесін қалыптастыруға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16"/>
          <w:p>
            <w:pPr>
              <w:spacing w:after="20"/>
              <w:ind w:left="20"/>
              <w:jc w:val="both"/>
            </w:pPr>
            <w:r>
              <w:rPr>
                <w:rFonts w:ascii="Times New Roman"/>
                <w:b w:val="false"/>
                <w:i w:val="false"/>
                <w:color w:val="000000"/>
                <w:sz w:val="20"/>
              </w:rPr>
              <w:t>
Машықтар:</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Білімді басқару жүйесін (knowledge management) төмендегілер құрайды: ұйымның ақпараттық активтерін жинау, бағалау, жүйелеу, жинақтау және сақтау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Жұмыскерлердің тәжірибесі мен құзыреттеріне сүйене отырып, ұйымның формальды білімі мен айқын емес білімін анықтайды және жіктейді;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Тәжірибе мен білім беру үшін тәлімгерлік институтын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 дамыту жоспарларын құру және олардың орындалуын мерзімді бақылау арқылы жұмыскерлерді дамыту жүйесін енгізеді;</w:t>
            </w:r>
          </w:p>
          <w:p>
            <w:pPr>
              <w:spacing w:after="20"/>
              <w:ind w:left="20"/>
              <w:jc w:val="both"/>
            </w:pPr>
            <w:r>
              <w:rPr>
                <w:rFonts w:ascii="Times New Roman"/>
                <w:b w:val="false"/>
                <w:i w:val="false"/>
                <w:color w:val="000000"/>
                <w:sz w:val="20"/>
              </w:rPr>
              <w:t>
5. Білімді тарату құралдарына ие және ұйымдағы білімді басқару жүйесі бойынша мүдделі тараптарға кеңес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17"/>
          <w:p>
            <w:pPr>
              <w:spacing w:after="20"/>
              <w:ind w:left="20"/>
              <w:jc w:val="both"/>
            </w:pPr>
            <w:r>
              <w:rPr>
                <w:rFonts w:ascii="Times New Roman"/>
                <w:b w:val="false"/>
                <w:i w:val="false"/>
                <w:color w:val="000000"/>
                <w:sz w:val="20"/>
              </w:rPr>
              <w:t>
Білімдер:</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Білімді басқару жүйелерін қалыптастырудың заманауи тенденциялары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Менторлық және тәлімгерлік негіздері.</w:t>
            </w:r>
          </w:p>
          <w:p>
            <w:pPr>
              <w:spacing w:after="20"/>
              <w:ind w:left="20"/>
              <w:jc w:val="both"/>
            </w:pPr>
            <w:r>
              <w:rPr>
                <w:rFonts w:ascii="Times New Roman"/>
                <w:b w:val="false"/>
                <w:i w:val="false"/>
                <w:color w:val="000000"/>
                <w:sz w:val="20"/>
              </w:rPr>
              <w:t>
3. Коучинг және консультация беру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18"/>
          <w:p>
            <w:pPr>
              <w:spacing w:after="20"/>
              <w:ind w:left="20"/>
              <w:jc w:val="both"/>
            </w:pPr>
            <w:r>
              <w:rPr>
                <w:rFonts w:ascii="Times New Roman"/>
                <w:b w:val="false"/>
                <w:i w:val="false"/>
                <w:color w:val="000000"/>
                <w:sz w:val="20"/>
              </w:rPr>
              <w:t>
Еңбек функциясы 2:</w:t>
            </w:r>
          </w:p>
          <w:bookmarkEnd w:id="318"/>
          <w:p>
            <w:pPr>
              <w:spacing w:after="20"/>
              <w:ind w:left="20"/>
              <w:jc w:val="both"/>
            </w:pPr>
            <w:r>
              <w:rPr>
                <w:rFonts w:ascii="Times New Roman"/>
                <w:b w:val="false"/>
                <w:i w:val="false"/>
                <w:color w:val="000000"/>
                <w:sz w:val="20"/>
              </w:rPr>
              <w:t>
Дизайн процесса и актуализация нормативного правового обеспечения процесса обучения и развития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19"/>
          <w:p>
            <w:pPr>
              <w:spacing w:after="20"/>
              <w:ind w:left="20"/>
              <w:jc w:val="both"/>
            </w:pPr>
            <w:r>
              <w:rPr>
                <w:rFonts w:ascii="Times New Roman"/>
                <w:b w:val="false"/>
                <w:i w:val="false"/>
                <w:color w:val="000000"/>
                <w:sz w:val="20"/>
              </w:rPr>
              <w:t>
Дағды 1:</w:t>
            </w:r>
          </w:p>
          <w:bookmarkEnd w:id="319"/>
          <w:p>
            <w:pPr>
              <w:spacing w:after="20"/>
              <w:ind w:left="20"/>
              <w:jc w:val="both"/>
            </w:pPr>
            <w:r>
              <w:rPr>
                <w:rFonts w:ascii="Times New Roman"/>
                <w:b w:val="false"/>
                <w:i w:val="false"/>
                <w:color w:val="000000"/>
                <w:sz w:val="20"/>
              </w:rPr>
              <w:t>
Оқу процесстің дизайны және процесс бойынша ішкі нормативтік құжаттарды өзектендіру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20"/>
          <w:p>
            <w:pPr>
              <w:spacing w:after="20"/>
              <w:ind w:left="20"/>
              <w:jc w:val="both"/>
            </w:pPr>
            <w:r>
              <w:rPr>
                <w:rFonts w:ascii="Times New Roman"/>
                <w:b w:val="false"/>
                <w:i w:val="false"/>
                <w:color w:val="000000"/>
                <w:sz w:val="20"/>
              </w:rPr>
              <w:t>
Машықтар:</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оқыту және дамыту саласындағы үздік тәжірибелер мен әдістер бойынша бенчмарк жинауға қатысады және ұйымда оқытудың тұжырымдамасы мен тәсілдерін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және даму процестеріне қатысушы тараптардың жауапкершілік матрицасын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 үздіксіз және тұрақты оқыту мен дамыту үшін жүйенің, цифрлық сервистердің құрылуын және тиімді жұмыс істеуін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іс-шараларының жоспарын іске асыру үшін бюджетті қалыптастырады және келіседі;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оқыту жеткізушілерін таңдау үшін білім беру нарығын талдайды және оларды таңдау критерийлерін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 бейімдеу, оқыту және дамыту процесі бойынша уақтылы таныстыру коммуникациясын (түрлі деңгейлер үшін ақпараттық сессия өткізу)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 бейімдеу, оқыту және дамыту процестерінің тиімділігін, нәтижелілігін анықтау үшін HR-метрикаларды есептеуді енгізеді;</w:t>
            </w:r>
          </w:p>
          <w:p>
            <w:pPr>
              <w:spacing w:after="20"/>
              <w:ind w:left="20"/>
              <w:jc w:val="both"/>
            </w:pPr>
            <w:r>
              <w:rPr>
                <w:rFonts w:ascii="Times New Roman"/>
                <w:b w:val="false"/>
                <w:i w:val="false"/>
                <w:color w:val="000000"/>
                <w:sz w:val="20"/>
              </w:rPr>
              <w:t>
8. Білім қорын құру/толықтыру үшін оқыту және дамыту процесін автоматтандыруға және ақпараттық жүйелерді/платформаларды әзірлеуге бастамашылық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21"/>
          <w:p>
            <w:pPr>
              <w:spacing w:after="20"/>
              <w:ind w:left="20"/>
              <w:jc w:val="both"/>
            </w:pPr>
            <w:r>
              <w:rPr>
                <w:rFonts w:ascii="Times New Roman"/>
                <w:b w:val="false"/>
                <w:i w:val="false"/>
                <w:color w:val="000000"/>
                <w:sz w:val="20"/>
              </w:rPr>
              <w:t>
Білімдер:</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негіздері, стратегиялық жоспарлау, ұйымдастырушылық мінез-құлық, өзгерістерді басқару және тәуекелдерді басқару, еңбек экономикасы;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Қазіргі заманғы маркетингтің негіздері,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оқыту және дамыту саласындағы заманауи трендтер мен эталондар;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Ынталандыруды және жұмыскерлерді тартуды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Компаниялардағы адамдарды басқарудың тиімділігін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Компанияның ұйымдық/корпоративтік мәдениетінің корпоративтік құндылықтары мен ерекшеліктері.</w:t>
            </w:r>
          </w:p>
          <w:p>
            <w:pPr>
              <w:spacing w:after="20"/>
              <w:ind w:left="20"/>
              <w:jc w:val="both"/>
            </w:pPr>
            <w:r>
              <w:rPr>
                <w:rFonts w:ascii="Times New Roman"/>
                <w:b w:val="false"/>
                <w:i w:val="false"/>
                <w:color w:val="000000"/>
                <w:sz w:val="20"/>
              </w:rPr>
              <w:t>
7. HR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322"/>
          <w:p>
            <w:pPr>
              <w:spacing w:after="20"/>
              <w:ind w:left="20"/>
              <w:jc w:val="both"/>
            </w:pPr>
            <w:r>
              <w:rPr>
                <w:rFonts w:ascii="Times New Roman"/>
                <w:b w:val="false"/>
                <w:i w:val="false"/>
                <w:color w:val="000000"/>
                <w:sz w:val="20"/>
              </w:rPr>
              <w:t>
Дағды 2:</w:t>
            </w:r>
          </w:p>
          <w:bookmarkEnd w:id="322"/>
          <w:p>
            <w:pPr>
              <w:spacing w:after="20"/>
              <w:ind w:left="20"/>
              <w:jc w:val="both"/>
            </w:pPr>
            <w:r>
              <w:rPr>
                <w:rFonts w:ascii="Times New Roman"/>
                <w:b w:val="false"/>
                <w:i w:val="false"/>
                <w:color w:val="000000"/>
                <w:sz w:val="20"/>
              </w:rPr>
              <w:t>
Оқыту бағдарламаларының жоспарын қалыптастыру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23"/>
          <w:p>
            <w:pPr>
              <w:spacing w:after="20"/>
              <w:ind w:left="20"/>
              <w:jc w:val="both"/>
            </w:pPr>
            <w:r>
              <w:rPr>
                <w:rFonts w:ascii="Times New Roman"/>
                <w:b w:val="false"/>
                <w:i w:val="false"/>
                <w:color w:val="000000"/>
                <w:sz w:val="20"/>
              </w:rPr>
              <w:t>
Машықтар:</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Оқыту іс-шаралары үшін бағдарламалар мен сценарийлер жасайды; ұйымның қажеттілігі мен нарықтағы болашақ өзгерістер негізінде жеке, командалық, корпоративтік оқыту іс-шараларын өткізу қажеттілігі туралы ұсыныстар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2.Компанияның мақсаттарына, бизнес қажеттіліктеріне, заманауи талаптарға және оқыту технологияларына сәйкес оқыту іс-шараларын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міндеттерді шешу, жобаларға қатысу, ротация және т. б. арқылы жұмыс орнында оқытуды көздейді;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ішкі жаттықтырушыларының пулын іріктеуге және қалыптастыруға, жаттықтырушыларға арналған тренингті ұйымдастыруға қатысады, ішкі жаттықтырушыларға арналған әдістемелік құралдарды әзірлейді, тренинг бағдарламаларын жасауға көмектеседі;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Оқу іс-шараларын ілгерілету үшін маркетингті қолданады;</w:t>
            </w:r>
          </w:p>
          <w:p>
            <w:pPr>
              <w:spacing w:after="20"/>
              <w:ind w:left="20"/>
              <w:jc w:val="both"/>
            </w:pPr>
            <w:r>
              <w:rPr>
                <w:rFonts w:ascii="Times New Roman"/>
                <w:b w:val="false"/>
                <w:i w:val="false"/>
                <w:color w:val="000000"/>
                <w:sz w:val="20"/>
              </w:rPr>
              <w:t>
6. Ұйым персоналын оқытуға және дамытуға бөлінген бюджет пен лимиттерді бақылауды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24"/>
          <w:p>
            <w:pPr>
              <w:spacing w:after="20"/>
              <w:ind w:left="20"/>
              <w:jc w:val="both"/>
            </w:pPr>
            <w:r>
              <w:rPr>
                <w:rFonts w:ascii="Times New Roman"/>
                <w:b w:val="false"/>
                <w:i w:val="false"/>
                <w:color w:val="000000"/>
                <w:sz w:val="20"/>
              </w:rPr>
              <w:t>
Білімдер:</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кәсіби бағдарлау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және дамыту құралдары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Педагогика және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70/20/10 оқыту моделі;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Топтық динамика, ересектерді оқыту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Менторлық, тәлімгерлік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Оқыту және дамыту іс-шараларының маркетингі;</w:t>
            </w:r>
          </w:p>
          <w:p>
            <w:pPr>
              <w:spacing w:after="20"/>
              <w:ind w:left="20"/>
              <w:jc w:val="both"/>
            </w:pPr>
            <w:r>
              <w:rPr>
                <w:rFonts w:ascii="Times New Roman"/>
                <w:b w:val="false"/>
                <w:i w:val="false"/>
                <w:color w:val="000000"/>
                <w:sz w:val="20"/>
              </w:rPr>
              <w:t>
8. Бухгалтерлік есеп процестерін автоматтандырудың озық қызметтері мен модульдері.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25"/>
          <w:p>
            <w:pPr>
              <w:spacing w:after="20"/>
              <w:ind w:left="20"/>
              <w:jc w:val="both"/>
            </w:pPr>
            <w:r>
              <w:rPr>
                <w:rFonts w:ascii="Times New Roman"/>
                <w:b w:val="false"/>
                <w:i w:val="false"/>
                <w:color w:val="000000"/>
                <w:sz w:val="20"/>
              </w:rPr>
              <w:t>
Дағды 3:</w:t>
            </w:r>
          </w:p>
          <w:bookmarkEnd w:id="325"/>
          <w:p>
            <w:pPr>
              <w:spacing w:after="20"/>
              <w:ind w:left="20"/>
              <w:jc w:val="both"/>
            </w:pPr>
            <w:r>
              <w:rPr>
                <w:rFonts w:ascii="Times New Roman"/>
                <w:b w:val="false"/>
                <w:i w:val="false"/>
                <w:color w:val="000000"/>
                <w:sz w:val="20"/>
              </w:rPr>
              <w:t>
Персоналды оқыту мен дамыту процесін реттейтін ішкі нормативтік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26"/>
          <w:p>
            <w:pPr>
              <w:spacing w:after="20"/>
              <w:ind w:left="20"/>
              <w:jc w:val="both"/>
            </w:pPr>
            <w:r>
              <w:rPr>
                <w:rFonts w:ascii="Times New Roman"/>
                <w:b w:val="false"/>
                <w:i w:val="false"/>
                <w:color w:val="000000"/>
                <w:sz w:val="20"/>
              </w:rPr>
              <w:t>
Машықтар:</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оқыту және дамыту процесін ұйымдастыру тәртібін реттейтін және айқындайтын құжаттарды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Еңбек кодексінің талаптарына сәйкес жұмыс берушінің актісін/оқуға арналған үлгілік шартты (оқыту шартын)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нормативтік құжаттарға және ҚР Еңбек кодексіне сәйкестігіне аудит және бақылау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 рәсімдерін жүргізеді және ілеспе құжаттаманы ресімдейді;</w:t>
            </w:r>
          </w:p>
          <w:p>
            <w:pPr>
              <w:spacing w:after="20"/>
              <w:ind w:left="20"/>
              <w:jc w:val="both"/>
            </w:pPr>
            <w:r>
              <w:rPr>
                <w:rFonts w:ascii="Times New Roman"/>
                <w:b w:val="false"/>
                <w:i w:val="false"/>
                <w:color w:val="000000"/>
                <w:sz w:val="20"/>
              </w:rPr>
              <w:t>
5. Контрагенттерге сараптама жүргізеді (бизнес-жаттықтырушылардың лицензиялары, пікірлер мен ұсынымдар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27"/>
          <w:p>
            <w:pPr>
              <w:spacing w:after="20"/>
              <w:ind w:left="20"/>
              <w:jc w:val="both"/>
            </w:pPr>
            <w:r>
              <w:rPr>
                <w:rFonts w:ascii="Times New Roman"/>
                <w:b w:val="false"/>
                <w:i w:val="false"/>
                <w:color w:val="000000"/>
                <w:sz w:val="20"/>
              </w:rPr>
              <w:t>
Білімдер:</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еңбек қауіпсіздігі және еңбекті қорғау жөніндегі персоналға нұсқау беру және оқыту жөніндегі заңнамасында көзделген нормалар мен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экономикасы;</w:t>
            </w:r>
          </w:p>
          <w:p>
            <w:pPr>
              <w:spacing w:after="20"/>
              <w:ind w:left="20"/>
              <w:jc w:val="both"/>
            </w:pPr>
            <w:r>
              <w:rPr>
                <w:rFonts w:ascii="Times New Roman"/>
                <w:b w:val="false"/>
                <w:i w:val="false"/>
                <w:color w:val="000000"/>
                <w:sz w:val="20"/>
              </w:rPr>
              <w:t>
4. Сатып алу рәсімдерін өткізу және ресімдеу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28"/>
          <w:p>
            <w:pPr>
              <w:spacing w:after="20"/>
              <w:ind w:left="20"/>
              <w:jc w:val="both"/>
            </w:pPr>
            <w:r>
              <w:rPr>
                <w:rFonts w:ascii="Times New Roman"/>
                <w:b w:val="false"/>
                <w:i w:val="false"/>
                <w:color w:val="000000"/>
                <w:sz w:val="20"/>
              </w:rPr>
              <w:t>
Еңбек функциясы 3:</w:t>
            </w:r>
          </w:p>
          <w:bookmarkEnd w:id="328"/>
          <w:p>
            <w:pPr>
              <w:spacing w:after="20"/>
              <w:ind w:left="20"/>
              <w:jc w:val="both"/>
            </w:pPr>
            <w:r>
              <w:rPr>
                <w:rFonts w:ascii="Times New Roman"/>
                <w:b w:val="false"/>
                <w:i w:val="false"/>
                <w:color w:val="000000"/>
                <w:sz w:val="20"/>
              </w:rPr>
              <w:t>
Персоналды оқыту және дамыту процесінің тиімділігін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29"/>
          <w:p>
            <w:pPr>
              <w:spacing w:after="20"/>
              <w:ind w:left="20"/>
              <w:jc w:val="both"/>
            </w:pPr>
            <w:r>
              <w:rPr>
                <w:rFonts w:ascii="Times New Roman"/>
                <w:b w:val="false"/>
                <w:i w:val="false"/>
                <w:color w:val="000000"/>
                <w:sz w:val="20"/>
              </w:rPr>
              <w:t>
Дағды 1:</w:t>
            </w:r>
          </w:p>
          <w:bookmarkEnd w:id="329"/>
          <w:p>
            <w:pPr>
              <w:spacing w:after="20"/>
              <w:ind w:left="20"/>
              <w:jc w:val="both"/>
            </w:pPr>
            <w:r>
              <w:rPr>
                <w:rFonts w:ascii="Times New Roman"/>
                <w:b w:val="false"/>
                <w:i w:val="false"/>
                <w:color w:val="000000"/>
                <w:sz w:val="20"/>
              </w:rPr>
              <w:t>
Персоналды оқыту және дамыту процесінің тиімділігі бойынша кері байланысты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30"/>
          <w:p>
            <w:pPr>
              <w:spacing w:after="20"/>
              <w:ind w:left="20"/>
              <w:jc w:val="both"/>
            </w:pPr>
            <w:r>
              <w:rPr>
                <w:rFonts w:ascii="Times New Roman"/>
                <w:b w:val="false"/>
                <w:i w:val="false"/>
                <w:color w:val="000000"/>
                <w:sz w:val="20"/>
              </w:rPr>
              <w:t>
Машықтар: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Оқу және даму процесінің тиімділігін бағалауды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Өткен оқу қорытындысы бойынша жұмыскерлерден кері байланыс жинау әдістерін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Кері байланыс, оқыту және дамыту сауалнамаларының нәтижелерін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HR аналитикасы мен HR көрсеткіштерін қолдану арқылы оқыту тиімділігін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Жұмыскерлердің кері байланысы және оқытуға қанағаттанушылықты бағалау негізінде персоналды оқыту және дамыту процесін жақсарту бойынша ұсыныстар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 оқыту мен дамытудың өтімділікке, мотивацияға, ROI көрсеткішіне (инвестицияларды қайтару), компанияның өнімділігіне, жұмыскерлердің құзыреттілігін дамытуға әсерін талдайды;</w:t>
            </w:r>
          </w:p>
          <w:p>
            <w:pPr>
              <w:spacing w:after="20"/>
              <w:ind w:left="20"/>
              <w:jc w:val="both"/>
            </w:pPr>
            <w:r>
              <w:rPr>
                <w:rFonts w:ascii="Times New Roman"/>
                <w:b w:val="false"/>
                <w:i w:val="false"/>
                <w:color w:val="000000"/>
                <w:sz w:val="20"/>
              </w:rPr>
              <w:t>
7. Персоналды оқыту және дамыту үдерісі бойынша жақсарту/түзету іс-шараларының жоспарларын қалыптастырады.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31"/>
          <w:p>
            <w:pPr>
              <w:spacing w:after="20"/>
              <w:ind w:left="20"/>
              <w:jc w:val="both"/>
            </w:pPr>
            <w:r>
              <w:rPr>
                <w:rFonts w:ascii="Times New Roman"/>
                <w:b w:val="false"/>
                <w:i w:val="false"/>
                <w:color w:val="000000"/>
                <w:sz w:val="20"/>
              </w:rPr>
              <w:t>
Білімдер:</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 оқыту және дамыту бағдарламаларының тиімділігін бағалаудың принциптері мен тәсілдері (Д. Киркпатрик моделі);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тиімділігін бағалау әдістері (сандық және сапалық көрсеткіштер);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тартылуын және оқу іс-шараларына қатысуын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 қызметінің тиімділігін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HR аналитикасы, HR көрсеткіштері;</w:t>
            </w:r>
          </w:p>
          <w:p>
            <w:pPr>
              <w:spacing w:after="20"/>
              <w:ind w:left="20"/>
              <w:jc w:val="both"/>
            </w:pPr>
            <w:r>
              <w:rPr>
                <w:rFonts w:ascii="Times New Roman"/>
                <w:b w:val="false"/>
                <w:i w:val="false"/>
                <w:color w:val="000000"/>
                <w:sz w:val="20"/>
              </w:rPr>
              <w:t>
6. Кері байланыс беру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32"/>
          <w:p>
            <w:pPr>
              <w:spacing w:after="20"/>
              <w:ind w:left="20"/>
              <w:jc w:val="both"/>
            </w:pPr>
            <w:r>
              <w:rPr>
                <w:rFonts w:ascii="Times New Roman"/>
                <w:b w:val="false"/>
                <w:i w:val="false"/>
                <w:color w:val="000000"/>
                <w:sz w:val="20"/>
              </w:rPr>
              <w:t>
Бизнесті түсіну</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Клиентке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даярлау және дамыту жөніндегі басшы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оқыту және дамыту жөніндегі қызметші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бейімделу инженері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"Персоналды оқыту және дамыту жөніндегі қызметші":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оқыту және дамыту жөніндегі қызметші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3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333"/>
          <w:p>
            <w:pPr>
              <w:spacing w:after="20"/>
              <w:ind w:left="20"/>
              <w:jc w:val="both"/>
            </w:pPr>
            <w:r>
              <w:rPr>
                <w:rFonts w:ascii="Times New Roman"/>
                <w:b w:val="false"/>
                <w:i w:val="false"/>
                <w:color w:val="000000"/>
                <w:sz w:val="20"/>
              </w:rPr>
              <w:t>
Кадр инспекторы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34"/>
          <w:p>
            <w:pPr>
              <w:spacing w:after="20"/>
              <w:ind w:left="20"/>
              <w:jc w:val="both"/>
            </w:pPr>
            <w:r>
              <w:rPr>
                <w:rFonts w:ascii="Times New Roman"/>
                <w:b w:val="false"/>
                <w:i w:val="false"/>
                <w:color w:val="000000"/>
                <w:sz w:val="20"/>
              </w:rPr>
              <w:t>
Білім деңгейі:</w:t>
            </w:r>
          </w:p>
          <w:bookmarkEnd w:id="334"/>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35"/>
          <w:p>
            <w:pPr>
              <w:spacing w:after="20"/>
              <w:ind w:left="20"/>
              <w:jc w:val="both"/>
            </w:pPr>
            <w:r>
              <w:rPr>
                <w:rFonts w:ascii="Times New Roman"/>
                <w:b w:val="false"/>
                <w:i w:val="false"/>
                <w:color w:val="000000"/>
                <w:sz w:val="20"/>
              </w:rPr>
              <w:t>
Мамандық:</w:t>
            </w:r>
          </w:p>
          <w:bookmarkEnd w:id="335"/>
          <w:p>
            <w:pPr>
              <w:spacing w:after="20"/>
              <w:ind w:left="20"/>
              <w:jc w:val="both"/>
            </w:pPr>
            <w:r>
              <w:rPr>
                <w:rFonts w:ascii="Times New Roman"/>
                <w:b w:val="false"/>
                <w:i w:val="false"/>
                <w:color w:val="000000"/>
                <w:sz w:val="20"/>
              </w:rPr>
              <w:t>
Менеджмент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дамыту процесін басқару, оқыту іс-шараларын ұйымдастыру, оқыту процесінің тиімділігін бағалау және персоналды дамыту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36"/>
          <w:p>
            <w:pPr>
              <w:spacing w:after="20"/>
              <w:ind w:left="20"/>
              <w:jc w:val="both"/>
            </w:pPr>
            <w:r>
              <w:rPr>
                <w:rFonts w:ascii="Times New Roman"/>
                <w:b w:val="false"/>
                <w:i w:val="false"/>
                <w:color w:val="000000"/>
                <w:sz w:val="20"/>
              </w:rPr>
              <w:t>
1. Процесті басқару және оқыту іс-шараларын ұйымдастыру</w:t>
            </w:r>
          </w:p>
          <w:bookmarkEnd w:id="336"/>
          <w:p>
            <w:pPr>
              <w:spacing w:after="20"/>
              <w:ind w:left="20"/>
              <w:jc w:val="both"/>
            </w:pPr>
            <w:r>
              <w:rPr>
                <w:rFonts w:ascii="Times New Roman"/>
                <w:b w:val="false"/>
                <w:i w:val="false"/>
                <w:color w:val="000000"/>
                <w:sz w:val="20"/>
              </w:rPr>
              <w:t>
2. Персоналды оқыту және дамыту процесінің тиімділігін бағалауға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37"/>
          <w:p>
            <w:pPr>
              <w:spacing w:after="20"/>
              <w:ind w:left="20"/>
              <w:jc w:val="both"/>
            </w:pPr>
            <w:r>
              <w:rPr>
                <w:rFonts w:ascii="Times New Roman"/>
                <w:b w:val="false"/>
                <w:i w:val="false"/>
                <w:color w:val="000000"/>
                <w:sz w:val="20"/>
              </w:rPr>
              <w:t>
Еңбек функциясы 1:</w:t>
            </w:r>
          </w:p>
          <w:bookmarkEnd w:id="337"/>
          <w:p>
            <w:pPr>
              <w:spacing w:after="20"/>
              <w:ind w:left="20"/>
              <w:jc w:val="both"/>
            </w:pPr>
            <w:r>
              <w:rPr>
                <w:rFonts w:ascii="Times New Roman"/>
                <w:b w:val="false"/>
                <w:i w:val="false"/>
                <w:color w:val="000000"/>
                <w:sz w:val="20"/>
              </w:rPr>
              <w:t>
Процесті басқару және оқыту іс-шараларын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38"/>
          <w:p>
            <w:pPr>
              <w:spacing w:after="20"/>
              <w:ind w:left="20"/>
              <w:jc w:val="both"/>
            </w:pPr>
            <w:r>
              <w:rPr>
                <w:rFonts w:ascii="Times New Roman"/>
                <w:b w:val="false"/>
                <w:i w:val="false"/>
                <w:color w:val="000000"/>
                <w:sz w:val="20"/>
              </w:rPr>
              <w:t>
Дағды 1:</w:t>
            </w:r>
          </w:p>
          <w:bookmarkEnd w:id="338"/>
          <w:p>
            <w:pPr>
              <w:spacing w:after="20"/>
              <w:ind w:left="20"/>
              <w:jc w:val="both"/>
            </w:pPr>
            <w:r>
              <w:rPr>
                <w:rFonts w:ascii="Times New Roman"/>
                <w:b w:val="false"/>
                <w:i w:val="false"/>
                <w:color w:val="000000"/>
                <w:sz w:val="20"/>
              </w:rPr>
              <w:t>
Оқыту іс-шараларының жоспарын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39"/>
          <w:p>
            <w:pPr>
              <w:spacing w:after="20"/>
              <w:ind w:left="20"/>
              <w:jc w:val="both"/>
            </w:pPr>
            <w:r>
              <w:rPr>
                <w:rFonts w:ascii="Times New Roman"/>
                <w:b w:val="false"/>
                <w:i w:val="false"/>
                <w:color w:val="000000"/>
                <w:sz w:val="20"/>
              </w:rPr>
              <w:t>
Машықтар:</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1. Оқыту қажеттілігі негізінде оқыту бағдарламаларының жоспарын қалыптастырады және іске асырылуын қадағалайды;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Білім беру қызметтері нарығының маркетингін жүргізеді, жаттықтырушылармен және компаниялармен, оқыту іс-шараларын жеткізушілермен өзара қарым-қатынас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провайдерлерімен, мамандандырылған оқу орталықтарымен персоналды оқытуға және тағылымдамадан өткізуге, жұмыскерлерді оқуға іссапарға жіберуді ұйымдастыру үшін сатып алу рәсімдерін және шарттар жасасуды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ЕК және ұйымның ішкі құжаттары бойынша жұмыскерлермен оқыту шарттарын ресімдеуге жауапты болады;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жұмыскерлері арасында оқыту және дамыту іс-шараларын насихаттайды;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Бекітілген бюджеттерге және сатып алу жоспарларына сәйкес оқытуға қаражат бөлу есебін жүргізеді, сондай-ақ қажетті есептілікті (оқыту бойынша іссапарларды қоса алғанда) қалыптастырады;</w:t>
            </w:r>
          </w:p>
          <w:p>
            <w:pPr>
              <w:spacing w:after="20"/>
              <w:ind w:left="20"/>
              <w:jc w:val="both"/>
            </w:pPr>
            <w:r>
              <w:rPr>
                <w:rFonts w:ascii="Times New Roman"/>
                <w:b w:val="false"/>
                <w:i w:val="false"/>
                <w:color w:val="000000"/>
                <w:sz w:val="20"/>
              </w:rPr>
              <w:t>
7. Оқытуға арналған автоматтандырылған сервистер мен платформаларды оқу процесіне енгізуге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340"/>
          <w:p>
            <w:pPr>
              <w:spacing w:after="20"/>
              <w:ind w:left="20"/>
              <w:jc w:val="both"/>
            </w:pPr>
            <w:r>
              <w:rPr>
                <w:rFonts w:ascii="Times New Roman"/>
                <w:b w:val="false"/>
                <w:i w:val="false"/>
                <w:color w:val="000000"/>
                <w:sz w:val="20"/>
              </w:rPr>
              <w:t>
Білімдер:</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маркетингтің негіздері,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іс-шараларының тиімділігін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Компанияның ұйымдық мәдениетінің корпоративтік құндылықтары мен ерекшеліктері;</w:t>
            </w:r>
          </w:p>
          <w:p>
            <w:pPr>
              <w:spacing w:after="20"/>
              <w:ind w:left="20"/>
              <w:jc w:val="both"/>
            </w:pPr>
            <w:r>
              <w:rPr>
                <w:rFonts w:ascii="Times New Roman"/>
                <w:b w:val="false"/>
                <w:i w:val="false"/>
                <w:color w:val="000000"/>
                <w:sz w:val="20"/>
              </w:rPr>
              <w:t>
6. Процестерді автоматтандырудың озық қызметтері мен модульдері.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41"/>
          <w:p>
            <w:pPr>
              <w:spacing w:after="20"/>
              <w:ind w:left="20"/>
              <w:jc w:val="both"/>
            </w:pPr>
            <w:r>
              <w:rPr>
                <w:rFonts w:ascii="Times New Roman"/>
                <w:b w:val="false"/>
                <w:i w:val="false"/>
                <w:color w:val="000000"/>
                <w:sz w:val="20"/>
              </w:rPr>
              <w:t>
Дағды 2:</w:t>
            </w:r>
          </w:p>
          <w:bookmarkEnd w:id="341"/>
          <w:p>
            <w:pPr>
              <w:spacing w:after="20"/>
              <w:ind w:left="20"/>
              <w:jc w:val="both"/>
            </w:pPr>
            <w:r>
              <w:rPr>
                <w:rFonts w:ascii="Times New Roman"/>
                <w:b w:val="false"/>
                <w:i w:val="false"/>
                <w:color w:val="000000"/>
                <w:sz w:val="20"/>
              </w:rPr>
              <w:t>
Оқыту іс-шарасын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42"/>
          <w:p>
            <w:pPr>
              <w:spacing w:after="20"/>
              <w:ind w:left="20"/>
              <w:jc w:val="both"/>
            </w:pPr>
            <w:r>
              <w:rPr>
                <w:rFonts w:ascii="Times New Roman"/>
                <w:b w:val="false"/>
                <w:i w:val="false"/>
                <w:color w:val="000000"/>
                <w:sz w:val="20"/>
              </w:rPr>
              <w:t>
Машықтар:</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Оқыту іс-шаралары жоспарын іске асыру процесін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Мүдделі тараптармен өзара әрекеттеседі;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оқыту және дамыту мәселелері бойынша консультация береді және түсіндіру іс-шараларын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провайдерлерін тартады және олармен жұмысты үйлестіреді;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Оқытылатын іс-шараға тартуды, персоналдың қатысуын арттыруды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Оқу процесін реттейтін құжаттарды ресімдейді;</w:t>
            </w:r>
          </w:p>
          <w:p>
            <w:pPr>
              <w:spacing w:after="20"/>
              <w:ind w:left="20"/>
              <w:jc w:val="both"/>
            </w:pPr>
            <w:r>
              <w:rPr>
                <w:rFonts w:ascii="Times New Roman"/>
                <w:b w:val="false"/>
                <w:i w:val="false"/>
                <w:color w:val="000000"/>
                <w:sz w:val="20"/>
              </w:rPr>
              <w:t>
7. Ұйымның есепке алу жүйесіне деректерді енгізеді, есепке алу процесін автоматтандыру бойынша ұсыныстар әзірлейді.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43"/>
          <w:p>
            <w:pPr>
              <w:spacing w:after="20"/>
              <w:ind w:left="20"/>
              <w:jc w:val="both"/>
            </w:pPr>
            <w:r>
              <w:rPr>
                <w:rFonts w:ascii="Times New Roman"/>
                <w:b w:val="false"/>
                <w:i w:val="false"/>
                <w:color w:val="000000"/>
                <w:sz w:val="20"/>
              </w:rPr>
              <w:t>
Білімдер:</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жеткізушілерден оқыту іс-шараларын өткізу және қызметтерді сатып алудың ішкі рәсімдері.</w:t>
            </w:r>
          </w:p>
          <w:p>
            <w:pPr>
              <w:spacing w:after="20"/>
              <w:ind w:left="20"/>
              <w:jc w:val="both"/>
            </w:pPr>
            <w:r>
              <w:rPr>
                <w:rFonts w:ascii="Times New Roman"/>
                <w:b w:val="false"/>
                <w:i w:val="false"/>
                <w:color w:val="000000"/>
                <w:sz w:val="20"/>
              </w:rPr>
              <w:t>
2. Ақпараттық жүйелер және персонал туралы мәліметтер базасы.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344"/>
          <w:p>
            <w:pPr>
              <w:spacing w:after="20"/>
              <w:ind w:left="20"/>
              <w:jc w:val="both"/>
            </w:pPr>
            <w:r>
              <w:rPr>
                <w:rFonts w:ascii="Times New Roman"/>
                <w:b w:val="false"/>
                <w:i w:val="false"/>
                <w:color w:val="000000"/>
                <w:sz w:val="20"/>
              </w:rPr>
              <w:t>
Еңбек функциясы 2:</w:t>
            </w:r>
          </w:p>
          <w:bookmarkEnd w:id="344"/>
          <w:p>
            <w:pPr>
              <w:spacing w:after="20"/>
              <w:ind w:left="20"/>
              <w:jc w:val="both"/>
            </w:pPr>
            <w:r>
              <w:rPr>
                <w:rFonts w:ascii="Times New Roman"/>
                <w:b w:val="false"/>
                <w:i w:val="false"/>
                <w:color w:val="000000"/>
                <w:sz w:val="20"/>
              </w:rPr>
              <w:t>
Персоналды оқыту және дамыту процесінің тиімділігін бағалауға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45"/>
          <w:p>
            <w:pPr>
              <w:spacing w:after="20"/>
              <w:ind w:left="20"/>
              <w:jc w:val="both"/>
            </w:pPr>
            <w:r>
              <w:rPr>
                <w:rFonts w:ascii="Times New Roman"/>
                <w:b w:val="false"/>
                <w:i w:val="false"/>
                <w:color w:val="000000"/>
                <w:sz w:val="20"/>
              </w:rPr>
              <w:t>
Дағды 1:</w:t>
            </w:r>
          </w:p>
          <w:bookmarkEnd w:id="345"/>
          <w:p>
            <w:pPr>
              <w:spacing w:after="20"/>
              <w:ind w:left="20"/>
              <w:jc w:val="both"/>
            </w:pPr>
            <w:r>
              <w:rPr>
                <w:rFonts w:ascii="Times New Roman"/>
                <w:b w:val="false"/>
                <w:i w:val="false"/>
                <w:color w:val="000000"/>
                <w:sz w:val="20"/>
              </w:rPr>
              <w:t>
Персоналды оқыту және дамыту бойынша кері байланыс жинау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46"/>
          <w:p>
            <w:pPr>
              <w:spacing w:after="20"/>
              <w:ind w:left="20"/>
              <w:jc w:val="both"/>
            </w:pPr>
            <w:r>
              <w:rPr>
                <w:rFonts w:ascii="Times New Roman"/>
                <w:b w:val="false"/>
                <w:i w:val="false"/>
                <w:color w:val="000000"/>
                <w:sz w:val="20"/>
              </w:rPr>
              <w:t>
Машықтар:</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Жұмыскерлердің оқыту тиімділігін бағалау нәтижелерін жинайды;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HR аналитика және HR метрикаларын қолдану арқылы оқыту тиімділігін талдауға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оқыту мен дамытудың тиімділігін талдау нәтижелері бойынша түзету іс-шараларының жоспарын іске асыруға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Қанағаттану мәселесіне қатысты жүргізілген сауалнама нәтижелері негізінде оқыту және даму процесін жақсарту бойынша ұсыныстар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5. Өткізілген оқу бойынша релиздер дайындайды;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корпоративтік ресурстарында оқыту материалдарын шоғырландырады және жүйелейді;</w:t>
            </w:r>
          </w:p>
          <w:p>
            <w:pPr>
              <w:spacing w:after="20"/>
              <w:ind w:left="20"/>
              <w:jc w:val="both"/>
            </w:pPr>
            <w:r>
              <w:rPr>
                <w:rFonts w:ascii="Times New Roman"/>
                <w:b w:val="false"/>
                <w:i w:val="false"/>
                <w:color w:val="000000"/>
                <w:sz w:val="20"/>
              </w:rPr>
              <w:t>
7. Ақпаратты визуализациялау құралдарын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47"/>
          <w:p>
            <w:pPr>
              <w:spacing w:after="20"/>
              <w:ind w:left="20"/>
              <w:jc w:val="both"/>
            </w:pPr>
            <w:r>
              <w:rPr>
                <w:rFonts w:ascii="Times New Roman"/>
                <w:b w:val="false"/>
                <w:i w:val="false"/>
                <w:color w:val="000000"/>
                <w:sz w:val="20"/>
              </w:rPr>
              <w:t>
Білімдер:</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 оқыту және дамыту бағдарламаларының тиімділігін бағалаудың принциптері мен тәсілдері (Д. Киркпатрик моделі);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тиімділігін бағалау әдістері (сандық және сапалық көрсеткіштер);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Сұхбат түрлері және олардың сипаттамалары, тұлғалық сипаттамаларды психометриялық бағалау, кейстерді зерттеу, ассесмент-орталық, модельдеу, жұмыскерлердің әлеуетін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тартылуын және оқу іс-шараларына қатысуды арттыру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Жұмыскерлерді оқыту және дамыту бағдарламаларының тиімділігін бағалаудың принциптері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HR аналитикасы, HR көрсеткіштері</w:t>
            </w:r>
          </w:p>
          <w:p>
            <w:pPr>
              <w:spacing w:after="20"/>
              <w:ind w:left="20"/>
              <w:jc w:val="both"/>
            </w:pPr>
            <w:r>
              <w:rPr>
                <w:rFonts w:ascii="Times New Roman"/>
                <w:b w:val="false"/>
                <w:i w:val="false"/>
                <w:color w:val="000000"/>
                <w:sz w:val="20"/>
              </w:rPr>
              <w:t>
7. Ақпаратты визуализациялау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48"/>
          <w:p>
            <w:pPr>
              <w:spacing w:after="20"/>
              <w:ind w:left="20"/>
              <w:jc w:val="both"/>
            </w:pPr>
            <w:r>
              <w:rPr>
                <w:rFonts w:ascii="Times New Roman"/>
                <w:b w:val="false"/>
                <w:i w:val="false"/>
                <w:color w:val="000000"/>
                <w:sz w:val="20"/>
              </w:rPr>
              <w:t>
Ынтымақтастық және өзара іс-қимыл</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бағдарлану</w:t>
            </w:r>
          </w:p>
          <w:p>
            <w:pPr>
              <w:spacing w:after="20"/>
              <w:ind w:left="20"/>
              <w:jc w:val="both"/>
            </w:pPr>
            <w:r>
              <w:rPr>
                <w:rFonts w:ascii="Times New Roman"/>
                <w:b w:val="false"/>
                <w:i w:val="false"/>
                <w:color w:val="000000"/>
                <w:sz w:val="20"/>
              </w:rPr>
              <w:t>
Талдамалық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оқыту және дамыту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оқыту және дамыту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"Кәсіби бейімдеу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бейімдеу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34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349"/>
          <w:p>
            <w:pPr>
              <w:spacing w:after="20"/>
              <w:ind w:left="20"/>
              <w:jc w:val="both"/>
            </w:pPr>
            <w:r>
              <w:rPr>
                <w:rFonts w:ascii="Times New Roman"/>
                <w:b w:val="false"/>
                <w:i w:val="false"/>
                <w:color w:val="000000"/>
                <w:sz w:val="20"/>
              </w:rPr>
              <w:t>
Кәсіби бейімдеу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50"/>
          <w:p>
            <w:pPr>
              <w:spacing w:after="20"/>
              <w:ind w:left="20"/>
              <w:jc w:val="both"/>
            </w:pPr>
            <w:r>
              <w:rPr>
                <w:rFonts w:ascii="Times New Roman"/>
                <w:b w:val="false"/>
                <w:i w:val="false"/>
                <w:color w:val="000000"/>
                <w:sz w:val="20"/>
              </w:rPr>
              <w:t>
Білім деңгейі:</w:t>
            </w:r>
          </w:p>
          <w:bookmarkEnd w:id="350"/>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51"/>
          <w:p>
            <w:pPr>
              <w:spacing w:after="20"/>
              <w:ind w:left="20"/>
              <w:jc w:val="both"/>
            </w:pPr>
            <w:r>
              <w:rPr>
                <w:rFonts w:ascii="Times New Roman"/>
                <w:b w:val="false"/>
                <w:i w:val="false"/>
                <w:color w:val="000000"/>
                <w:sz w:val="20"/>
              </w:rPr>
              <w:t>
Мамандық:</w:t>
            </w:r>
          </w:p>
          <w:bookmarkEnd w:id="351"/>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3 жыл, оның ішінде HR саласында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2422-2-007 - Еңбек ресурстарын даярлау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ұйымға бейімдеу процесін әзірлеу және бейімделу процесінің тиімділігін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352"/>
          <w:p>
            <w:pPr>
              <w:spacing w:after="20"/>
              <w:ind w:left="20"/>
              <w:jc w:val="both"/>
            </w:pPr>
            <w:r>
              <w:rPr>
                <w:rFonts w:ascii="Times New Roman"/>
                <w:b w:val="false"/>
                <w:i w:val="false"/>
                <w:color w:val="000000"/>
                <w:sz w:val="20"/>
              </w:rPr>
              <w:t>
1. Жұмыскерлерді бейімдеу процесін әзірлеу</w:t>
            </w:r>
          </w:p>
          <w:bookmarkEnd w:id="352"/>
          <w:p>
            <w:pPr>
              <w:spacing w:after="20"/>
              <w:ind w:left="20"/>
              <w:jc w:val="both"/>
            </w:pPr>
            <w:r>
              <w:rPr>
                <w:rFonts w:ascii="Times New Roman"/>
                <w:b w:val="false"/>
                <w:i w:val="false"/>
                <w:color w:val="000000"/>
                <w:sz w:val="20"/>
              </w:rPr>
              <w:t>
2. Жұмыскерлерді бейімдеу процесінің тиімділігін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53"/>
          <w:p>
            <w:pPr>
              <w:spacing w:after="20"/>
              <w:ind w:left="20"/>
              <w:jc w:val="both"/>
            </w:pPr>
            <w:r>
              <w:rPr>
                <w:rFonts w:ascii="Times New Roman"/>
                <w:b w:val="false"/>
                <w:i w:val="false"/>
                <w:color w:val="000000"/>
                <w:sz w:val="20"/>
              </w:rPr>
              <w:t>
Еңбек функциясы 1:</w:t>
            </w:r>
          </w:p>
          <w:bookmarkEnd w:id="353"/>
          <w:p>
            <w:pPr>
              <w:spacing w:after="20"/>
              <w:ind w:left="20"/>
              <w:jc w:val="both"/>
            </w:pPr>
            <w:r>
              <w:rPr>
                <w:rFonts w:ascii="Times New Roman"/>
                <w:b w:val="false"/>
                <w:i w:val="false"/>
                <w:color w:val="000000"/>
                <w:sz w:val="20"/>
              </w:rPr>
              <w:t>
Жұмыскерлерді бейімдеу процесін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54"/>
          <w:p>
            <w:pPr>
              <w:spacing w:after="20"/>
              <w:ind w:left="20"/>
              <w:jc w:val="both"/>
            </w:pPr>
            <w:r>
              <w:rPr>
                <w:rFonts w:ascii="Times New Roman"/>
                <w:b w:val="false"/>
                <w:i w:val="false"/>
                <w:color w:val="000000"/>
                <w:sz w:val="20"/>
              </w:rPr>
              <w:t>
Дағды 1:</w:t>
            </w:r>
          </w:p>
          <w:bookmarkEnd w:id="354"/>
          <w:p>
            <w:pPr>
              <w:spacing w:after="20"/>
              <w:ind w:left="20"/>
              <w:jc w:val="both"/>
            </w:pPr>
            <w:r>
              <w:rPr>
                <w:rFonts w:ascii="Times New Roman"/>
                <w:b w:val="false"/>
                <w:i w:val="false"/>
                <w:color w:val="000000"/>
                <w:sz w:val="20"/>
              </w:rPr>
              <w:t>
Ұйымдарда персоналды бейімдеу бойынша қолданыстағы тәжірибелердің бенчмаркін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55"/>
          <w:p>
            <w:pPr>
              <w:spacing w:after="20"/>
              <w:ind w:left="20"/>
              <w:jc w:val="both"/>
            </w:pPr>
            <w:r>
              <w:rPr>
                <w:rFonts w:ascii="Times New Roman"/>
                <w:b w:val="false"/>
                <w:i w:val="false"/>
                <w:color w:val="000000"/>
                <w:sz w:val="20"/>
              </w:rPr>
              <w:t>
Машықтар:</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бизнес міндеттері мен стратегияларына талдау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ұйымдарда бейімделу бағдарламалары бойынша бенчмарк жинайды;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бейімдеу бағдарламаларына салыстырмалы талдау жүргізеді және бейімделу процесін енгізу бойынша ұсыныстар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Өндірістің әртүрлі учаскелерінде және нақты жұмыс орындарында жұмыс ерекшеліктеріне талдау жүргізеді;</w:t>
            </w:r>
          </w:p>
          <w:p>
            <w:pPr>
              <w:spacing w:after="20"/>
              <w:ind w:left="20"/>
              <w:jc w:val="both"/>
            </w:pPr>
            <w:r>
              <w:rPr>
                <w:rFonts w:ascii="Times New Roman"/>
                <w:b w:val="false"/>
                <w:i w:val="false"/>
                <w:color w:val="000000"/>
                <w:sz w:val="20"/>
              </w:rPr>
              <w:t>
5. Жұмыскерлер арасында білім алмасу, білім базасы бойынша қолданыстағы ақпараттық жүйелерге/платформаларға талдау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56"/>
          <w:p>
            <w:pPr>
              <w:spacing w:after="20"/>
              <w:ind w:left="20"/>
              <w:jc w:val="both"/>
            </w:pPr>
            <w:r>
              <w:rPr>
                <w:rFonts w:ascii="Times New Roman"/>
                <w:b w:val="false"/>
                <w:i w:val="false"/>
                <w:color w:val="000000"/>
                <w:sz w:val="20"/>
              </w:rPr>
              <w:t>
Білімдер:</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 мінез-құлық, өзгерістерді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Бейімделу технологиялары, ақпаратты алу және талдау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 бейімдеу саласындағы заманауи трендтер мен жаңа үрдістер;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ұйымдық құрылымы, әртүрлі деңгейдегі және өндірістің әртүрлі учаскелеріндегі жұмыскерлердің лауазымдық міндеттері;</w:t>
            </w:r>
          </w:p>
          <w:p>
            <w:pPr>
              <w:spacing w:after="20"/>
              <w:ind w:left="20"/>
              <w:jc w:val="both"/>
            </w:pPr>
            <w:r>
              <w:rPr>
                <w:rFonts w:ascii="Times New Roman"/>
                <w:b w:val="false"/>
                <w:i w:val="false"/>
                <w:color w:val="000000"/>
                <w:sz w:val="20"/>
              </w:rPr>
              <w:t>
6. Стратегия, корпоративтік мақсаттар, даму бағдарламалары, ұйымның ішкі нормативтік құжаттары.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357"/>
          <w:p>
            <w:pPr>
              <w:spacing w:after="20"/>
              <w:ind w:left="20"/>
              <w:jc w:val="both"/>
            </w:pPr>
            <w:r>
              <w:rPr>
                <w:rFonts w:ascii="Times New Roman"/>
                <w:b w:val="false"/>
                <w:i w:val="false"/>
                <w:color w:val="000000"/>
                <w:sz w:val="20"/>
              </w:rPr>
              <w:t>
Дағды 2:</w:t>
            </w:r>
          </w:p>
          <w:bookmarkEnd w:id="357"/>
          <w:p>
            <w:pPr>
              <w:spacing w:after="20"/>
              <w:ind w:left="20"/>
              <w:jc w:val="both"/>
            </w:pPr>
            <w:r>
              <w:rPr>
                <w:rFonts w:ascii="Times New Roman"/>
                <w:b w:val="false"/>
                <w:i w:val="false"/>
                <w:color w:val="000000"/>
                <w:sz w:val="20"/>
              </w:rPr>
              <w:t>
Бейімделу бағдарламаларын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58"/>
          <w:p>
            <w:pPr>
              <w:spacing w:after="20"/>
              <w:ind w:left="20"/>
              <w:jc w:val="both"/>
            </w:pPr>
            <w:r>
              <w:rPr>
                <w:rFonts w:ascii="Times New Roman"/>
                <w:b w:val="false"/>
                <w:i w:val="false"/>
                <w:color w:val="000000"/>
                <w:sz w:val="20"/>
              </w:rPr>
              <w:t>
Машықтар:</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құндылықтарын, саясаты мен артықшылықтарын жаңа жұмысшыларға таратады, білімнің ашықтығы мен сабақтастығын сақтайды;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Бейімделушінің өз рөлін түсінуін қамтамасыз етеді, бейімделушіні белгілі бір лауазымның міндеттерімен және талаптарымен практикалық таныстыруды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Бейімделушіні оқытуды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жұмысшы үшін жұмыс кеңістігін ұйымдастыруды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Бейімделу мерзімдерінің сақталуын бақылайды және ауытқулардың себептерін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жұмыскерлердің бейімдеуден өтуіне мониторинг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Бейімделу іс-шараларын ұйымдастыру және өткізу бойынша мүдделі тараптармен өзара әрекеттеседі;</w:t>
            </w:r>
          </w:p>
          <w:p>
            <w:pPr>
              <w:spacing w:after="20"/>
              <w:ind w:left="20"/>
              <w:jc w:val="both"/>
            </w:pPr>
            <w:r>
              <w:rPr>
                <w:rFonts w:ascii="Times New Roman"/>
                <w:b w:val="false"/>
                <w:i w:val="false"/>
                <w:color w:val="000000"/>
                <w:sz w:val="20"/>
              </w:rPr>
              <w:t>
8. Бейімдеу бағдарламаларын ұйымдастыру және өту мәселелері бойынша мүдделі тараптарға кеңес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59"/>
          <w:p>
            <w:pPr>
              <w:spacing w:after="20"/>
              <w:ind w:left="20"/>
              <w:jc w:val="both"/>
            </w:pPr>
            <w:r>
              <w:rPr>
                <w:rFonts w:ascii="Times New Roman"/>
                <w:b w:val="false"/>
                <w:i w:val="false"/>
                <w:color w:val="000000"/>
                <w:sz w:val="20"/>
              </w:rPr>
              <w:t>
Білімдер:</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ұйымдық/корпоративтік мәдениетінің корпоративтік құндылықтары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Жұмыскерлермен байланыс техникасы мен құралдары;</w:t>
            </w:r>
          </w:p>
          <w:p>
            <w:pPr>
              <w:spacing w:after="20"/>
              <w:ind w:left="20"/>
              <w:jc w:val="both"/>
            </w:pPr>
            <w:r>
              <w:rPr>
                <w:rFonts w:ascii="Times New Roman"/>
                <w:b w:val="false"/>
                <w:i w:val="false"/>
                <w:color w:val="000000"/>
                <w:sz w:val="20"/>
              </w:rPr>
              <w:t>
3. Тәлімгерлік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60"/>
          <w:p>
            <w:pPr>
              <w:spacing w:after="20"/>
              <w:ind w:left="20"/>
              <w:jc w:val="both"/>
            </w:pPr>
            <w:r>
              <w:rPr>
                <w:rFonts w:ascii="Times New Roman"/>
                <w:b w:val="false"/>
                <w:i w:val="false"/>
                <w:color w:val="000000"/>
                <w:sz w:val="20"/>
              </w:rPr>
              <w:t>
Еңбек функциясы 2:</w:t>
            </w:r>
          </w:p>
          <w:bookmarkEnd w:id="360"/>
          <w:p>
            <w:pPr>
              <w:spacing w:after="20"/>
              <w:ind w:left="20"/>
              <w:jc w:val="both"/>
            </w:pPr>
            <w:r>
              <w:rPr>
                <w:rFonts w:ascii="Times New Roman"/>
                <w:b w:val="false"/>
                <w:i w:val="false"/>
                <w:color w:val="000000"/>
                <w:sz w:val="20"/>
              </w:rPr>
              <w:t>
Жұмыскерлерді бейімдеу процесінің тиімділігін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61"/>
          <w:p>
            <w:pPr>
              <w:spacing w:after="20"/>
              <w:ind w:left="20"/>
              <w:jc w:val="both"/>
            </w:pPr>
            <w:r>
              <w:rPr>
                <w:rFonts w:ascii="Times New Roman"/>
                <w:b w:val="false"/>
                <w:i w:val="false"/>
                <w:color w:val="000000"/>
                <w:sz w:val="20"/>
              </w:rPr>
              <w:t>
Дағды 1:</w:t>
            </w:r>
          </w:p>
          <w:bookmarkEnd w:id="361"/>
          <w:p>
            <w:pPr>
              <w:spacing w:after="20"/>
              <w:ind w:left="20"/>
              <w:jc w:val="both"/>
            </w:pPr>
            <w:r>
              <w:rPr>
                <w:rFonts w:ascii="Times New Roman"/>
                <w:b w:val="false"/>
                <w:i w:val="false"/>
                <w:color w:val="000000"/>
                <w:sz w:val="20"/>
              </w:rPr>
              <w:t>
Кері байланысты жинау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62"/>
          <w:p>
            <w:pPr>
              <w:spacing w:after="20"/>
              <w:ind w:left="20"/>
              <w:jc w:val="both"/>
            </w:pPr>
            <w:r>
              <w:rPr>
                <w:rFonts w:ascii="Times New Roman"/>
                <w:b w:val="false"/>
                <w:i w:val="false"/>
                <w:color w:val="000000"/>
                <w:sz w:val="20"/>
              </w:rPr>
              <w:t>
Машықтар:</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Бейімделу бағдарламасына қанағаттанушылықты бағалауды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Жұмыскеркерді бейімдеу кезеңінде аралық қорытындылар өткізуді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Бейімделушілерден, басшылардан, тәлімгерлерден өткізілген бағдарлама қорытындылары бойынша кері байланысты жинайды және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Кері байланыс нәтижесі мен жұмыскерлердің тәжірибесіне сүйене отырып, ұйым процестерін өзгерту бойынша ұсыныстар береді.</w:t>
            </w:r>
          </w:p>
          <w:p>
            <w:pPr>
              <w:spacing w:after="20"/>
              <w:ind w:left="20"/>
              <w:jc w:val="both"/>
            </w:pPr>
            <w:r>
              <w:rPr>
                <w:rFonts w:ascii="Times New Roman"/>
                <w:b w:val="false"/>
                <w:i w:val="false"/>
                <w:color w:val="000000"/>
                <w:sz w:val="20"/>
              </w:rPr>
              <w:t>
5. Бейімделу мәселелері бойынша мүдделі тараптарға кеңес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363"/>
          <w:p>
            <w:pPr>
              <w:spacing w:after="20"/>
              <w:ind w:left="20"/>
              <w:jc w:val="both"/>
            </w:pPr>
            <w:r>
              <w:rPr>
                <w:rFonts w:ascii="Times New Roman"/>
                <w:b w:val="false"/>
                <w:i w:val="false"/>
                <w:color w:val="000000"/>
                <w:sz w:val="20"/>
              </w:rPr>
              <w:t>
Білімдер:</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 корпоративтік мақсаттар, құндылықтар, даму бағдарламалары, ұйымның ішкі нормативтік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 ынталандыру және жұмыста ұстап қалу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және дамыту құралдары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Ұйымдардағы персоналды бейімдеу бойынша үздік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Маркетинг, психология, ұйымдастырушылық психология негіздері;</w:t>
            </w:r>
          </w:p>
          <w:p>
            <w:pPr>
              <w:spacing w:after="20"/>
              <w:ind w:left="20"/>
              <w:jc w:val="both"/>
            </w:pPr>
            <w:r>
              <w:rPr>
                <w:rFonts w:ascii="Times New Roman"/>
                <w:b w:val="false"/>
                <w:i w:val="false"/>
                <w:color w:val="000000"/>
                <w:sz w:val="20"/>
              </w:rPr>
              <w:t>
7. Дизайн және безендіру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64"/>
          <w:p>
            <w:pPr>
              <w:spacing w:after="20"/>
              <w:ind w:left="20"/>
              <w:jc w:val="both"/>
            </w:pPr>
            <w:r>
              <w:rPr>
                <w:rFonts w:ascii="Times New Roman"/>
                <w:b w:val="false"/>
                <w:i w:val="false"/>
                <w:color w:val="000000"/>
                <w:sz w:val="20"/>
              </w:rPr>
              <w:t>
Дағды 2:</w:t>
            </w:r>
          </w:p>
          <w:bookmarkEnd w:id="364"/>
          <w:p>
            <w:pPr>
              <w:spacing w:after="20"/>
              <w:ind w:left="20"/>
              <w:jc w:val="both"/>
            </w:pPr>
            <w:r>
              <w:rPr>
                <w:rFonts w:ascii="Times New Roman"/>
                <w:b w:val="false"/>
                <w:i w:val="false"/>
                <w:color w:val="000000"/>
                <w:sz w:val="20"/>
              </w:rPr>
              <w:t>
Жұмыскерлерді бейімдеу бағдарламасын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65"/>
          <w:p>
            <w:pPr>
              <w:spacing w:after="20"/>
              <w:ind w:left="20"/>
              <w:jc w:val="both"/>
            </w:pPr>
            <w:r>
              <w:rPr>
                <w:rFonts w:ascii="Times New Roman"/>
                <w:b w:val="false"/>
                <w:i w:val="false"/>
                <w:color w:val="000000"/>
                <w:sz w:val="20"/>
              </w:rPr>
              <w:t>
Машықтар:</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Бейімдеу бағдарламасынан өту нәтижелеріне талдау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Қатысушы жұмыскерлерден бейімдеу және кері байланыс бағдарламасының тиімділігін талдау нәтижелері бойынша түзету іс шараларының жоспарын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жаңартады және ұйымдағы бейімделу бағдарламаларын түзетеді;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Бейімделу мәселелері бойынша бөлімше басшыларына кеңес береді және оқытады;</w:t>
            </w:r>
          </w:p>
          <w:p>
            <w:pPr>
              <w:spacing w:after="20"/>
              <w:ind w:left="20"/>
              <w:jc w:val="both"/>
            </w:pPr>
            <w:r>
              <w:rPr>
                <w:rFonts w:ascii="Times New Roman"/>
                <w:b w:val="false"/>
                <w:i w:val="false"/>
                <w:color w:val="000000"/>
                <w:sz w:val="20"/>
              </w:rPr>
              <w:t>
5. Бейімделу, тәлімгерлік және кері байланыс алу процестерін автоматтандыру бойынша ұсыныстар дайындайды және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66"/>
          <w:p>
            <w:pPr>
              <w:spacing w:after="20"/>
              <w:ind w:left="20"/>
              <w:jc w:val="both"/>
            </w:pPr>
            <w:r>
              <w:rPr>
                <w:rFonts w:ascii="Times New Roman"/>
                <w:b w:val="false"/>
                <w:i w:val="false"/>
                <w:color w:val="000000"/>
                <w:sz w:val="20"/>
              </w:rPr>
              <w:t>
Білімдер:</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ұйымдық/корпоративтік мәдениетінің корпоративтік құндылықтары мен ерекшеліктері;</w:t>
            </w:r>
          </w:p>
          <w:p>
            <w:pPr>
              <w:spacing w:after="20"/>
              <w:ind w:left="20"/>
              <w:jc w:val="both"/>
            </w:pPr>
            <w:r>
              <w:rPr>
                <w:rFonts w:ascii="Times New Roman"/>
                <w:b w:val="false"/>
                <w:i w:val="false"/>
                <w:color w:val="000000"/>
                <w:sz w:val="20"/>
              </w:rPr>
              <w:t>
2. Жұмыскерлермен байланыс техникасы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67"/>
          <w:p>
            <w:pPr>
              <w:spacing w:after="20"/>
              <w:ind w:left="20"/>
              <w:jc w:val="both"/>
            </w:pPr>
            <w:r>
              <w:rPr>
                <w:rFonts w:ascii="Times New Roman"/>
                <w:b w:val="false"/>
                <w:i w:val="false"/>
                <w:color w:val="000000"/>
                <w:sz w:val="20"/>
              </w:rPr>
              <w:t>
Бизнесті түсіну</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Талдамалық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дамыту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оқыту және дамыту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оқыту және дамыту жөніндегі қызметші</w:t>
            </w:r>
          </w:p>
        </w:tc>
      </w:tr>
    </w:tbl>
    <w:bookmarkStart w:name="z916" w:id="368"/>
    <w:p>
      <w:pPr>
        <w:spacing w:after="0"/>
        <w:ind w:left="0"/>
        <w:jc w:val="left"/>
      </w:pPr>
      <w:r>
        <w:rPr>
          <w:rFonts w:ascii="Times New Roman"/>
          <w:b/>
          <w:i w:val="false"/>
          <w:color w:val="000000"/>
        </w:rPr>
        <w:t xml:space="preserve"> 4-ші тарау. Кәсіптік стандарттың техникалық деректері</w:t>
      </w:r>
    </w:p>
    <w:bookmarkEnd w:id="368"/>
    <w:bookmarkStart w:name="z917" w:id="369"/>
    <w:p>
      <w:pPr>
        <w:spacing w:after="0"/>
        <w:ind w:left="0"/>
        <w:jc w:val="both"/>
      </w:pPr>
      <w:r>
        <w:rPr>
          <w:rFonts w:ascii="Times New Roman"/>
          <w:b w:val="false"/>
          <w:i w:val="false"/>
          <w:color w:val="000000"/>
          <w:sz w:val="28"/>
        </w:rPr>
        <w:t>
      13. Мемлекеттік органның атауы:</w:t>
      </w:r>
    </w:p>
    <w:bookmarkEnd w:id="369"/>
    <w:bookmarkStart w:name="z918" w:id="370"/>
    <w:p>
      <w:pPr>
        <w:spacing w:after="0"/>
        <w:ind w:left="0"/>
        <w:jc w:val="both"/>
      </w:pPr>
      <w:r>
        <w:rPr>
          <w:rFonts w:ascii="Times New Roman"/>
          <w:b w:val="false"/>
          <w:i w:val="false"/>
          <w:color w:val="000000"/>
          <w:sz w:val="28"/>
        </w:rPr>
        <w:t>
      Қазақстан Республикасының Еңбек және халықты әлеуметтік қоргау министрлігі</w:t>
      </w:r>
    </w:p>
    <w:bookmarkEnd w:id="370"/>
    <w:bookmarkStart w:name="z919" w:id="371"/>
    <w:p>
      <w:pPr>
        <w:spacing w:after="0"/>
        <w:ind w:left="0"/>
        <w:jc w:val="both"/>
      </w:pPr>
      <w:r>
        <w:rPr>
          <w:rFonts w:ascii="Times New Roman"/>
          <w:b w:val="false"/>
          <w:i w:val="false"/>
          <w:color w:val="000000"/>
          <w:sz w:val="28"/>
        </w:rPr>
        <w:t>
      Орындаушы: Набиев Данат Кудерович, +7 (717) 274 29 81, d.nabiev@enbek.gov.kz</w:t>
      </w:r>
    </w:p>
    <w:bookmarkEnd w:id="371"/>
    <w:bookmarkStart w:name="z920" w:id="372"/>
    <w:p>
      <w:pPr>
        <w:spacing w:after="0"/>
        <w:ind w:left="0"/>
        <w:jc w:val="both"/>
      </w:pPr>
      <w:r>
        <w:rPr>
          <w:rFonts w:ascii="Times New Roman"/>
          <w:b w:val="false"/>
          <w:i w:val="false"/>
          <w:color w:val="000000"/>
          <w:sz w:val="28"/>
        </w:rPr>
        <w:t>
      14. Әзірлеуге қатысатын ұйымдар (кәсіпорындар):</w:t>
      </w:r>
    </w:p>
    <w:bookmarkEnd w:id="372"/>
    <w:bookmarkStart w:name="z921" w:id="373"/>
    <w:p>
      <w:pPr>
        <w:spacing w:after="0"/>
        <w:ind w:left="0"/>
        <w:jc w:val="both"/>
      </w:pPr>
      <w:r>
        <w:rPr>
          <w:rFonts w:ascii="Times New Roman"/>
          <w:b w:val="false"/>
          <w:i w:val="false"/>
          <w:color w:val="000000"/>
          <w:sz w:val="28"/>
        </w:rPr>
        <w:t>
      ОО "Ассоциация HR (ЭйчАр) – менеджеров"</w:t>
      </w:r>
    </w:p>
    <w:bookmarkEnd w:id="373"/>
    <w:bookmarkStart w:name="z922" w:id="374"/>
    <w:p>
      <w:pPr>
        <w:spacing w:after="0"/>
        <w:ind w:left="0"/>
        <w:jc w:val="both"/>
      </w:pPr>
      <w:r>
        <w:rPr>
          <w:rFonts w:ascii="Times New Roman"/>
          <w:b w:val="false"/>
          <w:i w:val="false"/>
          <w:color w:val="000000"/>
          <w:sz w:val="28"/>
        </w:rPr>
        <w:t>
      Басшы: Раисова Г.Б.</w:t>
      </w:r>
    </w:p>
    <w:bookmarkEnd w:id="374"/>
    <w:bookmarkStart w:name="z923" w:id="375"/>
    <w:p>
      <w:pPr>
        <w:spacing w:after="0"/>
        <w:ind w:left="0"/>
        <w:jc w:val="both"/>
      </w:pPr>
      <w:r>
        <w:rPr>
          <w:rFonts w:ascii="Times New Roman"/>
          <w:b w:val="false"/>
          <w:i w:val="false"/>
          <w:color w:val="000000"/>
          <w:sz w:val="28"/>
        </w:rPr>
        <w:t>
      Телефон нөмірі: +7 (701) 214 08 58</w:t>
      </w:r>
    </w:p>
    <w:bookmarkEnd w:id="375"/>
    <w:bookmarkStart w:name="z924" w:id="376"/>
    <w:p>
      <w:pPr>
        <w:spacing w:after="0"/>
        <w:ind w:left="0"/>
        <w:jc w:val="both"/>
      </w:pPr>
      <w:r>
        <w:rPr>
          <w:rFonts w:ascii="Times New Roman"/>
          <w:b w:val="false"/>
          <w:i w:val="false"/>
          <w:color w:val="000000"/>
          <w:sz w:val="28"/>
        </w:rPr>
        <w:t>
      Орындаушылар:</w:t>
      </w:r>
    </w:p>
    <w:bookmarkEnd w:id="376"/>
    <w:bookmarkStart w:name="z925" w:id="377"/>
    <w:p>
      <w:pPr>
        <w:spacing w:after="0"/>
        <w:ind w:left="0"/>
        <w:jc w:val="both"/>
      </w:pPr>
      <w:r>
        <w:rPr>
          <w:rFonts w:ascii="Times New Roman"/>
          <w:b w:val="false"/>
          <w:i w:val="false"/>
          <w:color w:val="000000"/>
          <w:sz w:val="28"/>
        </w:rPr>
        <w:t>
      Садуакасова М., +7 (777) 666 85 31, m.saduakassova@gmail.com</w:t>
      </w:r>
    </w:p>
    <w:bookmarkEnd w:id="377"/>
    <w:bookmarkStart w:name="z926" w:id="378"/>
    <w:p>
      <w:pPr>
        <w:spacing w:after="0"/>
        <w:ind w:left="0"/>
        <w:jc w:val="both"/>
      </w:pPr>
      <w:r>
        <w:rPr>
          <w:rFonts w:ascii="Times New Roman"/>
          <w:b w:val="false"/>
          <w:i w:val="false"/>
          <w:color w:val="000000"/>
          <w:sz w:val="28"/>
        </w:rPr>
        <w:t>
      Басшы: Кайсенова Г.</w:t>
      </w:r>
    </w:p>
    <w:bookmarkEnd w:id="378"/>
    <w:bookmarkStart w:name="z927" w:id="379"/>
    <w:p>
      <w:pPr>
        <w:spacing w:after="0"/>
        <w:ind w:left="0"/>
        <w:jc w:val="both"/>
      </w:pPr>
      <w:r>
        <w:rPr>
          <w:rFonts w:ascii="Times New Roman"/>
          <w:b w:val="false"/>
          <w:i w:val="false"/>
          <w:color w:val="000000"/>
          <w:sz w:val="28"/>
        </w:rPr>
        <w:t>
      Телефон нөмірі: +7 (701) 214 01 94</w:t>
      </w:r>
    </w:p>
    <w:bookmarkEnd w:id="379"/>
    <w:bookmarkStart w:name="z928" w:id="380"/>
    <w:p>
      <w:pPr>
        <w:spacing w:after="0"/>
        <w:ind w:left="0"/>
        <w:jc w:val="both"/>
      </w:pPr>
      <w:r>
        <w:rPr>
          <w:rFonts w:ascii="Times New Roman"/>
          <w:b w:val="false"/>
          <w:i w:val="false"/>
          <w:color w:val="000000"/>
          <w:sz w:val="28"/>
        </w:rPr>
        <w:t>
      15. Кәсіптік біліктілік жөніндегі салалық кеңес: 06.11.2024</w:t>
      </w:r>
    </w:p>
    <w:bookmarkEnd w:id="380"/>
    <w:bookmarkStart w:name="z929" w:id="381"/>
    <w:p>
      <w:pPr>
        <w:spacing w:after="0"/>
        <w:ind w:left="0"/>
        <w:jc w:val="both"/>
      </w:pPr>
      <w:r>
        <w:rPr>
          <w:rFonts w:ascii="Times New Roman"/>
          <w:b w:val="false"/>
          <w:i w:val="false"/>
          <w:color w:val="000000"/>
          <w:sz w:val="28"/>
        </w:rPr>
        <w:t>
      16. Кәсіптік біліктілік жөніндегі ұлттық орган: 04.04.2024 г.</w:t>
      </w:r>
    </w:p>
    <w:bookmarkEnd w:id="381"/>
    <w:bookmarkStart w:name="z930" w:id="382"/>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w:t>
      </w:r>
    </w:p>
    <w:bookmarkEnd w:id="382"/>
    <w:bookmarkStart w:name="z931" w:id="383"/>
    <w:p>
      <w:pPr>
        <w:spacing w:after="0"/>
        <w:ind w:left="0"/>
        <w:jc w:val="both"/>
      </w:pPr>
      <w:r>
        <w:rPr>
          <w:rFonts w:ascii="Times New Roman"/>
          <w:b w:val="false"/>
          <w:i w:val="false"/>
          <w:color w:val="000000"/>
          <w:sz w:val="28"/>
        </w:rPr>
        <w:t>
      18. Нұсқа нөмірі және шығарылған жылы: Нұсқа 2, 2024 г.</w:t>
      </w:r>
    </w:p>
    <w:bookmarkEnd w:id="383"/>
    <w:bookmarkStart w:name="z932" w:id="384"/>
    <w:p>
      <w:pPr>
        <w:spacing w:after="0"/>
        <w:ind w:left="0"/>
        <w:jc w:val="both"/>
      </w:pPr>
      <w:r>
        <w:rPr>
          <w:rFonts w:ascii="Times New Roman"/>
          <w:b w:val="false"/>
          <w:i w:val="false"/>
          <w:color w:val="000000"/>
          <w:sz w:val="28"/>
        </w:rPr>
        <w:t>
      19. Бағдарлы қайта қарау күні: 31.10.2027 г.</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"HR саласындағы</w:t>
            </w:r>
            <w:r>
              <w:br/>
            </w:r>
            <w:r>
              <w:rPr>
                <w:rFonts w:ascii="Times New Roman"/>
                <w:b w:val="false"/>
                <w:i w:val="false"/>
                <w:color w:val="000000"/>
                <w:sz w:val="20"/>
              </w:rPr>
              <w:t>"Адам ресурстарын басқару"</w:t>
            </w:r>
            <w:r>
              <w:br/>
            </w:r>
            <w:r>
              <w:rPr>
                <w:rFonts w:ascii="Times New Roman"/>
                <w:b w:val="false"/>
                <w:i w:val="false"/>
                <w:color w:val="000000"/>
                <w:sz w:val="20"/>
              </w:rPr>
              <w:t>кәсіптік стандарттарды</w:t>
            </w:r>
            <w:r>
              <w:br/>
            </w:r>
            <w:r>
              <w:rPr>
                <w:rFonts w:ascii="Times New Roman"/>
                <w:b w:val="false"/>
                <w:i w:val="false"/>
                <w:color w:val="000000"/>
                <w:sz w:val="20"/>
              </w:rPr>
              <w:t>бекіту туралы" бұйрығы</w:t>
            </w:r>
            <w:r>
              <w:br/>
            </w:r>
            <w:r>
              <w:rPr>
                <w:rFonts w:ascii="Times New Roman"/>
                <w:b w:val="false"/>
                <w:i w:val="false"/>
                <w:color w:val="000000"/>
                <w:sz w:val="20"/>
              </w:rPr>
              <w:t>3-қосымша</w:t>
            </w:r>
          </w:p>
        </w:tc>
      </w:tr>
    </w:tbl>
    <w:bookmarkStart w:name="z934" w:id="385"/>
    <w:p>
      <w:pPr>
        <w:spacing w:after="0"/>
        <w:ind w:left="0"/>
        <w:jc w:val="left"/>
      </w:pPr>
      <w:r>
        <w:rPr>
          <w:rFonts w:ascii="Times New Roman"/>
          <w:b/>
          <w:i w:val="false"/>
          <w:color w:val="000000"/>
        </w:rPr>
        <w:t xml:space="preserve"> Кәсіптік стандарт: "Ұйымдық дамыту және ұйымның еңбек ресурстарын жоспарлау"</w:t>
      </w:r>
    </w:p>
    <w:bookmarkEnd w:id="385"/>
    <w:bookmarkStart w:name="z935" w:id="386"/>
    <w:p>
      <w:pPr>
        <w:spacing w:after="0"/>
        <w:ind w:left="0"/>
        <w:jc w:val="left"/>
      </w:pPr>
      <w:r>
        <w:rPr>
          <w:rFonts w:ascii="Times New Roman"/>
          <w:b/>
          <w:i w:val="false"/>
          <w:color w:val="000000"/>
        </w:rPr>
        <w:t xml:space="preserve"> 1-ші тарау. Жалпы ережелер</w:t>
      </w:r>
    </w:p>
    <w:bookmarkEnd w:id="386"/>
    <w:bookmarkStart w:name="z936" w:id="387"/>
    <w:p>
      <w:pPr>
        <w:spacing w:after="0"/>
        <w:ind w:left="0"/>
        <w:jc w:val="both"/>
      </w:pPr>
      <w:r>
        <w:rPr>
          <w:rFonts w:ascii="Times New Roman"/>
          <w:b w:val="false"/>
          <w:i w:val="false"/>
          <w:color w:val="000000"/>
          <w:sz w:val="28"/>
        </w:rPr>
        <w:t>
      1. Кәсіптік стандарттың қолданылу аясы: Адам ресурстарын басқару" саласындағы "Ұйымдық дамыту және ұйымның еңбек ресурстарын жоспарлау" кәсіби стандарты адам ресурстарын басқару саласындағы кадрларды бағалау, аттестаттау, сертификаттау және біліктілігін растау, даярлау және мамандандыру үшін негіз ретінде қолданылады және пайдаланушылардың кең ауқымында пайдалануға арналған:</w:t>
      </w:r>
    </w:p>
    <w:bookmarkEnd w:id="387"/>
    <w:bookmarkStart w:name="z937" w:id="388"/>
    <w:p>
      <w:pPr>
        <w:spacing w:after="0"/>
        <w:ind w:left="0"/>
        <w:jc w:val="both"/>
      </w:pPr>
      <w:r>
        <w:rPr>
          <w:rFonts w:ascii="Times New Roman"/>
          <w:b w:val="false"/>
          <w:i w:val="false"/>
          <w:color w:val="000000"/>
          <w:sz w:val="28"/>
        </w:rPr>
        <w:t xml:space="preserve">
      1) жұмыскерлер – саладағы мамандыққа қойылатын талаптарды түсіну, өзінің біліктілігін арттыруды және мансаптық жоғарылатуды жоспарлау үшін; </w:t>
      </w:r>
    </w:p>
    <w:bookmarkEnd w:id="388"/>
    <w:bookmarkStart w:name="z938" w:id="389"/>
    <w:p>
      <w:pPr>
        <w:spacing w:after="0"/>
        <w:ind w:left="0"/>
        <w:jc w:val="both"/>
      </w:pPr>
      <w:r>
        <w:rPr>
          <w:rFonts w:ascii="Times New Roman"/>
          <w:b w:val="false"/>
          <w:i w:val="false"/>
          <w:color w:val="000000"/>
          <w:sz w:val="28"/>
        </w:rPr>
        <w:t xml:space="preserve">
      2) жұмыс берушілер – жұмыскерлерге қолданылатын талаптарды, нұсқаулықтарды, міндеттерді әзірлеу, персоналды жалдау және аттестаттау кезінде өлшемшарттарды қалыптастыру, сондай-ақ кадрлардың біліктілігін арттыру, дамыту, ілгерілету және ротациялау бағдарламаларын жасау үшін; </w:t>
      </w:r>
    </w:p>
    <w:bookmarkEnd w:id="389"/>
    <w:bookmarkStart w:name="z939" w:id="390"/>
    <w:p>
      <w:pPr>
        <w:spacing w:after="0"/>
        <w:ind w:left="0"/>
        <w:jc w:val="both"/>
      </w:pPr>
      <w:r>
        <w:rPr>
          <w:rFonts w:ascii="Times New Roman"/>
          <w:b w:val="false"/>
          <w:i w:val="false"/>
          <w:color w:val="000000"/>
          <w:sz w:val="28"/>
        </w:rPr>
        <w:t>
      3) сертификаттау және біліктілік беру жөніндегі қызметті жүзеге асыратын ұйымдар (органдар) – персоналды сертификаттау кезінде бағалау материалдарын әзірлеу және сәйкестік деңгейі бойынша жұмыскерлердің біліктілік өлшемшарттарын әзірлеу үшін;</w:t>
      </w:r>
    </w:p>
    <w:bookmarkEnd w:id="390"/>
    <w:bookmarkStart w:name="z940" w:id="391"/>
    <w:p>
      <w:pPr>
        <w:spacing w:after="0"/>
        <w:ind w:left="0"/>
        <w:jc w:val="both"/>
      </w:pPr>
      <w:r>
        <w:rPr>
          <w:rFonts w:ascii="Times New Roman"/>
          <w:b w:val="false"/>
          <w:i w:val="false"/>
          <w:color w:val="000000"/>
          <w:sz w:val="28"/>
        </w:rPr>
        <w:t xml:space="preserve">
      4) мемлекеттік органдар – кәсіби стандартты еңбек нарығын мониторингтеу және болжау үшін өлшемшарттар ретінде пайдалану үшін кең ауқымда пайдалануға арналған </w:t>
      </w:r>
    </w:p>
    <w:bookmarkEnd w:id="391"/>
    <w:bookmarkStart w:name="z941" w:id="39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392"/>
    <w:bookmarkStart w:name="z942" w:id="393"/>
    <w:p>
      <w:pPr>
        <w:spacing w:after="0"/>
        <w:ind w:left="0"/>
        <w:jc w:val="both"/>
      </w:pPr>
      <w:r>
        <w:rPr>
          <w:rFonts w:ascii="Times New Roman"/>
          <w:b w:val="false"/>
          <w:i w:val="false"/>
          <w:color w:val="000000"/>
          <w:sz w:val="28"/>
        </w:rPr>
        <w:t>
      1) бизнес-процестер – белгілі бір өнімді немесе қызметті құруға бағытталған дәйекті және өзара байланысты әрекеттердің немесе жұмыстардың жиынтығы;</w:t>
      </w:r>
    </w:p>
    <w:bookmarkEnd w:id="393"/>
    <w:bookmarkStart w:name="z943" w:id="394"/>
    <w:p>
      <w:pPr>
        <w:spacing w:after="0"/>
        <w:ind w:left="0"/>
        <w:jc w:val="both"/>
      </w:pPr>
      <w:r>
        <w:rPr>
          <w:rFonts w:ascii="Times New Roman"/>
          <w:b w:val="false"/>
          <w:i w:val="false"/>
          <w:color w:val="000000"/>
          <w:sz w:val="28"/>
        </w:rPr>
        <w:t>
      2) бизнесті түсіну – компания жұмысының ерекшелігін, оның бәсекелестік артықшылықтарын, нарықтағы позицияларын және стратегиялық басымдықтарын түсіну. Ішкі бизнес-процестерді, олардың еңбек дауын шешу;</w:t>
      </w:r>
    </w:p>
    <w:bookmarkEnd w:id="394"/>
    <w:bookmarkStart w:name="z944" w:id="395"/>
    <w:p>
      <w:pPr>
        <w:spacing w:after="0"/>
        <w:ind w:left="0"/>
        <w:jc w:val="both"/>
      </w:pPr>
      <w:r>
        <w:rPr>
          <w:rFonts w:ascii="Times New Roman"/>
          <w:b w:val="false"/>
          <w:i w:val="false"/>
          <w:color w:val="000000"/>
          <w:sz w:val="28"/>
        </w:rPr>
        <w:t>
      3) әсер ету және ықпал ету – келісімге қол жеткізу және өз ұсыныстарын қолдауға басқаларды көндіру мақсатында әсер ету, ықпал ету немесе белгілі бір әсер қалдыру үшін әртүрлі әрекеттерді жүзеге асыру мүмкіндігі;</w:t>
      </w:r>
    </w:p>
    <w:bookmarkEnd w:id="395"/>
    <w:bookmarkStart w:name="z945" w:id="396"/>
    <w:p>
      <w:pPr>
        <w:spacing w:after="0"/>
        <w:ind w:left="0"/>
        <w:jc w:val="both"/>
      </w:pPr>
      <w:r>
        <w:rPr>
          <w:rFonts w:ascii="Times New Roman"/>
          <w:b w:val="false"/>
          <w:i w:val="false"/>
          <w:color w:val="000000"/>
          <w:sz w:val="28"/>
        </w:rPr>
        <w:t>
      4) еңбек ресурстары – еңбек қызметіне қажетті дене дамуы мен зияткерлік (ақыл-ой) қабілеті бар адам ресурстары. Еңбек ресурстарына жұмыспен қамтылғандар да, әлеуетті жұмысшылар да кіреді;</w:t>
      </w:r>
    </w:p>
    <w:bookmarkEnd w:id="396"/>
    <w:bookmarkStart w:name="z946" w:id="397"/>
    <w:p>
      <w:pPr>
        <w:spacing w:after="0"/>
        <w:ind w:left="0"/>
        <w:jc w:val="both"/>
      </w:pPr>
      <w:r>
        <w:rPr>
          <w:rFonts w:ascii="Times New Roman"/>
          <w:b w:val="false"/>
          <w:i w:val="false"/>
          <w:color w:val="000000"/>
          <w:sz w:val="28"/>
        </w:rPr>
        <w:t>
      5) еңбек ресурстарын жоспарлау – қойылған мақсаттарға барынша тиімді және сапалы қол жеткізу үшін ұйымды қажетті уақытта және қажетті жерде қажетті еңбек ресурстарымен қамтамасыз ету мақсатында еңбек ресурстарына ағымдағы жай-күйді және перспективалық болжамды қажеттілікті сандық және сапалық тұрғыда айқындау процесі;</w:t>
      </w:r>
    </w:p>
    <w:bookmarkEnd w:id="397"/>
    <w:bookmarkStart w:name="z947" w:id="398"/>
    <w:p>
      <w:pPr>
        <w:spacing w:after="0"/>
        <w:ind w:left="0"/>
        <w:jc w:val="both"/>
      </w:pPr>
      <w:r>
        <w:rPr>
          <w:rFonts w:ascii="Times New Roman"/>
          <w:b w:val="false"/>
          <w:i w:val="false"/>
          <w:color w:val="000000"/>
          <w:sz w:val="28"/>
        </w:rPr>
        <w:t>
      6) еңбекті ұйымдастыру – еңбек ресурстарын ұтымды пайдалануды, оның ішінде өндіріс процесінде адамдарды орналастыруды, бөлу мен кооперацияны, еңбектің ұтымды әдістері мен тәсілдерін, оны нормалау мен ынталандыруды, жұмыс орындарын ұйымдастыруды, оларға қызмет көрсетуді және қажетті еңбек жағдайларын қамтамасыз ететін іс-шаралар жүйесі;</w:t>
      </w:r>
    </w:p>
    <w:bookmarkEnd w:id="398"/>
    <w:bookmarkStart w:name="z948" w:id="399"/>
    <w:p>
      <w:pPr>
        <w:spacing w:after="0"/>
        <w:ind w:left="0"/>
        <w:jc w:val="both"/>
      </w:pPr>
      <w:r>
        <w:rPr>
          <w:rFonts w:ascii="Times New Roman"/>
          <w:b w:val="false"/>
          <w:i w:val="false"/>
          <w:color w:val="000000"/>
          <w:sz w:val="28"/>
        </w:rPr>
        <w:t>
      7) еңбек нарығы – жұмыс күшінің (еңбек қызметтерінің) сұранысы мен ұсынысын қалыптастыру саласы, ол арқылы жұмыс істейтін халықтың көпшілігі жұмыс пен табыс алады. Еңбек нарығы жұмыс күшінің сұранысымен және ұсынысымен реттеледі;</w:t>
      </w:r>
    </w:p>
    <w:bookmarkEnd w:id="399"/>
    <w:bookmarkStart w:name="z949" w:id="400"/>
    <w:p>
      <w:pPr>
        <w:spacing w:after="0"/>
        <w:ind w:left="0"/>
        <w:jc w:val="both"/>
      </w:pPr>
      <w:r>
        <w:rPr>
          <w:rFonts w:ascii="Times New Roman"/>
          <w:b w:val="false"/>
          <w:i w:val="false"/>
          <w:color w:val="000000"/>
          <w:sz w:val="28"/>
        </w:rPr>
        <w:t>
      8) клиентке бағдарлану – клиентке көмектесу, оның қажеттіліктерін анықтау және оның сұраныстарын қанағаттандыруға тілек білдіру, ұмтылу, клиентке қажетті қызмет көрсетуге дайын болуы, клиенттің проблемаларын дереу шешу үшін жеке жауапкершілікті қабылдауы, бұл ретте қорғаныс позицияларын алмауы, клиент күткеннен көп нәрсені істеуі;</w:t>
      </w:r>
    </w:p>
    <w:bookmarkEnd w:id="400"/>
    <w:bookmarkStart w:name="z950" w:id="401"/>
    <w:p>
      <w:pPr>
        <w:spacing w:after="0"/>
        <w:ind w:left="0"/>
        <w:jc w:val="both"/>
      </w:pPr>
      <w:r>
        <w:rPr>
          <w:rFonts w:ascii="Times New Roman"/>
          <w:b w:val="false"/>
          <w:i w:val="false"/>
          <w:color w:val="000000"/>
          <w:sz w:val="28"/>
        </w:rPr>
        <w:t>
      9) көшбасшылық – көшбасшы рөлін атқару, тапсырмаларды бөлу, өз командасын осы командаға қатысты барлық шешімдер туралы хабардар ету, командада ынтымақтастық рухын құру және тиімді жұмыс істеуге деген ұмтылысты нығайту, команда мүшесінің әрқайсысына оның үлесі бағаланатынын көрсету және команда мүшелері арасындағы өзара әрекеттестік пен мен ынтымақтастықты ынталандыру, командаға қамқорлық көрсету, команда мүшелері қалаған мінез құлықты көрсету арқылы жеке үлгі көрсету;</w:t>
      </w:r>
    </w:p>
    <w:bookmarkEnd w:id="401"/>
    <w:bookmarkStart w:name="z951" w:id="402"/>
    <w:p>
      <w:pPr>
        <w:spacing w:after="0"/>
        <w:ind w:left="0"/>
        <w:jc w:val="both"/>
      </w:pPr>
      <w:r>
        <w:rPr>
          <w:rFonts w:ascii="Times New Roman"/>
          <w:b w:val="false"/>
          <w:i w:val="false"/>
          <w:color w:val="000000"/>
          <w:sz w:val="28"/>
        </w:rPr>
        <w:t>
      10) ситуациялық шешім қабылдау – қажетті және объективті ақпарат көздерін анықтау, оны жүйелі талдау, логикалық қорытындылар жасау, содан кейін уақыт шеңбері мен бизнес-басымдықтарды ескере отырып шешім қабылдау процесі;</w:t>
      </w:r>
    </w:p>
    <w:bookmarkEnd w:id="402"/>
    <w:bookmarkStart w:name="z952" w:id="403"/>
    <w:p>
      <w:pPr>
        <w:spacing w:after="0"/>
        <w:ind w:left="0"/>
        <w:jc w:val="both"/>
      </w:pPr>
      <w:r>
        <w:rPr>
          <w:rFonts w:ascii="Times New Roman"/>
          <w:b w:val="false"/>
          <w:i w:val="false"/>
          <w:color w:val="000000"/>
          <w:sz w:val="28"/>
        </w:rPr>
        <w:t>
      11) нәтижеге бағдарлану – белгіленген стандарттарға сәйкес келуге немесе олардан асып түсуге ұмтылу, нәтижелерді өлшеу үшін өзіндік сапа өлшемдерін жасау, өз жұмысының тиімділік көрсеткіштерін арттыру, алдына өршіл мақсаттар қою, күрделі міндеттерді шешу, бюрократиялық кедергілерді жоя отырып өзін-өзі жетілдіруге ұмтылу, тапсырмаларды жақсырақ, қарапайым, тезірек және сапалы орындау тәсілдерін таба білу;</w:t>
      </w:r>
    </w:p>
    <w:bookmarkEnd w:id="403"/>
    <w:bookmarkStart w:name="z953" w:id="404"/>
    <w:p>
      <w:pPr>
        <w:spacing w:after="0"/>
        <w:ind w:left="0"/>
        <w:jc w:val="both"/>
      </w:pPr>
      <w:r>
        <w:rPr>
          <w:rFonts w:ascii="Times New Roman"/>
          <w:b w:val="false"/>
          <w:i w:val="false"/>
          <w:color w:val="000000"/>
          <w:sz w:val="28"/>
        </w:rPr>
        <w:t>
      12) стратегиялық ойлау – адамның мақсатқа немесе мақсаттар кешеніне қол жеткізу контекстінде қолданатын ақыл-ой немесе ойлау процесі. Ұйымды стратегиялық басқару процесінде қолданған кезде стратегиялық ойлау фирма немесе ұйым үшін бәсекелестік артықшылықтар жасауға бағытталған бірегей идеялар мен мүмкіндіктерді құруды және қолдануды қамтиды. Стратегияға сәйкес алдағыны ойлау, ұйымды дамытудың жаңа мүмкіндіктерін табу, қысқа мерзімді негізде жоғары нәтижелерге қол жеткізуге ұмтылу және ұзақ мерзімді кезеңге ұйымның тұрақты дамуына ықпал ету; нарықтағы өзгерістерді болжау және проблемалық жағдайларды болжау;</w:t>
      </w:r>
    </w:p>
    <w:bookmarkEnd w:id="404"/>
    <w:bookmarkStart w:name="z954" w:id="405"/>
    <w:p>
      <w:pPr>
        <w:spacing w:after="0"/>
        <w:ind w:left="0"/>
        <w:jc w:val="both"/>
      </w:pPr>
      <w:r>
        <w:rPr>
          <w:rFonts w:ascii="Times New Roman"/>
          <w:b w:val="false"/>
          <w:i w:val="false"/>
          <w:color w:val="000000"/>
          <w:sz w:val="28"/>
        </w:rPr>
        <w:t>
       13) талдамалық ойлау – әртүрлі факторларды салыстыра отырып, олардың құрамдас бөліктерін бөліп көрсете отырып, жағдайларды, құбылыстар мен салдарларды қарау қабілеті; басымдықтарды ұтымды орналастыру қабілеті; уақытша өзара байланыстар мен дәйектіліктерді, себеп-салдарлық байланыстарды айқындау қабілеті;</w:t>
      </w:r>
    </w:p>
    <w:bookmarkEnd w:id="405"/>
    <w:bookmarkStart w:name="z955" w:id="406"/>
    <w:p>
      <w:pPr>
        <w:spacing w:after="0"/>
        <w:ind w:left="0"/>
        <w:jc w:val="both"/>
      </w:pPr>
      <w:r>
        <w:rPr>
          <w:rFonts w:ascii="Times New Roman"/>
          <w:b w:val="false"/>
          <w:i w:val="false"/>
          <w:color w:val="000000"/>
          <w:sz w:val="28"/>
        </w:rPr>
        <w:t>
      14) ұйымдық дизайн – ұйымның стратегиясын іске асыру кезінде басқару элементтері (бизнес-процестер, ұйымдық құрылым, персонал, мотивация жүйесі) арасындағы сәйкестікке қол жеткізуге бағдарланған бірыңғай жүйе ретінде ұйымның жұмыс істеуін қамтамасыз ететін, еңбек бөлінісін ескере отырып, басқару құрылымын құру қағидаттары, әдістері және жобалау тәсілдері туралы білімдер жиынтығы;</w:t>
      </w:r>
    </w:p>
    <w:bookmarkEnd w:id="406"/>
    <w:bookmarkStart w:name="z956" w:id="407"/>
    <w:p>
      <w:pPr>
        <w:spacing w:after="0"/>
        <w:ind w:left="0"/>
        <w:jc w:val="both"/>
      </w:pPr>
      <w:r>
        <w:rPr>
          <w:rFonts w:ascii="Times New Roman"/>
          <w:b w:val="false"/>
          <w:i w:val="false"/>
          <w:color w:val="000000"/>
          <w:sz w:val="28"/>
        </w:rPr>
        <w:t>
      15) ұйымдық құрылым – ұйымдық бірліктердің (бөлімшелердің, лауазымдық позициялардың) және олардың өзара байланыстарының жиынтығы, оның шеңберінде бөлімшелер арасында міндеттер мен функциялар бөлінеді, басшылардың өкілеттіктері мен жауапкершілігі айқындалады. Әдетте, ол графикалық схема түрінде көрсетіледі, оның элементтері иерархиялық реттелген ұйымдық бірліктер болып табылады;</w:t>
      </w:r>
    </w:p>
    <w:bookmarkEnd w:id="407"/>
    <w:bookmarkStart w:name="z957" w:id="408"/>
    <w:p>
      <w:pPr>
        <w:spacing w:after="0"/>
        <w:ind w:left="0"/>
        <w:jc w:val="both"/>
      </w:pPr>
      <w:r>
        <w:rPr>
          <w:rFonts w:ascii="Times New Roman"/>
          <w:b w:val="false"/>
          <w:i w:val="false"/>
          <w:color w:val="000000"/>
          <w:sz w:val="28"/>
        </w:rPr>
        <w:t>
      16) ұйымдық қатынастар – мақсаттар мен міндеттерді тұжырымдауды, бөлімшелердің құрамы мен орнын айқындауды, оларды ресурстық қамтамасыз етуді (жұмыс істейтіндердің санын қоса алғанда), басқарудың ұйымдастырушылық жүйесінде жүзеге асырылатын нысандарды, әдістерді, процестерді бекітетін және реттейтін регламенттеуші рәсімдерді, құжаттарды, ережелерді әзірлеуді қамтиды;</w:t>
      </w:r>
    </w:p>
    <w:bookmarkEnd w:id="408"/>
    <w:bookmarkStart w:name="z958" w:id="409"/>
    <w:p>
      <w:pPr>
        <w:spacing w:after="0"/>
        <w:ind w:left="0"/>
        <w:jc w:val="both"/>
      </w:pPr>
      <w:r>
        <w:rPr>
          <w:rFonts w:ascii="Times New Roman"/>
          <w:b w:val="false"/>
          <w:i w:val="false"/>
          <w:color w:val="000000"/>
          <w:sz w:val="28"/>
        </w:rPr>
        <w:t>
      17) функционалдық модель – ұйымда іске асырылатын негізгі функциялардың "діңгегі". Модель иерархиялық түрде құрылады — функциялардың жоғарғы деңгейінен төменгіге дейін (декомпозция арқылы). Бұл ретте ең жоғарғы деңгейде бизнес-процестердің жіктелуі және оларды топтарға біріктіру көрініс табады;</w:t>
      </w:r>
    </w:p>
    <w:bookmarkEnd w:id="409"/>
    <w:bookmarkStart w:name="z959" w:id="410"/>
    <w:p>
      <w:pPr>
        <w:spacing w:after="0"/>
        <w:ind w:left="0"/>
        <w:jc w:val="both"/>
      </w:pPr>
      <w:r>
        <w:rPr>
          <w:rFonts w:ascii="Times New Roman"/>
          <w:b w:val="false"/>
          <w:i w:val="false"/>
          <w:color w:val="000000"/>
          <w:sz w:val="28"/>
        </w:rPr>
        <w:t>
      18) функционалдық блок – табиғаты мен мақсаттары бойынша біртекті бизнес-процестерге жауапты және бір функционалдық басшының басқаруындағы ұйымдық құрылымдағы бір немесе бірнеше құрылымдық бөлімшелер.</w:t>
      </w:r>
    </w:p>
    <w:bookmarkEnd w:id="410"/>
    <w:bookmarkStart w:name="z960" w:id="41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11"/>
    <w:bookmarkStart w:name="z961" w:id="412"/>
    <w:p>
      <w:pPr>
        <w:spacing w:after="0"/>
        <w:ind w:left="0"/>
        <w:jc w:val="both"/>
      </w:pPr>
      <w:r>
        <w:rPr>
          <w:rFonts w:ascii="Times New Roman"/>
          <w:b w:val="false"/>
          <w:i w:val="false"/>
          <w:color w:val="000000"/>
          <w:sz w:val="28"/>
        </w:rPr>
        <w:t>
      1) HR – (ағылш. Human Resources) – Адам ресурстары немесе адам ресурстарын басқару (HR)</w:t>
      </w:r>
    </w:p>
    <w:bookmarkEnd w:id="412"/>
    <w:bookmarkStart w:name="z962" w:id="413"/>
    <w:p>
      <w:pPr>
        <w:spacing w:after="0"/>
        <w:ind w:left="0"/>
        <w:jc w:val="left"/>
      </w:pPr>
      <w:r>
        <w:rPr>
          <w:rFonts w:ascii="Times New Roman"/>
          <w:b/>
          <w:i w:val="false"/>
          <w:color w:val="000000"/>
        </w:rPr>
        <w:t xml:space="preserve"> 2-ші тарау. Кәсіптік стандарттың паспорты</w:t>
      </w:r>
    </w:p>
    <w:bookmarkEnd w:id="413"/>
    <w:bookmarkStart w:name="z963" w:id="414"/>
    <w:p>
      <w:pPr>
        <w:spacing w:after="0"/>
        <w:ind w:left="0"/>
        <w:jc w:val="both"/>
      </w:pPr>
      <w:r>
        <w:rPr>
          <w:rFonts w:ascii="Times New Roman"/>
          <w:b w:val="false"/>
          <w:i w:val="false"/>
          <w:color w:val="000000"/>
          <w:sz w:val="28"/>
        </w:rPr>
        <w:t>
      4. Кәсіптік стандарттың атауы: Ұйымдық дамыту және ұйымның еңбек ресурстарын жоспарлау</w:t>
      </w:r>
    </w:p>
    <w:bookmarkEnd w:id="414"/>
    <w:bookmarkStart w:name="z964" w:id="415"/>
    <w:p>
      <w:pPr>
        <w:spacing w:after="0"/>
        <w:ind w:left="0"/>
        <w:jc w:val="both"/>
      </w:pPr>
      <w:r>
        <w:rPr>
          <w:rFonts w:ascii="Times New Roman"/>
          <w:b w:val="false"/>
          <w:i w:val="false"/>
          <w:color w:val="000000"/>
          <w:sz w:val="28"/>
        </w:rPr>
        <w:t>
      5. Кәсіптік стандарттың коды: M70221021</w:t>
      </w:r>
    </w:p>
    <w:bookmarkEnd w:id="415"/>
    <w:bookmarkStart w:name="z965" w:id="416"/>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416"/>
    <w:bookmarkStart w:name="z966" w:id="417"/>
    <w:p>
      <w:pPr>
        <w:spacing w:after="0"/>
        <w:ind w:left="0"/>
        <w:jc w:val="both"/>
      </w:pPr>
      <w:r>
        <w:rPr>
          <w:rFonts w:ascii="Times New Roman"/>
          <w:b w:val="false"/>
          <w:i w:val="false"/>
          <w:color w:val="000000"/>
          <w:sz w:val="28"/>
        </w:rPr>
        <w:t>
      ● M Кәсіби, ғылыми және техникалық қызмет</w:t>
      </w:r>
    </w:p>
    <w:bookmarkEnd w:id="417"/>
    <w:bookmarkStart w:name="z967" w:id="418"/>
    <w:p>
      <w:pPr>
        <w:spacing w:after="0"/>
        <w:ind w:left="0"/>
        <w:jc w:val="both"/>
      </w:pPr>
      <w:r>
        <w:rPr>
          <w:rFonts w:ascii="Times New Roman"/>
          <w:b w:val="false"/>
          <w:i w:val="false"/>
          <w:color w:val="000000"/>
          <w:sz w:val="28"/>
        </w:rPr>
        <w:t>
      ● 70 Бас компаниялардың қызметі; басқару мәселелері бойынша консультация беру</w:t>
      </w:r>
    </w:p>
    <w:bookmarkEnd w:id="418"/>
    <w:bookmarkStart w:name="z968" w:id="419"/>
    <w:p>
      <w:pPr>
        <w:spacing w:after="0"/>
        <w:ind w:left="0"/>
        <w:jc w:val="both"/>
      </w:pPr>
      <w:r>
        <w:rPr>
          <w:rFonts w:ascii="Times New Roman"/>
          <w:b w:val="false"/>
          <w:i w:val="false"/>
          <w:color w:val="000000"/>
          <w:sz w:val="28"/>
        </w:rPr>
        <w:t>
      ● 70.2 Басқару мәселелері бойынша кеңес беру жөніндегі қызмет</w:t>
      </w:r>
    </w:p>
    <w:bookmarkEnd w:id="419"/>
    <w:bookmarkStart w:name="z969" w:id="420"/>
    <w:p>
      <w:pPr>
        <w:spacing w:after="0"/>
        <w:ind w:left="0"/>
        <w:jc w:val="both"/>
      </w:pPr>
      <w:r>
        <w:rPr>
          <w:rFonts w:ascii="Times New Roman"/>
          <w:b w:val="false"/>
          <w:i w:val="false"/>
          <w:color w:val="000000"/>
          <w:sz w:val="28"/>
        </w:rPr>
        <w:t>
      ● 70.22 Коммерциялық қызмет және басқару мәселелері бойынша өзге де консультация беру</w:t>
      </w:r>
    </w:p>
    <w:bookmarkEnd w:id="420"/>
    <w:bookmarkStart w:name="z970" w:id="421"/>
    <w:p>
      <w:pPr>
        <w:spacing w:after="0"/>
        <w:ind w:left="0"/>
        <w:jc w:val="both"/>
      </w:pPr>
      <w:r>
        <w:rPr>
          <w:rFonts w:ascii="Times New Roman"/>
          <w:b w:val="false"/>
          <w:i w:val="false"/>
          <w:color w:val="000000"/>
          <w:sz w:val="28"/>
        </w:rPr>
        <w:t>
      ● 70.22.1 "Коммерциялық қызмет және басқару мәселелері бойынша кеңес беру"</w:t>
      </w:r>
    </w:p>
    <w:bookmarkEnd w:id="421"/>
    <w:bookmarkStart w:name="z971" w:id="422"/>
    <w:p>
      <w:pPr>
        <w:spacing w:after="0"/>
        <w:ind w:left="0"/>
        <w:jc w:val="both"/>
      </w:pPr>
      <w:r>
        <w:rPr>
          <w:rFonts w:ascii="Times New Roman"/>
          <w:b w:val="false"/>
          <w:i w:val="false"/>
          <w:color w:val="000000"/>
          <w:sz w:val="28"/>
        </w:rPr>
        <w:t>
      7. Кәсіптік стандарттың қысқаша сипаттамасы: Ұйымның тиімді және тұрақты жұмыс істеуі, сондай-ақ ұйымның еңбек ресурстарына қажеттілігін анықтау және кадрлармен қамтамасыз ету немесе еңбек ресурстарын босату жоспарын әзірлеу мақсатында жаңа ұйымдық құрылымды әзірлеу және оны оңтайландыру</w:t>
      </w:r>
    </w:p>
    <w:bookmarkEnd w:id="422"/>
    <w:bookmarkStart w:name="z972" w:id="423"/>
    <w:p>
      <w:pPr>
        <w:spacing w:after="0"/>
        <w:ind w:left="0"/>
        <w:jc w:val="both"/>
      </w:pPr>
      <w:r>
        <w:rPr>
          <w:rFonts w:ascii="Times New Roman"/>
          <w:b w:val="false"/>
          <w:i w:val="false"/>
          <w:color w:val="000000"/>
          <w:sz w:val="28"/>
        </w:rPr>
        <w:t>
      8. Кәсіптер карточкаларының тізімі:</w:t>
      </w:r>
    </w:p>
    <w:bookmarkEnd w:id="423"/>
    <w:bookmarkStart w:name="z973" w:id="424"/>
    <w:p>
      <w:pPr>
        <w:spacing w:after="0"/>
        <w:ind w:left="0"/>
        <w:jc w:val="both"/>
      </w:pPr>
      <w:r>
        <w:rPr>
          <w:rFonts w:ascii="Times New Roman"/>
          <w:b w:val="false"/>
          <w:i w:val="false"/>
          <w:color w:val="000000"/>
          <w:sz w:val="28"/>
        </w:rPr>
        <w:t>
      1) Ұйымдық даму және жұмыс күшін жоспарлау бөлімінің басшысы - 7 СБШ-нің деңгейі;</w:t>
      </w:r>
    </w:p>
    <w:bookmarkEnd w:id="424"/>
    <w:bookmarkStart w:name="z974" w:id="425"/>
    <w:p>
      <w:pPr>
        <w:spacing w:after="0"/>
        <w:ind w:left="0"/>
        <w:jc w:val="both"/>
      </w:pPr>
      <w:r>
        <w:rPr>
          <w:rFonts w:ascii="Times New Roman"/>
          <w:b w:val="false"/>
          <w:i w:val="false"/>
          <w:color w:val="000000"/>
          <w:sz w:val="28"/>
        </w:rPr>
        <w:t>
      2) Еңбек ресурстары жөніндегі маман - 6 СБШ-нің деңгейі.</w:t>
      </w:r>
    </w:p>
    <w:bookmarkEnd w:id="425"/>
    <w:bookmarkStart w:name="z975" w:id="426"/>
    <w:p>
      <w:pPr>
        <w:spacing w:after="0"/>
        <w:ind w:left="0"/>
        <w:jc w:val="left"/>
      </w:pPr>
      <w:r>
        <w:rPr>
          <w:rFonts w:ascii="Times New Roman"/>
          <w:b/>
          <w:i w:val="false"/>
          <w:color w:val="000000"/>
        </w:rPr>
        <w:t xml:space="preserve"> 3-ші тарау. Кәсіптер карточкалары</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"Ұйымдық даму және жұмыс күшін жоспарлау бөлімінің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даму және жұмыс күшін жоспарлау бөлімінің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27"/>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427"/>
          <w:p>
            <w:pPr>
              <w:spacing w:after="20"/>
              <w:ind w:left="20"/>
              <w:jc w:val="both"/>
            </w:pPr>
            <w:r>
              <w:rPr>
                <w:rFonts w:ascii="Times New Roman"/>
                <w:b w:val="false"/>
                <w:i w:val="false"/>
                <w:color w:val="000000"/>
                <w:sz w:val="20"/>
              </w:rPr>
              <w:t>
Персонал жөніндегі маман (HR менеджері)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428"/>
          <w:p>
            <w:pPr>
              <w:spacing w:after="20"/>
              <w:ind w:left="20"/>
              <w:jc w:val="both"/>
            </w:pPr>
            <w:r>
              <w:rPr>
                <w:rFonts w:ascii="Times New Roman"/>
                <w:b w:val="false"/>
                <w:i w:val="false"/>
                <w:color w:val="000000"/>
                <w:sz w:val="20"/>
              </w:rPr>
              <w:t>
Мамандық:</w:t>
            </w:r>
          </w:p>
          <w:bookmarkEnd w:id="428"/>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429"/>
          <w:p>
            <w:pPr>
              <w:spacing w:after="20"/>
              <w:ind w:left="20"/>
              <w:jc w:val="both"/>
            </w:pPr>
            <w:r>
              <w:rPr>
                <w:rFonts w:ascii="Times New Roman"/>
                <w:b w:val="false"/>
                <w:i w:val="false"/>
                <w:color w:val="000000"/>
                <w:sz w:val="20"/>
              </w:rPr>
              <w:t>
Біліктілік:</w:t>
            </w:r>
          </w:p>
          <w:bookmarkEnd w:id="4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оның ішінде адам ресурстарын басқару саласында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1222-0-003 - Еңбек ресурстары жөніндегі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мақсаттарына жауап беретін ұйымдық құрылымды жобалау және әзірлеу, ұйымның қысқа мерзімді және стратегиялық мақсаттарына жету үшін ұйымның адам ресурстарына деген қажеттілігін қамтамасыз етуді жоспарлау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430"/>
          <w:p>
            <w:pPr>
              <w:spacing w:after="20"/>
              <w:ind w:left="20"/>
              <w:jc w:val="both"/>
            </w:pPr>
            <w:r>
              <w:rPr>
                <w:rFonts w:ascii="Times New Roman"/>
                <w:b w:val="false"/>
                <w:i w:val="false"/>
                <w:color w:val="000000"/>
                <w:sz w:val="20"/>
              </w:rPr>
              <w:t>
1. Ұйымдық құрылымды жобалау және дамыту</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адам ресурстарын жоспарлау</w:t>
            </w:r>
          </w:p>
          <w:p>
            <w:pPr>
              <w:spacing w:after="20"/>
              <w:ind w:left="20"/>
              <w:jc w:val="both"/>
            </w:pPr>
            <w:r>
              <w:rPr>
                <w:rFonts w:ascii="Times New Roman"/>
                <w:b w:val="false"/>
                <w:i w:val="false"/>
                <w:color w:val="000000"/>
                <w:sz w:val="20"/>
              </w:rPr>
              <w:t>
3. Ұйымның адам ресурстарына қажеттілігін қамтамасыз етуді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431"/>
          <w:p>
            <w:pPr>
              <w:spacing w:after="20"/>
              <w:ind w:left="20"/>
              <w:jc w:val="both"/>
            </w:pPr>
            <w:r>
              <w:rPr>
                <w:rFonts w:ascii="Times New Roman"/>
                <w:b w:val="false"/>
                <w:i w:val="false"/>
                <w:color w:val="000000"/>
                <w:sz w:val="20"/>
              </w:rPr>
              <w:t>
Еңбек функциясы 1:</w:t>
            </w:r>
          </w:p>
          <w:bookmarkEnd w:id="431"/>
          <w:p>
            <w:pPr>
              <w:spacing w:after="20"/>
              <w:ind w:left="20"/>
              <w:jc w:val="both"/>
            </w:pPr>
            <w:r>
              <w:rPr>
                <w:rFonts w:ascii="Times New Roman"/>
                <w:b w:val="false"/>
                <w:i w:val="false"/>
                <w:color w:val="000000"/>
                <w:sz w:val="20"/>
              </w:rPr>
              <w:t>
Ұйымдық құрылымды жобалау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432"/>
          <w:p>
            <w:pPr>
              <w:spacing w:after="20"/>
              <w:ind w:left="20"/>
              <w:jc w:val="both"/>
            </w:pPr>
            <w:r>
              <w:rPr>
                <w:rFonts w:ascii="Times New Roman"/>
                <w:b w:val="false"/>
                <w:i w:val="false"/>
                <w:color w:val="000000"/>
                <w:sz w:val="20"/>
              </w:rPr>
              <w:t>
Дағды 1:</w:t>
            </w:r>
          </w:p>
          <w:bookmarkEnd w:id="432"/>
          <w:p>
            <w:pPr>
              <w:spacing w:after="20"/>
              <w:ind w:left="20"/>
              <w:jc w:val="both"/>
            </w:pPr>
            <w:r>
              <w:rPr>
                <w:rFonts w:ascii="Times New Roman"/>
                <w:b w:val="false"/>
                <w:i w:val="false"/>
                <w:color w:val="000000"/>
                <w:sz w:val="20"/>
              </w:rPr>
              <w:t>
Бизнес-процестерді модельдеу және ұйымдық құрылымның түрін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433"/>
          <w:p>
            <w:pPr>
              <w:spacing w:after="20"/>
              <w:ind w:left="20"/>
              <w:jc w:val="both"/>
            </w:pPr>
            <w:r>
              <w:rPr>
                <w:rFonts w:ascii="Times New Roman"/>
                <w:b w:val="false"/>
                <w:i w:val="false"/>
                <w:color w:val="000000"/>
                <w:sz w:val="20"/>
              </w:rPr>
              <w:t>
Машықтар:</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стратегиялық басымдықтары мен бастамаларын зерттейді;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қолданыстағы басқару жүйесін, корпоративтік мәдениетін және ұйымдық құрылымын диагностикалауға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ішкі және сыртқы ортасын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Халықаралық және жергілікті нарықтардағы ұқсас компаниялардың тәжірибесін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Мақсатты функционалды модельді қалыптастыру және ұйымдық құрылымның оңтайлы түрін анықтау бойынша ұсыныстар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Басқару нормасын ескере отырып, басқару деңгейлерінің оңтайлы санын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Бизнес-процестерді сипаттау және келісу процесін ұйымдастырады</w:t>
            </w:r>
          </w:p>
          <w:p>
            <w:pPr>
              <w:spacing w:after="20"/>
              <w:ind w:left="20"/>
              <w:jc w:val="both"/>
            </w:pPr>
            <w:r>
              <w:rPr>
                <w:rFonts w:ascii="Times New Roman"/>
                <w:b w:val="false"/>
                <w:i w:val="false"/>
                <w:color w:val="000000"/>
                <w:sz w:val="20"/>
              </w:rPr>
              <w:t>
8. Ұйымдық құрылымды жобалау мен дамытудың ақпараттық жүйесін енгізуді және әзірлеуді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34"/>
          <w:p>
            <w:pPr>
              <w:spacing w:after="20"/>
              <w:ind w:left="20"/>
              <w:jc w:val="both"/>
            </w:pPr>
            <w:r>
              <w:rPr>
                <w:rFonts w:ascii="Times New Roman"/>
                <w:b w:val="false"/>
                <w:i w:val="false"/>
                <w:color w:val="000000"/>
                <w:sz w:val="20"/>
              </w:rPr>
              <w:t>
Білімдер:</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менеджмент, маркетинг, макро - және микроэкономика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бизнес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Ұйымдық дизайн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Ұйымдарды басқарудың заманауи тұжырымдамалары және ұйымдық дизайнды дамытудың негізгі тенденциялары;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өзгерістерді жүргізу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Функционалды модельдерді құру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Ұйымдық құрылымдардың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ресурстарын басқару саласындағы негізгі нормативтік және құқықтық актілер;</w:t>
            </w:r>
          </w:p>
          <w:p>
            <w:pPr>
              <w:spacing w:after="20"/>
              <w:ind w:left="20"/>
              <w:jc w:val="both"/>
            </w:pPr>
            <w:r>
              <w:rPr>
                <w:rFonts w:ascii="Times New Roman"/>
                <w:b w:val="false"/>
                <w:i w:val="false"/>
                <w:color w:val="000000"/>
                <w:sz w:val="20"/>
              </w:rPr>
              <w:t>
9. Халықаралық еңбек стандарттары, негізгі даму тенденциялары және адам ресурстарын басқару саласындағы озық халықаралық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435"/>
          <w:p>
            <w:pPr>
              <w:spacing w:after="20"/>
              <w:ind w:left="20"/>
              <w:jc w:val="both"/>
            </w:pPr>
            <w:r>
              <w:rPr>
                <w:rFonts w:ascii="Times New Roman"/>
                <w:b w:val="false"/>
                <w:i w:val="false"/>
                <w:color w:val="000000"/>
                <w:sz w:val="20"/>
              </w:rPr>
              <w:t>
Дағды 2:</w:t>
            </w:r>
          </w:p>
          <w:bookmarkEnd w:id="435"/>
          <w:p>
            <w:pPr>
              <w:spacing w:after="20"/>
              <w:ind w:left="20"/>
              <w:jc w:val="both"/>
            </w:pPr>
            <w:r>
              <w:rPr>
                <w:rFonts w:ascii="Times New Roman"/>
                <w:b w:val="false"/>
                <w:i w:val="false"/>
                <w:color w:val="000000"/>
                <w:sz w:val="20"/>
              </w:rPr>
              <w:t>
Мақсатты ұйымдық құрылымды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436"/>
          <w:p>
            <w:pPr>
              <w:spacing w:after="20"/>
              <w:ind w:left="20"/>
              <w:jc w:val="both"/>
            </w:pPr>
            <w:r>
              <w:rPr>
                <w:rFonts w:ascii="Times New Roman"/>
                <w:b w:val="false"/>
                <w:i w:val="false"/>
                <w:color w:val="000000"/>
                <w:sz w:val="20"/>
              </w:rPr>
              <w:t>
Машықтар:</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Бизнес-процестер бойынша рөлдерді бөлу матрицасын әзірлеу бойынша жобада жұмысты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Фронт, мидл және бэк офистер арасындағы функцияларды нақты ажырату қағидатын сақтауды ескере отырып, функционалдық блоктар мен құрылымдық бөлімшелер бойынша жауапкершілікті бөлуді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Аутсорсингке беру үшін негізгі бизнес-процестермен бірге жүретін қосалқы функцияларды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Ұйымдық құрылымды енгізу жоспарын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5. Енгізуді сүйемелдейді және мониторинг жүргізеді;</w:t>
            </w:r>
          </w:p>
          <w:p>
            <w:pPr>
              <w:spacing w:after="20"/>
              <w:ind w:left="20"/>
              <w:jc w:val="both"/>
            </w:pPr>
            <w:r>
              <w:rPr>
                <w:rFonts w:ascii="Times New Roman"/>
                <w:b w:val="false"/>
                <w:i w:val="false"/>
                <w:color w:val="000000"/>
                <w:sz w:val="20"/>
              </w:rPr>
              <w:t>
6. Мүдделі тараптармен өзара әрекеттеседі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437"/>
          <w:p>
            <w:pPr>
              <w:spacing w:after="20"/>
              <w:ind w:left="20"/>
              <w:jc w:val="both"/>
            </w:pPr>
            <w:r>
              <w:rPr>
                <w:rFonts w:ascii="Times New Roman"/>
                <w:b w:val="false"/>
                <w:i w:val="false"/>
                <w:color w:val="000000"/>
                <w:sz w:val="20"/>
              </w:rPr>
              <w:t>
Білімдер:</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1. Бизнесті дамыту стратегиясы, ұйымның миссиясы мен көзқарасы, негізгі мақсаттары мен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жоспарлау және бизнесті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Ұйымдық құрылымды құру принциптері, әдістері мен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процестерінің ішкі интеграциясы;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 басқару;</w:t>
            </w:r>
          </w:p>
          <w:p>
            <w:pPr>
              <w:spacing w:after="20"/>
              <w:ind w:left="20"/>
              <w:jc w:val="both"/>
            </w:pPr>
            <w:r>
              <w:rPr>
                <w:rFonts w:ascii="Times New Roman"/>
                <w:b w:val="false"/>
                <w:i w:val="false"/>
                <w:color w:val="000000"/>
                <w:sz w:val="20"/>
              </w:rPr>
              <w:t>
7. Адам ресурстарын басқару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438"/>
          <w:p>
            <w:pPr>
              <w:spacing w:after="20"/>
              <w:ind w:left="20"/>
              <w:jc w:val="both"/>
            </w:pPr>
            <w:r>
              <w:rPr>
                <w:rFonts w:ascii="Times New Roman"/>
                <w:b w:val="false"/>
                <w:i w:val="false"/>
                <w:color w:val="000000"/>
                <w:sz w:val="20"/>
              </w:rPr>
              <w:t>
Дағды 3:</w:t>
            </w:r>
          </w:p>
          <w:bookmarkEnd w:id="438"/>
          <w:p>
            <w:pPr>
              <w:spacing w:after="20"/>
              <w:ind w:left="20"/>
              <w:jc w:val="both"/>
            </w:pPr>
            <w:r>
              <w:rPr>
                <w:rFonts w:ascii="Times New Roman"/>
                <w:b w:val="false"/>
                <w:i w:val="false"/>
                <w:color w:val="000000"/>
                <w:sz w:val="20"/>
              </w:rPr>
              <w:t>
Мақсатты ұйымдық құрылымды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439"/>
          <w:p>
            <w:pPr>
              <w:spacing w:after="20"/>
              <w:ind w:left="20"/>
              <w:jc w:val="both"/>
            </w:pPr>
            <w:r>
              <w:rPr>
                <w:rFonts w:ascii="Times New Roman"/>
                <w:b w:val="false"/>
                <w:i w:val="false"/>
                <w:color w:val="000000"/>
                <w:sz w:val="20"/>
              </w:rPr>
              <w:t>
Машықтар:</w:t>
            </w:r>
          </w:p>
          <w:bookmarkEnd w:id="439"/>
          <w:p>
            <w:pPr>
              <w:spacing w:after="20"/>
              <w:ind w:left="20"/>
              <w:jc w:val="both"/>
            </w:pPr>
            <w:r>
              <w:rPr>
                <w:rFonts w:ascii="Times New Roman"/>
                <w:b w:val="false"/>
                <w:i w:val="false"/>
                <w:color w:val="000000"/>
                <w:sz w:val="20"/>
              </w:rPr>
              <w:t>
</w:t>
            </w:r>
            <w:r>
              <w:rPr>
                <w:rFonts w:ascii="Times New Roman"/>
                <w:b w:val="false"/>
                <w:i w:val="false"/>
                <w:color w:val="000000"/>
                <w:sz w:val="20"/>
              </w:rPr>
              <w:t>1. Жобадағы жұмысты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ұйымдастырушылық қатынастарға қатысушылардың мәртебесін анықтау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ұйымдық қатынастар субъектілеріне қолданыстағы заңнама шеңберінде басқару өкілеттіктерін беру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жұмыскерлердің белсенді дамуы үшін олардың негізгі құзыреттерін сипаттау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Функционалдық карталарды және біліктілікке қойылатын үлгілік талаптарды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құжаттарда (ережелерде, шарттарда, лауазымдық нұсқаулықтарда) ұйымдық қатынастар субъектілері арасындағы жауапкершілікті және тәуелділіктің нақты нысанын бекітуді ұйымдастырады және бақылайды;</w:t>
            </w:r>
          </w:p>
          <w:p>
            <w:pPr>
              <w:spacing w:after="20"/>
              <w:ind w:left="20"/>
              <w:jc w:val="both"/>
            </w:pPr>
            <w:r>
              <w:rPr>
                <w:rFonts w:ascii="Times New Roman"/>
                <w:b w:val="false"/>
                <w:i w:val="false"/>
                <w:color w:val="000000"/>
                <w:sz w:val="20"/>
              </w:rPr>
              <w:t>
4. Жауапты жұмыскерлердің жұмысқа тартылуын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440"/>
          <w:p>
            <w:pPr>
              <w:spacing w:after="20"/>
              <w:ind w:left="20"/>
              <w:jc w:val="both"/>
            </w:pPr>
            <w:r>
              <w:rPr>
                <w:rFonts w:ascii="Times New Roman"/>
                <w:b w:val="false"/>
                <w:i w:val="false"/>
                <w:color w:val="000000"/>
                <w:sz w:val="20"/>
              </w:rPr>
              <w:t>
Білімдер:</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 қызметінің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және әлеуметтік психология, еңбек әлеуметтануы және психологиясы, еңбек экономикасы, қауіпсіз еңбек жағдайлары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бөлімшелердің жұмысын, персоналдың еңбек нәтижелерін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Корпоративтік мәдениет, әлеуметтік саясат, персоналды басқару мотивациясы мен тиімділігі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Аудит жүргізу әдістерін, жедел басқару процестерін, социологиялық зерттеулерді бақылау;</w:t>
            </w:r>
          </w:p>
          <w:p>
            <w:pPr>
              <w:spacing w:after="20"/>
              <w:ind w:left="20"/>
              <w:jc w:val="both"/>
            </w:pPr>
            <w:r>
              <w:rPr>
                <w:rFonts w:ascii="Times New Roman"/>
                <w:b w:val="false"/>
                <w:i w:val="false"/>
                <w:color w:val="000000"/>
                <w:sz w:val="20"/>
              </w:rPr>
              <w:t>
6. Ұйымдық жобалау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41"/>
          <w:p>
            <w:pPr>
              <w:spacing w:after="20"/>
              <w:ind w:left="20"/>
              <w:jc w:val="both"/>
            </w:pPr>
            <w:r>
              <w:rPr>
                <w:rFonts w:ascii="Times New Roman"/>
                <w:b w:val="false"/>
                <w:i w:val="false"/>
                <w:color w:val="000000"/>
                <w:sz w:val="20"/>
              </w:rPr>
              <w:t>
Дағды 4:</w:t>
            </w:r>
          </w:p>
          <w:bookmarkEnd w:id="441"/>
          <w:p>
            <w:pPr>
              <w:spacing w:after="20"/>
              <w:ind w:left="20"/>
              <w:jc w:val="both"/>
            </w:pPr>
            <w:r>
              <w:rPr>
                <w:rFonts w:ascii="Times New Roman"/>
                <w:b w:val="false"/>
                <w:i w:val="false"/>
                <w:color w:val="000000"/>
                <w:sz w:val="20"/>
              </w:rPr>
              <w:t>
Ұйымдық құрылымның өзгеруі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442"/>
          <w:p>
            <w:pPr>
              <w:spacing w:after="20"/>
              <w:ind w:left="20"/>
              <w:jc w:val="both"/>
            </w:pPr>
            <w:r>
              <w:rPr>
                <w:rFonts w:ascii="Times New Roman"/>
                <w:b w:val="false"/>
                <w:i w:val="false"/>
                <w:color w:val="000000"/>
                <w:sz w:val="20"/>
              </w:rPr>
              <w:t>
Машықтар:</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1. Жобадағы жұмысты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ұйымның қолданыстағы ұйымдық құрылымын диагностикалау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ұйымдардың ішкі және сыртқы ортасын талдау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ұйымның өзгерген шарттарын, басымдықтары мен бастамаларын талдау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өнімділігін талдау және оны арттыру үшін резервтерді анықтау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 деңгейлері арасындағы бизнес-процестер үшін жауапкершіліктің бөлінуін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Қолданыстағы бизнес-процестерді сипаттау (as is жағдайы/сол күйінде) және жұмыскерлер мен бөлімшелердің қайталанатын функцияларын анықтау бойынша жұмысты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Ұйымдық құрылымдағы әлсіз жақтарды анықтайды (басқару деңгейлерінің шамадан тыс саны, әр басшыға келетін бағыныштылардың аз саны, басшылықтың артық саны және тұтастай алғанда ұйым бойынша да, жеке функциялар бойынша да персонал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 процестердің/ функциялардың еңбек сыйымдылығын талдауды және қолданыстағы процестерді оңтайландыру үшін резервтерді анықтауды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Жобада келесі жұмыстарды жүзеге асырады: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жаңа операциялық модель құру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функциялар мен бизнес-процестерді басқарудың әртүрлі деңгейлері арасында қайта бөлу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бөлімшелер мен бағыттарды қайта ұйымдастыруды ескере отырып, жаңа құрылымды сипаттау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 жаңа бизнес-процестердің сипаттамасы бойынша (to be жағдайы/қалай болуы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7. Өзгерістерді тиімді басқаруға ықпал ететін жаңа ұйымдық қатынастарды құру және дамыту бойынша мүдделі тараптармен өзара әркеттеседі;</w:t>
            </w:r>
          </w:p>
          <w:p>
            <w:pPr>
              <w:spacing w:after="20"/>
              <w:ind w:left="20"/>
              <w:jc w:val="both"/>
            </w:pPr>
            <w:r>
              <w:rPr>
                <w:rFonts w:ascii="Times New Roman"/>
                <w:b w:val="false"/>
                <w:i w:val="false"/>
                <w:color w:val="000000"/>
                <w:sz w:val="20"/>
              </w:rPr>
              <w:t>
8. Жауапты жұмыскерлердің қатысуын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443"/>
          <w:p>
            <w:pPr>
              <w:spacing w:after="20"/>
              <w:ind w:left="20"/>
              <w:jc w:val="both"/>
            </w:pPr>
            <w:r>
              <w:rPr>
                <w:rFonts w:ascii="Times New Roman"/>
                <w:b w:val="false"/>
                <w:i w:val="false"/>
                <w:color w:val="000000"/>
                <w:sz w:val="20"/>
              </w:rPr>
              <w:t>
Білімдер:</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Бизнес-процестер, кәсіптер (мамандықтар) бойынша стандарттар жүйесі, еңбек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мақсаттары, стратегиясы және кадр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дамуы мен тиімділігін басқару әдістері;</w:t>
            </w:r>
          </w:p>
          <w:p>
            <w:pPr>
              <w:spacing w:after="20"/>
              <w:ind w:left="20"/>
              <w:jc w:val="both"/>
            </w:pPr>
            <w:r>
              <w:rPr>
                <w:rFonts w:ascii="Times New Roman"/>
                <w:b w:val="false"/>
                <w:i w:val="false"/>
                <w:color w:val="000000"/>
                <w:sz w:val="20"/>
              </w:rPr>
              <w:t>
5. Жоспарлар мен бағдарламалардың орындалуын талдау, олардың экономикалық тиімділігін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444"/>
          <w:p>
            <w:pPr>
              <w:spacing w:after="20"/>
              <w:ind w:left="20"/>
              <w:jc w:val="both"/>
            </w:pPr>
            <w:r>
              <w:rPr>
                <w:rFonts w:ascii="Times New Roman"/>
                <w:b w:val="false"/>
                <w:i w:val="false"/>
                <w:color w:val="000000"/>
                <w:sz w:val="20"/>
              </w:rPr>
              <w:t>
Еңбек функциясы 2:</w:t>
            </w:r>
          </w:p>
          <w:bookmarkEnd w:id="444"/>
          <w:p>
            <w:pPr>
              <w:spacing w:after="20"/>
              <w:ind w:left="20"/>
              <w:jc w:val="both"/>
            </w:pPr>
            <w:r>
              <w:rPr>
                <w:rFonts w:ascii="Times New Roman"/>
                <w:b w:val="false"/>
                <w:i w:val="false"/>
                <w:color w:val="000000"/>
                <w:sz w:val="20"/>
              </w:rPr>
              <w:t>
Ұйымның адам ресурстарын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445"/>
          <w:p>
            <w:pPr>
              <w:spacing w:after="20"/>
              <w:ind w:left="20"/>
              <w:jc w:val="both"/>
            </w:pPr>
            <w:r>
              <w:rPr>
                <w:rFonts w:ascii="Times New Roman"/>
                <w:b w:val="false"/>
                <w:i w:val="false"/>
                <w:color w:val="000000"/>
                <w:sz w:val="20"/>
              </w:rPr>
              <w:t>
Дағды 1:</w:t>
            </w:r>
          </w:p>
          <w:bookmarkEnd w:id="445"/>
          <w:p>
            <w:pPr>
              <w:spacing w:after="20"/>
              <w:ind w:left="20"/>
              <w:jc w:val="both"/>
            </w:pPr>
            <w:r>
              <w:rPr>
                <w:rFonts w:ascii="Times New Roman"/>
                <w:b w:val="false"/>
                <w:i w:val="false"/>
                <w:color w:val="000000"/>
                <w:sz w:val="20"/>
              </w:rPr>
              <w:t>
Орта және ұзақ мерзімді кезеңге жұмыскерлер санын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46"/>
          <w:p>
            <w:pPr>
              <w:spacing w:after="20"/>
              <w:ind w:left="20"/>
              <w:jc w:val="both"/>
            </w:pPr>
            <w:r>
              <w:rPr>
                <w:rFonts w:ascii="Times New Roman"/>
                <w:b w:val="false"/>
                <w:i w:val="false"/>
                <w:color w:val="000000"/>
                <w:sz w:val="20"/>
              </w:rPr>
              <w:t>
Машықтар:</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адам ресурстарымен ағымдағы қамтамасыз етілуін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даму стратегиясының сценарийлерін ескере отырып, жұмыскерлердің қажетті біліктіліктерін/профильдерін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 және еңбек өнімділігі бойынша көрсеткіштерді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нарығын талдайды және орта және ұзақ мерзімді кезеңдерге ұйымның сыртқы және ішкі ортасын бақылайды;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Орта мерзімді кезеңге персоналдың оңтайлы сапалық және сандық құрамын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даму стратегиясының сценарийіне сәйкес персонал құрамындағы өзгерістердің балама сценарийлерін, кезеңге қажетті персонал профилін қамтитын адам ресурстары бойынша ұзақ мерзімді жоспар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Ұзақ мерзімді перспективаға адам ресурстарының санын келесілер арқылы болжайды: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ресурстарын ұзақ мерзімді стратегиялық жоспарлауға кадрлық әлеуетті басқару стратегиясын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сабақтастық жоспарын/шетелдік мамандарды қазақстандық кадрлармен ауыстыруды ескере отырып, еңбек ресурстарының жоспарланған санын жұмыс көлемімен тексеру/салыстыру үшін құрылымдық бөлімшелердің басшыларымен конструктивті диалог жүргізу;</w:t>
            </w:r>
          </w:p>
          <w:p>
            <w:pPr>
              <w:spacing w:after="20"/>
              <w:ind w:left="20"/>
              <w:jc w:val="both"/>
            </w:pPr>
            <w:r>
              <w:rPr>
                <w:rFonts w:ascii="Times New Roman"/>
                <w:b w:val="false"/>
                <w:i w:val="false"/>
                <w:color w:val="000000"/>
                <w:sz w:val="20"/>
              </w:rPr>
              <w:t>
8. Ұйымды кадрлармен қамтамасыз ету мақсатында кадрлар керектігін анықтайтын нысанын бекітеді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47"/>
          <w:p>
            <w:pPr>
              <w:spacing w:after="20"/>
              <w:ind w:left="20"/>
              <w:jc w:val="both"/>
            </w:pPr>
            <w:r>
              <w:rPr>
                <w:rFonts w:ascii="Times New Roman"/>
                <w:b w:val="false"/>
                <w:i w:val="false"/>
                <w:color w:val="000000"/>
                <w:sz w:val="20"/>
              </w:rPr>
              <w:t>
Білімдер:</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 еңбек ресурстарын басқару саласындағы негізгі нормативтік және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ұйымдастырудың формалары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ресурстарын жоспарлау әдістері мен құралдары, оның ішінде еңбек ресурстарына қажеттілікті болжау модельдерін құру әдістері;</w:t>
            </w:r>
          </w:p>
          <w:p>
            <w:pPr>
              <w:spacing w:after="20"/>
              <w:ind w:left="20"/>
              <w:jc w:val="both"/>
            </w:pPr>
            <w:r>
              <w:rPr>
                <w:rFonts w:ascii="Times New Roman"/>
                <w:b w:val="false"/>
                <w:i w:val="false"/>
                <w:color w:val="000000"/>
                <w:sz w:val="20"/>
              </w:rPr>
              <w:t>
4. Адам ресурстарын жоспарлаудың негізгі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48"/>
          <w:p>
            <w:pPr>
              <w:spacing w:after="20"/>
              <w:ind w:left="20"/>
              <w:jc w:val="both"/>
            </w:pPr>
            <w:r>
              <w:rPr>
                <w:rFonts w:ascii="Times New Roman"/>
                <w:b w:val="false"/>
                <w:i w:val="false"/>
                <w:color w:val="000000"/>
                <w:sz w:val="20"/>
              </w:rPr>
              <w:t>
Дағды 2:</w:t>
            </w:r>
          </w:p>
          <w:bookmarkEnd w:id="448"/>
          <w:p>
            <w:pPr>
              <w:spacing w:after="20"/>
              <w:ind w:left="20"/>
              <w:jc w:val="both"/>
            </w:pPr>
            <w:r>
              <w:rPr>
                <w:rFonts w:ascii="Times New Roman"/>
                <w:b w:val="false"/>
                <w:i w:val="false"/>
                <w:color w:val="000000"/>
                <w:sz w:val="20"/>
              </w:rPr>
              <w:t>
Еңбек ресурстарын босатуды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449"/>
          <w:p>
            <w:pPr>
              <w:spacing w:after="20"/>
              <w:ind w:left="20"/>
              <w:jc w:val="both"/>
            </w:pPr>
            <w:r>
              <w:rPr>
                <w:rFonts w:ascii="Times New Roman"/>
                <w:b w:val="false"/>
                <w:i w:val="false"/>
                <w:color w:val="000000"/>
                <w:sz w:val="20"/>
              </w:rPr>
              <w:t>
Машықтар:</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 Жаңа технологиямен, еңбекті ұйымдастыруды жетілдірумен, өндірістің құрылымдық өзгерістерімен, өндірісті цифрландырумен және басқа факторлармен шартталған ұйым ішіндегі жұмыстардың мазмұны мен көлемінің ықтимал өзгерістерін ескере отырып, персоналдың, кәсіптердің/мамандықтардың санаттары бойынша адам ресурстарының жоспарланып отырған босатылуын айқындайды;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Жұмыскелердің санын қысқарту мен орнын ауыстыруды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 босату шығындарын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нарығын, құрылған жұмыс орындары туралы ақпаратты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Босатылған персоналды жұмысқа орналастыруға қажетті қаржылық шығындарды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Кадрларды оқыту және дамыту секторымен бірлесіп кадрларды қайта даярлауды жоспарлайды;</w:t>
            </w:r>
          </w:p>
          <w:p>
            <w:pPr>
              <w:spacing w:after="20"/>
              <w:ind w:left="20"/>
              <w:jc w:val="both"/>
            </w:pPr>
            <w:r>
              <w:rPr>
                <w:rFonts w:ascii="Times New Roman"/>
                <w:b w:val="false"/>
                <w:i w:val="false"/>
                <w:color w:val="000000"/>
                <w:sz w:val="20"/>
              </w:rPr>
              <w:t>
7. Мүдделі тараптармен (кәсіподақтар, жұмыспен қамту орталықтары, мемлекеттік органдар, БАҚ және т.б.) өзара әрекеттеседі.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450"/>
          <w:p>
            <w:pPr>
              <w:spacing w:after="20"/>
              <w:ind w:left="20"/>
              <w:jc w:val="both"/>
            </w:pPr>
            <w:r>
              <w:rPr>
                <w:rFonts w:ascii="Times New Roman"/>
                <w:b w:val="false"/>
                <w:i w:val="false"/>
                <w:color w:val="000000"/>
                <w:sz w:val="20"/>
              </w:rPr>
              <w:t>
Білімдер:</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 қызметінің ерекшелігі, оның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оның тұтынушыларының және басқа стейкхолдерлердің ішкі және сыртқы ортасы;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персоналды басқарудың тиімді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жоспарлау процестері;</w:t>
            </w:r>
          </w:p>
          <w:p>
            <w:pPr>
              <w:spacing w:after="20"/>
              <w:ind w:left="20"/>
              <w:jc w:val="both"/>
            </w:pPr>
            <w:r>
              <w:rPr>
                <w:rFonts w:ascii="Times New Roman"/>
                <w:b w:val="false"/>
                <w:i w:val="false"/>
                <w:color w:val="000000"/>
                <w:sz w:val="20"/>
              </w:rPr>
              <w:t>
5. Еңбекті нормалау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451"/>
          <w:p>
            <w:pPr>
              <w:spacing w:after="20"/>
              <w:ind w:left="20"/>
              <w:jc w:val="both"/>
            </w:pPr>
            <w:r>
              <w:rPr>
                <w:rFonts w:ascii="Times New Roman"/>
                <w:b w:val="false"/>
                <w:i w:val="false"/>
                <w:color w:val="000000"/>
                <w:sz w:val="20"/>
              </w:rPr>
              <w:t>
Еңбек функциясы 3:</w:t>
            </w:r>
          </w:p>
          <w:bookmarkEnd w:id="451"/>
          <w:p>
            <w:pPr>
              <w:spacing w:after="20"/>
              <w:ind w:left="20"/>
              <w:jc w:val="both"/>
            </w:pPr>
            <w:r>
              <w:rPr>
                <w:rFonts w:ascii="Times New Roman"/>
                <w:b w:val="false"/>
                <w:i w:val="false"/>
                <w:color w:val="000000"/>
                <w:sz w:val="20"/>
              </w:rPr>
              <w:t>
Ұйымның адам ресурстарына қажеттілігін қамтамасыз етуді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452"/>
          <w:p>
            <w:pPr>
              <w:spacing w:after="20"/>
              <w:ind w:left="20"/>
              <w:jc w:val="both"/>
            </w:pPr>
            <w:r>
              <w:rPr>
                <w:rFonts w:ascii="Times New Roman"/>
                <w:b w:val="false"/>
                <w:i w:val="false"/>
                <w:color w:val="000000"/>
                <w:sz w:val="20"/>
              </w:rPr>
              <w:t>
Дағды 1:</w:t>
            </w:r>
          </w:p>
          <w:bookmarkEnd w:id="452"/>
          <w:p>
            <w:pPr>
              <w:spacing w:after="20"/>
              <w:ind w:left="20"/>
              <w:jc w:val="both"/>
            </w:pPr>
            <w:r>
              <w:rPr>
                <w:rFonts w:ascii="Times New Roman"/>
                <w:b w:val="false"/>
                <w:i w:val="false"/>
                <w:color w:val="000000"/>
                <w:sz w:val="20"/>
              </w:rPr>
              <w:t>
Ұйымның ішкі көздерден адам ресурстарына деген қажеттілігін жабу бойынша бағдарламаны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453"/>
          <w:p>
            <w:pPr>
              <w:spacing w:after="20"/>
              <w:ind w:left="20"/>
              <w:jc w:val="both"/>
            </w:pPr>
            <w:r>
              <w:rPr>
                <w:rFonts w:ascii="Times New Roman"/>
                <w:b w:val="false"/>
                <w:i w:val="false"/>
                <w:color w:val="000000"/>
                <w:sz w:val="20"/>
              </w:rPr>
              <w:t>
Машықтар:</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ресурстарының әлеуетін және олардың талап етілетін біліктіліктерге сәйкестігін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оқыту және дамыту секторымен бірлесіп кадрларды даярлау мен қайта даярлау қажеттілігін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 оқыту және дамыту секторымен бірлесіп жұмыскерлердің біліктілігін арттыруға/дамытуға арналған шығындарды айқындайды;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көзден қабылдауды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Кадрларды ротациялауды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 алмастыруды және кәсіптерді/лауазымдарды қоса атқаруды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Персоналдың сабақтастығын жоспарлауға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көздерден персоналды тарту жөніндегі бағдарламаны жүзеге асыруға арналған шығындарды жоспарлайды;</w:t>
            </w:r>
          </w:p>
          <w:p>
            <w:pPr>
              <w:spacing w:after="20"/>
              <w:ind w:left="20"/>
              <w:jc w:val="both"/>
            </w:pPr>
            <w:r>
              <w:rPr>
                <w:rFonts w:ascii="Times New Roman"/>
                <w:b w:val="false"/>
                <w:i w:val="false"/>
                <w:color w:val="000000"/>
                <w:sz w:val="20"/>
              </w:rPr>
              <w:t>
9. Жұмыскерлердің оңтайлы сандық және сапалық құрамын жоспарлайды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454"/>
          <w:p>
            <w:pPr>
              <w:spacing w:after="20"/>
              <w:ind w:left="20"/>
              <w:jc w:val="both"/>
            </w:pPr>
            <w:r>
              <w:rPr>
                <w:rFonts w:ascii="Times New Roman"/>
                <w:b w:val="false"/>
                <w:i w:val="false"/>
                <w:color w:val="000000"/>
                <w:sz w:val="20"/>
              </w:rPr>
              <w:t>
Білімдер:</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процестерінің ішкі интеграциясы;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басқару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экономикасының негіздері;</w:t>
            </w:r>
          </w:p>
          <w:p>
            <w:pPr>
              <w:spacing w:after="20"/>
              <w:ind w:left="20"/>
              <w:jc w:val="both"/>
            </w:pPr>
            <w:r>
              <w:rPr>
                <w:rFonts w:ascii="Times New Roman"/>
                <w:b w:val="false"/>
                <w:i w:val="false"/>
                <w:color w:val="000000"/>
                <w:sz w:val="20"/>
              </w:rPr>
              <w:t>
4. Ұйымның ішкі нормативтік құжаттары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455"/>
          <w:p>
            <w:pPr>
              <w:spacing w:after="20"/>
              <w:ind w:left="20"/>
              <w:jc w:val="both"/>
            </w:pPr>
            <w:r>
              <w:rPr>
                <w:rFonts w:ascii="Times New Roman"/>
                <w:b w:val="false"/>
                <w:i w:val="false"/>
                <w:color w:val="000000"/>
                <w:sz w:val="20"/>
              </w:rPr>
              <w:t>
Дағды 2:</w:t>
            </w:r>
          </w:p>
          <w:bookmarkEnd w:id="455"/>
          <w:p>
            <w:pPr>
              <w:spacing w:after="20"/>
              <w:ind w:left="20"/>
              <w:jc w:val="both"/>
            </w:pPr>
            <w:r>
              <w:rPr>
                <w:rFonts w:ascii="Times New Roman"/>
                <w:b w:val="false"/>
                <w:i w:val="false"/>
                <w:color w:val="000000"/>
                <w:sz w:val="20"/>
              </w:rPr>
              <w:t>
Ұйымның адам ресурстарына деген қажеттілігін сыртқы көздер арқылы жабу жөніндегі бағдарламаны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456"/>
          <w:p>
            <w:pPr>
              <w:spacing w:after="20"/>
              <w:ind w:left="20"/>
              <w:jc w:val="both"/>
            </w:pPr>
            <w:r>
              <w:rPr>
                <w:rFonts w:ascii="Times New Roman"/>
                <w:b w:val="false"/>
                <w:i w:val="false"/>
                <w:color w:val="000000"/>
                <w:sz w:val="20"/>
              </w:rPr>
              <w:t>
Машықтар:</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адам ресурстарына қажеттілігін жабудың сыртқы көздерін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Тиісті HR секторларымен бірлесіп:</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нарығында ұсыныстың болуын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қосымша оқыту қажеттілігімен жас мамандардың қажеттіліктерін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мамандарды даярлау, оның ішінде дуальды оқыту бойынша бағдарламаларды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жас мамандарды тартуды жоспарлайды;</w:t>
            </w:r>
          </w:p>
          <w:p>
            <w:pPr>
              <w:spacing w:after="20"/>
              <w:ind w:left="20"/>
              <w:jc w:val="both"/>
            </w:pPr>
            <w:r>
              <w:rPr>
                <w:rFonts w:ascii="Times New Roman"/>
                <w:b w:val="false"/>
                <w:i w:val="false"/>
                <w:color w:val="000000"/>
                <w:sz w:val="20"/>
              </w:rPr>
              <w:t>
3. Сыртқы көздерден персоналды тарту жөніндегі бағдарламаларды жүзеге асыруға арналған шығындарды бағалауды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457"/>
          <w:p>
            <w:pPr>
              <w:spacing w:after="20"/>
              <w:ind w:left="20"/>
              <w:jc w:val="both"/>
            </w:pPr>
            <w:r>
              <w:rPr>
                <w:rFonts w:ascii="Times New Roman"/>
                <w:b w:val="false"/>
                <w:i w:val="false"/>
                <w:color w:val="000000"/>
                <w:sz w:val="20"/>
              </w:rPr>
              <w:t>
Білімдер:</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Жұмыскерлердің нормативтік санын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Персоналдың сандық және сапалық құрамын талдау әдістері;</w:t>
            </w:r>
          </w:p>
          <w:p>
            <w:pPr>
              <w:spacing w:after="20"/>
              <w:ind w:left="20"/>
              <w:jc w:val="both"/>
            </w:pPr>
            <w:r>
              <w:rPr>
                <w:rFonts w:ascii="Times New Roman"/>
                <w:b w:val="false"/>
                <w:i w:val="false"/>
                <w:color w:val="000000"/>
                <w:sz w:val="20"/>
              </w:rPr>
              <w:t>
3. Персоналдың еңбегін материалдық және материалдық емес ынталандырудың нысандары, әдістері мен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458"/>
          <w:p>
            <w:pPr>
              <w:spacing w:after="20"/>
              <w:ind w:left="20"/>
              <w:jc w:val="both"/>
            </w:pPr>
            <w:r>
              <w:rPr>
                <w:rFonts w:ascii="Times New Roman"/>
                <w:b w:val="false"/>
                <w:i w:val="false"/>
                <w:color w:val="000000"/>
                <w:sz w:val="20"/>
              </w:rPr>
              <w:t>
Бизнесті түсіну</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Клиентке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жөніндегі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бизнес-партнер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байланыстар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дамыту бөлімінің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"Еңбек ресурстары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45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459"/>
          <w:p>
            <w:pPr>
              <w:spacing w:after="20"/>
              <w:ind w:left="20"/>
              <w:jc w:val="both"/>
            </w:pPr>
            <w:r>
              <w:rPr>
                <w:rFonts w:ascii="Times New Roman"/>
                <w:b w:val="false"/>
                <w:i w:val="false"/>
                <w:color w:val="000000"/>
                <w:sz w:val="20"/>
              </w:rPr>
              <w:t>
Кадрлар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460"/>
          <w:p>
            <w:pPr>
              <w:spacing w:after="20"/>
              <w:ind w:left="20"/>
              <w:jc w:val="both"/>
            </w:pPr>
            <w:r>
              <w:rPr>
                <w:rFonts w:ascii="Times New Roman"/>
                <w:b w:val="false"/>
                <w:i w:val="false"/>
                <w:color w:val="000000"/>
                <w:sz w:val="20"/>
              </w:rPr>
              <w:t>
Білім деңгейі:</w:t>
            </w:r>
          </w:p>
          <w:bookmarkEnd w:id="460"/>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461"/>
          <w:p>
            <w:pPr>
              <w:spacing w:after="20"/>
              <w:ind w:left="20"/>
              <w:jc w:val="both"/>
            </w:pPr>
            <w:r>
              <w:rPr>
                <w:rFonts w:ascii="Times New Roman"/>
                <w:b w:val="false"/>
                <w:i w:val="false"/>
                <w:color w:val="000000"/>
                <w:sz w:val="20"/>
              </w:rPr>
              <w:t>
Мамандық:</w:t>
            </w:r>
          </w:p>
          <w:bookmarkEnd w:id="461"/>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оның ішінде адам ресурстарын басқару саласында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2422-1-001 - Бизнес және еңбек процестерін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ұйымдастыруға талдау жүргізу, ұйымдық құрылым элементтері арасындағы өзара әрекеттесуді қалыптастыру арқылы мақсатты ұйымдық құрылымды енгізу, сондай-ақ ұйымның тиімді қызметі үшін адам ресурстарына қосымша қажеттілікті анықтау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462"/>
          <w:p>
            <w:pPr>
              <w:spacing w:after="20"/>
              <w:ind w:left="20"/>
              <w:jc w:val="both"/>
            </w:pPr>
            <w:r>
              <w:rPr>
                <w:rFonts w:ascii="Times New Roman"/>
                <w:b w:val="false"/>
                <w:i w:val="false"/>
                <w:color w:val="000000"/>
                <w:sz w:val="20"/>
              </w:rPr>
              <w:t>
1. Мақсатты ұйымдық құрылымды енгізу</w:t>
            </w:r>
          </w:p>
          <w:bookmarkEnd w:id="462"/>
          <w:p>
            <w:pPr>
              <w:spacing w:after="20"/>
              <w:ind w:left="20"/>
              <w:jc w:val="both"/>
            </w:pPr>
            <w:r>
              <w:rPr>
                <w:rFonts w:ascii="Times New Roman"/>
                <w:b w:val="false"/>
                <w:i w:val="false"/>
                <w:color w:val="000000"/>
                <w:sz w:val="20"/>
              </w:rPr>
              <w:t>
2. Ұйымның адам ресурстарына деген қажеттілігін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463"/>
          <w:p>
            <w:pPr>
              <w:spacing w:after="20"/>
              <w:ind w:left="20"/>
              <w:jc w:val="both"/>
            </w:pPr>
            <w:r>
              <w:rPr>
                <w:rFonts w:ascii="Times New Roman"/>
                <w:b w:val="false"/>
                <w:i w:val="false"/>
                <w:color w:val="000000"/>
                <w:sz w:val="20"/>
              </w:rPr>
              <w:t>
Еңбек функциясы 1:</w:t>
            </w:r>
          </w:p>
          <w:bookmarkEnd w:id="463"/>
          <w:p>
            <w:pPr>
              <w:spacing w:after="20"/>
              <w:ind w:left="20"/>
              <w:jc w:val="both"/>
            </w:pPr>
            <w:r>
              <w:rPr>
                <w:rFonts w:ascii="Times New Roman"/>
                <w:b w:val="false"/>
                <w:i w:val="false"/>
                <w:color w:val="000000"/>
                <w:sz w:val="20"/>
              </w:rPr>
              <w:t>
Мақсатты ұйымдық құрылымды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464"/>
          <w:p>
            <w:pPr>
              <w:spacing w:after="20"/>
              <w:ind w:left="20"/>
              <w:jc w:val="both"/>
            </w:pPr>
            <w:r>
              <w:rPr>
                <w:rFonts w:ascii="Times New Roman"/>
                <w:b w:val="false"/>
                <w:i w:val="false"/>
                <w:color w:val="000000"/>
                <w:sz w:val="20"/>
              </w:rPr>
              <w:t>
Дағды 1:</w:t>
            </w:r>
          </w:p>
          <w:bookmarkEnd w:id="464"/>
          <w:p>
            <w:pPr>
              <w:spacing w:after="20"/>
              <w:ind w:left="20"/>
              <w:jc w:val="both"/>
            </w:pPr>
            <w:r>
              <w:rPr>
                <w:rFonts w:ascii="Times New Roman"/>
                <w:b w:val="false"/>
                <w:i w:val="false"/>
                <w:color w:val="000000"/>
                <w:sz w:val="20"/>
              </w:rPr>
              <w:t>
Еңбекті ұйымдастыруды талдау және ұйымдық құрылымды құру/өзгерту жобасына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465"/>
          <w:p>
            <w:pPr>
              <w:spacing w:after="20"/>
              <w:ind w:left="20"/>
              <w:jc w:val="both"/>
            </w:pPr>
            <w:r>
              <w:rPr>
                <w:rFonts w:ascii="Times New Roman"/>
                <w:b w:val="false"/>
                <w:i w:val="false"/>
                <w:color w:val="000000"/>
                <w:sz w:val="20"/>
              </w:rPr>
              <w:t>
Машықтар:</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экономикалық ортадағы өзгерістердің еңбекті ұйымдастыруға тигізетін әсерін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Ұйымдық өзгерістердің (активтерді қайта құрылымдау және жекешелендіру, өндіріс көлемін азайту, қайта ұйымдастыру және т.б.) еңбекті ұйымдастыруға тигізетін әсерін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ұйымдастырудың тиімді нысандары мен әдістерін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өнімділігінің өсу факторларын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жағдайларын және жұмыс орнын ұйымдастыруды (оның ішінде мүгедектердің жеке мүмкіндіктерін ескере отырып, олардың еңбек жағдайларын)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технологияларды енгізуді, процестерді автоматтандыруды/ цифрландыруды және басқа факторларды ескере отырып, өндірістік/бизнес-процестерді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Келесі талдауларға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нормаларын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ресурстарының қозғалысы (қабылдау айналымы, айналым жылдамдығы, жұмыс күшінің тұрақтылық коэффициенті, ауыстыру коэффициенті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Ұйымдастырушылық өзгерістерді талдау негізінде ұйымдық құрылымның жобасын әзірлейді (ақпараттық жүйенің сәйкес модулі шеңберінде);</w:t>
            </w:r>
          </w:p>
          <w:p>
            <w:pPr>
              <w:spacing w:after="20"/>
              <w:ind w:left="20"/>
              <w:jc w:val="both"/>
            </w:pPr>
            <w:r>
              <w:rPr>
                <w:rFonts w:ascii="Times New Roman"/>
                <w:b w:val="false"/>
                <w:i w:val="false"/>
                <w:color w:val="000000"/>
                <w:sz w:val="20"/>
              </w:rPr>
              <w:t>
9. Ұйымдастыру құрылымын жаңарта отырып, бақылауды және уақтылы жаңартуды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466"/>
          <w:p>
            <w:pPr>
              <w:spacing w:after="20"/>
              <w:ind w:left="20"/>
              <w:jc w:val="both"/>
            </w:pPr>
            <w:r>
              <w:rPr>
                <w:rFonts w:ascii="Times New Roman"/>
                <w:b w:val="false"/>
                <w:i w:val="false"/>
                <w:color w:val="000000"/>
                <w:sz w:val="20"/>
              </w:rPr>
              <w:t>
Білімдер:</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 еңбек ресурстарын басқару саласындағы негізгі нормативтік және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Бизнес-процестер, кәсіптер (мамандықтар) бойынша стандарттар жүйесі, еңбек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қатынастарын реттеу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мақсаты, стратегиясы және кадр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дамуы мен тиімділігін басқару әдістері;</w:t>
            </w:r>
          </w:p>
          <w:p>
            <w:pPr>
              <w:spacing w:after="20"/>
              <w:ind w:left="20"/>
              <w:jc w:val="both"/>
            </w:pPr>
            <w:r>
              <w:rPr>
                <w:rFonts w:ascii="Times New Roman"/>
                <w:b w:val="false"/>
                <w:i w:val="false"/>
                <w:color w:val="000000"/>
                <w:sz w:val="20"/>
              </w:rPr>
              <w:t>
6. Жоспарлар мен бағдарламалардың орындалуын талдау, олардың экономикалық тиімділігін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467"/>
          <w:p>
            <w:pPr>
              <w:spacing w:after="20"/>
              <w:ind w:left="20"/>
              <w:jc w:val="both"/>
            </w:pPr>
            <w:r>
              <w:rPr>
                <w:rFonts w:ascii="Times New Roman"/>
                <w:b w:val="false"/>
                <w:i w:val="false"/>
                <w:color w:val="000000"/>
                <w:sz w:val="20"/>
              </w:rPr>
              <w:t>
Дағды 2:</w:t>
            </w:r>
          </w:p>
          <w:bookmarkEnd w:id="467"/>
          <w:p>
            <w:pPr>
              <w:spacing w:after="20"/>
              <w:ind w:left="20"/>
              <w:jc w:val="both"/>
            </w:pPr>
            <w:r>
              <w:rPr>
                <w:rFonts w:ascii="Times New Roman"/>
                <w:b w:val="false"/>
                <w:i w:val="false"/>
                <w:color w:val="000000"/>
                <w:sz w:val="20"/>
              </w:rPr>
              <w:t>
Ұйымдық құрылым элементтері арасындағы өзара әрекеттесуді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468"/>
          <w:p>
            <w:pPr>
              <w:spacing w:after="20"/>
              <w:ind w:left="20"/>
              <w:jc w:val="both"/>
            </w:pPr>
            <w:r>
              <w:rPr>
                <w:rFonts w:ascii="Times New Roman"/>
                <w:b w:val="false"/>
                <w:i w:val="false"/>
                <w:color w:val="000000"/>
                <w:sz w:val="20"/>
              </w:rPr>
              <w:t>
Машықтар:</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Бизнес-процестер үшін жауапкершілікті басқару деңгейлері арасында бөлуді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 мен бөлімшелердің қайталанатын функцияларын анықтайды;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Басқару деңгейлерінің артық санын, әрбір басшыға тиесілі бағыныштылардың санын, басшылық санын және тұтастай алғанда, ұйым бойынша да, жекелеген функциялар бойынша да персонал санын айқындайды;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өнімділігін арттыру резервтерін анықтау мақсатында бизнес-процестердің/функциялардың еңбек сыйымдылығын талдауға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Функционалдық карталар және біліктілікке қойылатын үлгілік талаптар негізінде лауазымдық/жұмыс нұсқаулықтарының нысандары мен ішкі стандарттарын, құрылымдық бөлімшелер туралы ережелерді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нормативтік құқықтық актілер шеңберінде ұйымдық қатынастар субъектілері арасында өкілеттіктерді бөлуді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Жұмыскерлердің белсенді дамуы үшін олардың негізгі құзыреттерін сипаттауға қатысады;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Жауапты жұмыскерлердің ұйымдастырушылық даму жөніндегі ішкі құжаттарды (ережелер, шарттар, лауазымдық/жұмыс нұсқаулықтары) әзірлеуіне мониторинг жүргізеді;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Ұйымдастырушылық дизайн бойынша ішкі құжаттарды әзірлеу бойынша ақпараттық сессиялар өткізеді;</w:t>
            </w:r>
          </w:p>
          <w:p>
            <w:pPr>
              <w:spacing w:after="20"/>
              <w:ind w:left="20"/>
              <w:jc w:val="both"/>
            </w:pPr>
            <w:r>
              <w:rPr>
                <w:rFonts w:ascii="Times New Roman"/>
                <w:b w:val="false"/>
                <w:i w:val="false"/>
                <w:color w:val="000000"/>
                <w:sz w:val="20"/>
              </w:rPr>
              <w:t>
10. Мүдделі тараптармен өзара әрекеттеседі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469"/>
          <w:p>
            <w:pPr>
              <w:spacing w:after="20"/>
              <w:ind w:left="20"/>
              <w:jc w:val="both"/>
            </w:pPr>
            <w:r>
              <w:rPr>
                <w:rFonts w:ascii="Times New Roman"/>
                <w:b w:val="false"/>
                <w:i w:val="false"/>
                <w:color w:val="000000"/>
                <w:sz w:val="20"/>
              </w:rPr>
              <w:t>
Білімдер:</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өндірістік қызметінің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және әлеуметтік психология, еңбек әлеуметтануы және психологиясы, еңбек экономикасы, қауіпсіз еңбек жағдайлары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бөлімшелердің жұмысын, персоналдың еңбек нәтижелерін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Корпоративтік мәдениет, әлеуметтік саясат, персоналды басқару мотивациясы мен тиімділігі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Аудит жүргізу, жедел басқару процестерін, әлеуметтік зерттеулерді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Ұйымдастырушылық жобалау;</w:t>
            </w:r>
          </w:p>
          <w:p>
            <w:pPr>
              <w:spacing w:after="20"/>
              <w:ind w:left="20"/>
              <w:jc w:val="both"/>
            </w:pPr>
            <w:r>
              <w:rPr>
                <w:rFonts w:ascii="Times New Roman"/>
                <w:b w:val="false"/>
                <w:i w:val="false"/>
                <w:color w:val="000000"/>
                <w:sz w:val="20"/>
              </w:rPr>
              <w:t>
8. Персоналдың еңбегін материалдық және материалдық емес ынталандырудың нысандары, әдістері мен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470"/>
          <w:p>
            <w:pPr>
              <w:spacing w:after="20"/>
              <w:ind w:left="20"/>
              <w:jc w:val="both"/>
            </w:pPr>
            <w:r>
              <w:rPr>
                <w:rFonts w:ascii="Times New Roman"/>
                <w:b w:val="false"/>
                <w:i w:val="false"/>
                <w:color w:val="000000"/>
                <w:sz w:val="20"/>
              </w:rPr>
              <w:t>
Еңбек функциясы 2:</w:t>
            </w:r>
          </w:p>
          <w:bookmarkEnd w:id="470"/>
          <w:p>
            <w:pPr>
              <w:spacing w:after="20"/>
              <w:ind w:left="20"/>
              <w:jc w:val="both"/>
            </w:pPr>
            <w:r>
              <w:rPr>
                <w:rFonts w:ascii="Times New Roman"/>
                <w:b w:val="false"/>
                <w:i w:val="false"/>
                <w:color w:val="000000"/>
                <w:sz w:val="20"/>
              </w:rPr>
              <w:t>
Ұйымның адам ресурстарына деген қажеттілігін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471"/>
          <w:p>
            <w:pPr>
              <w:spacing w:after="20"/>
              <w:ind w:left="20"/>
              <w:jc w:val="both"/>
            </w:pPr>
            <w:r>
              <w:rPr>
                <w:rFonts w:ascii="Times New Roman"/>
                <w:b w:val="false"/>
                <w:i w:val="false"/>
                <w:color w:val="000000"/>
                <w:sz w:val="20"/>
              </w:rPr>
              <w:t>
Дағды 1:</w:t>
            </w:r>
          </w:p>
          <w:bookmarkEnd w:id="471"/>
          <w:p>
            <w:pPr>
              <w:spacing w:after="20"/>
              <w:ind w:left="20"/>
              <w:jc w:val="both"/>
            </w:pPr>
            <w:r>
              <w:rPr>
                <w:rFonts w:ascii="Times New Roman"/>
                <w:b w:val="false"/>
                <w:i w:val="false"/>
                <w:color w:val="000000"/>
                <w:sz w:val="20"/>
              </w:rPr>
              <w:t>
Ұйымның адам ресурстарымен ағымдағы қамтамасыз етілуін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472"/>
          <w:p>
            <w:pPr>
              <w:spacing w:after="20"/>
              <w:ind w:left="20"/>
              <w:jc w:val="both"/>
            </w:pPr>
            <w:r>
              <w:rPr>
                <w:rFonts w:ascii="Times New Roman"/>
                <w:b w:val="false"/>
                <w:i w:val="false"/>
                <w:color w:val="000000"/>
                <w:sz w:val="20"/>
              </w:rPr>
              <w:t>
Машықтар:</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 санаттары бойынша ұйымның еңбек ресурстарының сандық өзгерістерін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кезеңдердегі сандар мен жоспарланған сандарға қатысты нақты санның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 кезеңдегі орташа тізімдік санның өзгеруі (орташа тізімдік сан);</w:t>
            </w:r>
          </w:p>
          <w:p>
            <w:pPr>
              <w:spacing w:after="20"/>
              <w:ind w:left="20"/>
              <w:jc w:val="both"/>
            </w:pPr>
            <w:r>
              <w:rPr>
                <w:rFonts w:ascii="Times New Roman"/>
                <w:b w:val="false"/>
                <w:i w:val="false"/>
                <w:color w:val="000000"/>
                <w:sz w:val="20"/>
              </w:rPr>
              <w:t>
</w:t>
            </w:r>
            <w:r>
              <w:rPr>
                <w:rFonts w:ascii="Times New Roman"/>
                <w:b w:val="false"/>
                <w:i w:val="false"/>
                <w:color w:val="000000"/>
                <w:sz w:val="20"/>
              </w:rPr>
              <w:t>- абсолютті өсім мен жұмыскерлера санының өсу қарқынын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және қосалқы жұмыскерлер арасындағы байланысты және осы өзгерістің тенденцияларын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жұмыскерлердің үлес салмағының өзгеруін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негізгі лауазымдардағы/кәсіптердегі жұмыскерлермен қамтамасыз етілуін және олардың біліктілік деңгейін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Басшылар мен бағыныштылар арасындағы қарым-қатынасты талдайды;</w:t>
            </w:r>
          </w:p>
          <w:p>
            <w:pPr>
              <w:spacing w:after="20"/>
              <w:ind w:left="20"/>
              <w:jc w:val="both"/>
            </w:pPr>
            <w:r>
              <w:rPr>
                <w:rFonts w:ascii="Times New Roman"/>
                <w:b w:val="false"/>
                <w:i w:val="false"/>
                <w:color w:val="000000"/>
                <w:sz w:val="20"/>
              </w:rPr>
              <w:t>
6. Персонал санаттары бойынша еңбек ресурстарының сапалық жай-күйін талдайды (жалпы білім беру деңгейі, кәсіптік-біліктілік деңгейі, жыныстық-жас құрылымы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473"/>
          <w:p>
            <w:pPr>
              <w:spacing w:after="20"/>
              <w:ind w:left="20"/>
              <w:jc w:val="both"/>
            </w:pPr>
            <w:r>
              <w:rPr>
                <w:rFonts w:ascii="Times New Roman"/>
                <w:b w:val="false"/>
                <w:i w:val="false"/>
                <w:color w:val="000000"/>
                <w:sz w:val="20"/>
              </w:rPr>
              <w:t>
Білімдер:</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және еңбекті нормалау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ұйымдастырудың формалары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ресурстарын жоспарлау әдістері мен құралдары;</w:t>
            </w:r>
          </w:p>
          <w:p>
            <w:pPr>
              <w:spacing w:after="20"/>
              <w:ind w:left="20"/>
              <w:jc w:val="both"/>
            </w:pPr>
            <w:r>
              <w:rPr>
                <w:rFonts w:ascii="Times New Roman"/>
                <w:b w:val="false"/>
                <w:i w:val="false"/>
                <w:color w:val="000000"/>
                <w:sz w:val="20"/>
              </w:rPr>
              <w:t>
4. Адам ресурстарын жоспарлаудың негізгі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474"/>
          <w:p>
            <w:pPr>
              <w:spacing w:after="20"/>
              <w:ind w:left="20"/>
              <w:jc w:val="both"/>
            </w:pPr>
            <w:r>
              <w:rPr>
                <w:rFonts w:ascii="Times New Roman"/>
                <w:b w:val="false"/>
                <w:i w:val="false"/>
                <w:color w:val="000000"/>
                <w:sz w:val="20"/>
              </w:rPr>
              <w:t>
Дағды 2:</w:t>
            </w:r>
          </w:p>
          <w:bookmarkEnd w:id="474"/>
          <w:p>
            <w:pPr>
              <w:spacing w:after="20"/>
              <w:ind w:left="20"/>
              <w:jc w:val="both"/>
            </w:pPr>
            <w:r>
              <w:rPr>
                <w:rFonts w:ascii="Times New Roman"/>
                <w:b w:val="false"/>
                <w:i w:val="false"/>
                <w:color w:val="000000"/>
                <w:sz w:val="20"/>
              </w:rPr>
              <w:t>
Ұйымның адам ресурстарына деген қажеттілігін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475"/>
          <w:p>
            <w:pPr>
              <w:spacing w:after="20"/>
              <w:ind w:left="20"/>
              <w:jc w:val="both"/>
            </w:pPr>
            <w:r>
              <w:rPr>
                <w:rFonts w:ascii="Times New Roman"/>
                <w:b w:val="false"/>
                <w:i w:val="false"/>
                <w:color w:val="000000"/>
                <w:sz w:val="20"/>
              </w:rPr>
              <w:t>
Машықтар:</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Кадрлардың табиғи айналымын (зейнетке кету сияқты) және олардың тұрақтамауын жоспарлайды;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қызмет көлемін, инвестициялық жобаларды іске асыруды және өндірістік активтер мен басқа да негізгі құралдарды жұмыс жағдайында ұстауды ескере отырып, ұйымның бизнес-жоспары шеңберіндегі жұмыскерлер санының өзгеруін талдайды;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ағымдағы және қажетті профилін талдайды;</w:t>
            </w:r>
          </w:p>
          <w:p>
            <w:pPr>
              <w:spacing w:after="20"/>
              <w:ind w:left="20"/>
              <w:jc w:val="both"/>
            </w:pPr>
            <w:r>
              <w:rPr>
                <w:rFonts w:ascii="Times New Roman"/>
                <w:b w:val="false"/>
                <w:i w:val="false"/>
                <w:color w:val="000000"/>
                <w:sz w:val="20"/>
              </w:rPr>
              <w:t>
4. Персонал, кәсіп/мамандық санаттары бойынша қажетті біліктілік деңгейі бар еңбек ресурстарына қосымша қажеттілікті жұмыскерлер санының өсуін, жоспарланатын табиғи жұмыстан кетуді және кадрлардың айналымын ескере отырып айқындайды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476"/>
          <w:p>
            <w:pPr>
              <w:spacing w:after="20"/>
              <w:ind w:left="20"/>
              <w:jc w:val="both"/>
            </w:pPr>
            <w:r>
              <w:rPr>
                <w:rFonts w:ascii="Times New Roman"/>
                <w:b w:val="false"/>
                <w:i w:val="false"/>
                <w:color w:val="000000"/>
                <w:sz w:val="20"/>
              </w:rPr>
              <w:t>
Білімдер:</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сандық және сапалық құрамын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басқару процестерінің ішкі интеграциясы;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ресурстарын басқару құралдары;</w:t>
            </w:r>
          </w:p>
          <w:p>
            <w:pPr>
              <w:spacing w:after="20"/>
              <w:ind w:left="20"/>
              <w:jc w:val="both"/>
            </w:pPr>
            <w:r>
              <w:rPr>
                <w:rFonts w:ascii="Times New Roman"/>
                <w:b w:val="false"/>
                <w:i w:val="false"/>
                <w:color w:val="000000"/>
                <w:sz w:val="20"/>
              </w:rPr>
              <w:t>
4. Ұйымның қызмет бағыты бойынша ішкі нормативтік құжаттары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477"/>
          <w:p>
            <w:pPr>
              <w:spacing w:after="20"/>
              <w:ind w:left="20"/>
              <w:jc w:val="both"/>
            </w:pPr>
            <w:r>
              <w:rPr>
                <w:rFonts w:ascii="Times New Roman"/>
                <w:b w:val="false"/>
                <w:i w:val="false"/>
                <w:color w:val="000000"/>
                <w:sz w:val="20"/>
              </w:rPr>
              <w:t>
Бизнесті түсіну</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Аналитикалық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дамыту бөлімінің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бизнес-партнер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байланыстар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жоспарлау жөніндегі басшы</w:t>
            </w:r>
          </w:p>
        </w:tc>
      </w:tr>
    </w:tbl>
    <w:bookmarkStart w:name="z1180" w:id="478"/>
    <w:p>
      <w:pPr>
        <w:spacing w:after="0"/>
        <w:ind w:left="0"/>
        <w:jc w:val="left"/>
      </w:pPr>
      <w:r>
        <w:rPr>
          <w:rFonts w:ascii="Times New Roman"/>
          <w:b/>
          <w:i w:val="false"/>
          <w:color w:val="000000"/>
        </w:rPr>
        <w:t xml:space="preserve"> 4-ші тарау. Кәсіптік стандарттың техникалық деректері</w:t>
      </w:r>
    </w:p>
    <w:bookmarkEnd w:id="478"/>
    <w:bookmarkStart w:name="z1181" w:id="479"/>
    <w:p>
      <w:pPr>
        <w:spacing w:after="0"/>
        <w:ind w:left="0"/>
        <w:jc w:val="both"/>
      </w:pPr>
      <w:r>
        <w:rPr>
          <w:rFonts w:ascii="Times New Roman"/>
          <w:b w:val="false"/>
          <w:i w:val="false"/>
          <w:color w:val="000000"/>
          <w:sz w:val="28"/>
        </w:rPr>
        <w:t>
      11. Мемлекеттік органның атауы:</w:t>
      </w:r>
    </w:p>
    <w:bookmarkEnd w:id="479"/>
    <w:bookmarkStart w:name="z1182" w:id="480"/>
    <w:p>
      <w:pPr>
        <w:spacing w:after="0"/>
        <w:ind w:left="0"/>
        <w:jc w:val="both"/>
      </w:pPr>
      <w:r>
        <w:rPr>
          <w:rFonts w:ascii="Times New Roman"/>
          <w:b w:val="false"/>
          <w:i w:val="false"/>
          <w:color w:val="000000"/>
          <w:sz w:val="28"/>
        </w:rPr>
        <w:t>
      Қазақстан Республикасының Еңбек және халықты әлеуметтік қоргау министрлігі</w:t>
      </w:r>
    </w:p>
    <w:bookmarkEnd w:id="480"/>
    <w:bookmarkStart w:name="z1183" w:id="481"/>
    <w:p>
      <w:pPr>
        <w:spacing w:after="0"/>
        <w:ind w:left="0"/>
        <w:jc w:val="both"/>
      </w:pPr>
      <w:r>
        <w:rPr>
          <w:rFonts w:ascii="Times New Roman"/>
          <w:b w:val="false"/>
          <w:i w:val="false"/>
          <w:color w:val="000000"/>
          <w:sz w:val="28"/>
        </w:rPr>
        <w:t>
      Орындаушы: Набиев Д., +7 (717) 274 29 81, d.nabiev@enbek.gov.kz</w:t>
      </w:r>
    </w:p>
    <w:bookmarkEnd w:id="481"/>
    <w:bookmarkStart w:name="z1184" w:id="482"/>
    <w:p>
      <w:pPr>
        <w:spacing w:after="0"/>
        <w:ind w:left="0"/>
        <w:jc w:val="both"/>
      </w:pPr>
      <w:r>
        <w:rPr>
          <w:rFonts w:ascii="Times New Roman"/>
          <w:b w:val="false"/>
          <w:i w:val="false"/>
          <w:color w:val="000000"/>
          <w:sz w:val="28"/>
        </w:rPr>
        <w:t>
      12. Әзірлеуге қатысатын ұйымдар (кәсіпорындар):</w:t>
      </w:r>
    </w:p>
    <w:bookmarkEnd w:id="482"/>
    <w:bookmarkStart w:name="z1185" w:id="483"/>
    <w:p>
      <w:pPr>
        <w:spacing w:after="0"/>
        <w:ind w:left="0"/>
        <w:jc w:val="both"/>
      </w:pPr>
      <w:r>
        <w:rPr>
          <w:rFonts w:ascii="Times New Roman"/>
          <w:b w:val="false"/>
          <w:i w:val="false"/>
          <w:color w:val="000000"/>
          <w:sz w:val="28"/>
        </w:rPr>
        <w:t>
      Ассоциация HR менеджеров Казахстана</w:t>
      </w:r>
    </w:p>
    <w:bookmarkEnd w:id="483"/>
    <w:bookmarkStart w:name="z1186" w:id="484"/>
    <w:p>
      <w:pPr>
        <w:spacing w:after="0"/>
        <w:ind w:left="0"/>
        <w:jc w:val="both"/>
      </w:pPr>
      <w:r>
        <w:rPr>
          <w:rFonts w:ascii="Times New Roman"/>
          <w:b w:val="false"/>
          <w:i w:val="false"/>
          <w:color w:val="000000"/>
          <w:sz w:val="28"/>
        </w:rPr>
        <w:t>
      Басшы: Раисова Г.Б.</w:t>
      </w:r>
    </w:p>
    <w:bookmarkEnd w:id="484"/>
    <w:bookmarkStart w:name="z1187" w:id="485"/>
    <w:p>
      <w:pPr>
        <w:spacing w:after="0"/>
        <w:ind w:left="0"/>
        <w:jc w:val="both"/>
      </w:pPr>
      <w:r>
        <w:rPr>
          <w:rFonts w:ascii="Times New Roman"/>
          <w:b w:val="false"/>
          <w:i w:val="false"/>
          <w:color w:val="000000"/>
          <w:sz w:val="28"/>
        </w:rPr>
        <w:t>
      E-mail: raissova2410@gmail.com</w:t>
      </w:r>
    </w:p>
    <w:bookmarkEnd w:id="485"/>
    <w:bookmarkStart w:name="z1188" w:id="486"/>
    <w:p>
      <w:pPr>
        <w:spacing w:after="0"/>
        <w:ind w:left="0"/>
        <w:jc w:val="both"/>
      </w:pPr>
      <w:r>
        <w:rPr>
          <w:rFonts w:ascii="Times New Roman"/>
          <w:b w:val="false"/>
          <w:i w:val="false"/>
          <w:color w:val="000000"/>
          <w:sz w:val="28"/>
        </w:rPr>
        <w:t>
      Телефон нөмірі: +7 (701) 214 08 53</w:t>
      </w:r>
    </w:p>
    <w:bookmarkEnd w:id="486"/>
    <w:bookmarkStart w:name="z1189" w:id="487"/>
    <w:p>
      <w:pPr>
        <w:spacing w:after="0"/>
        <w:ind w:left="0"/>
        <w:jc w:val="both"/>
      </w:pPr>
      <w:r>
        <w:rPr>
          <w:rFonts w:ascii="Times New Roman"/>
          <w:b w:val="false"/>
          <w:i w:val="false"/>
          <w:color w:val="000000"/>
          <w:sz w:val="28"/>
        </w:rPr>
        <w:t>
      Орындаушылар:</w:t>
      </w:r>
    </w:p>
    <w:bookmarkEnd w:id="487"/>
    <w:bookmarkStart w:name="z1190" w:id="488"/>
    <w:p>
      <w:pPr>
        <w:spacing w:after="0"/>
        <w:ind w:left="0"/>
        <w:jc w:val="both"/>
      </w:pPr>
      <w:r>
        <w:rPr>
          <w:rFonts w:ascii="Times New Roman"/>
          <w:b w:val="false"/>
          <w:i w:val="false"/>
          <w:color w:val="000000"/>
          <w:sz w:val="28"/>
        </w:rPr>
        <w:t>
      Ордабаева А.Т., +7 (701) 977 60 56, aigul.ordabayeva1966@gmail.com</w:t>
      </w:r>
    </w:p>
    <w:bookmarkEnd w:id="488"/>
    <w:bookmarkStart w:name="z1191" w:id="489"/>
    <w:p>
      <w:pPr>
        <w:spacing w:after="0"/>
        <w:ind w:left="0"/>
        <w:jc w:val="both"/>
      </w:pPr>
      <w:r>
        <w:rPr>
          <w:rFonts w:ascii="Times New Roman"/>
          <w:b w:val="false"/>
          <w:i w:val="false"/>
          <w:color w:val="000000"/>
          <w:sz w:val="28"/>
        </w:rPr>
        <w:t>
      13. Кәсіптік біліктілік жөніндегі салалық кеңес: 06.11.2024</w:t>
      </w:r>
    </w:p>
    <w:bookmarkEnd w:id="489"/>
    <w:bookmarkStart w:name="z1192" w:id="490"/>
    <w:p>
      <w:pPr>
        <w:spacing w:after="0"/>
        <w:ind w:left="0"/>
        <w:jc w:val="both"/>
      </w:pPr>
      <w:r>
        <w:rPr>
          <w:rFonts w:ascii="Times New Roman"/>
          <w:b w:val="false"/>
          <w:i w:val="false"/>
          <w:color w:val="000000"/>
          <w:sz w:val="28"/>
        </w:rPr>
        <w:t>
      14. Кәсіптік біліктілік жөніндегі ұлттық орган: 04.04.2024 г.</w:t>
      </w:r>
    </w:p>
    <w:bookmarkEnd w:id="490"/>
    <w:bookmarkStart w:name="z1193" w:id="491"/>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w:t>
      </w:r>
    </w:p>
    <w:bookmarkEnd w:id="491"/>
    <w:bookmarkStart w:name="z1194" w:id="492"/>
    <w:p>
      <w:pPr>
        <w:spacing w:after="0"/>
        <w:ind w:left="0"/>
        <w:jc w:val="both"/>
      </w:pPr>
      <w:r>
        <w:rPr>
          <w:rFonts w:ascii="Times New Roman"/>
          <w:b w:val="false"/>
          <w:i w:val="false"/>
          <w:color w:val="000000"/>
          <w:sz w:val="28"/>
        </w:rPr>
        <w:t>
      16. Нұсқа нөмірі және шығарылған жылы: Нұсқа 2, 2024 г.</w:t>
      </w:r>
    </w:p>
    <w:bookmarkEnd w:id="492"/>
    <w:bookmarkStart w:name="z1195" w:id="493"/>
    <w:p>
      <w:pPr>
        <w:spacing w:after="0"/>
        <w:ind w:left="0"/>
        <w:jc w:val="both"/>
      </w:pPr>
      <w:r>
        <w:rPr>
          <w:rFonts w:ascii="Times New Roman"/>
          <w:b w:val="false"/>
          <w:i w:val="false"/>
          <w:color w:val="000000"/>
          <w:sz w:val="28"/>
        </w:rPr>
        <w:t>
      17. Бағдарлы қайта қарау күні: 31.10.2027 г.</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"HR саласындағы</w:t>
            </w:r>
            <w:r>
              <w:br/>
            </w:r>
            <w:r>
              <w:rPr>
                <w:rFonts w:ascii="Times New Roman"/>
                <w:b w:val="false"/>
                <w:i w:val="false"/>
                <w:color w:val="000000"/>
                <w:sz w:val="20"/>
              </w:rPr>
              <w:t>"Адам ресурстарын басқару"</w:t>
            </w:r>
            <w:r>
              <w:br/>
            </w:r>
            <w:r>
              <w:rPr>
                <w:rFonts w:ascii="Times New Roman"/>
                <w:b w:val="false"/>
                <w:i w:val="false"/>
                <w:color w:val="000000"/>
                <w:sz w:val="20"/>
              </w:rPr>
              <w:t>кәсіптік стандарттарды</w:t>
            </w:r>
            <w:r>
              <w:br/>
            </w:r>
            <w:r>
              <w:rPr>
                <w:rFonts w:ascii="Times New Roman"/>
                <w:b w:val="false"/>
                <w:i w:val="false"/>
                <w:color w:val="000000"/>
                <w:sz w:val="20"/>
              </w:rPr>
              <w:t>бекіту туралы" бұйрығы</w:t>
            </w:r>
            <w:r>
              <w:br/>
            </w:r>
            <w:r>
              <w:rPr>
                <w:rFonts w:ascii="Times New Roman"/>
                <w:b w:val="false"/>
                <w:i w:val="false"/>
                <w:color w:val="000000"/>
                <w:sz w:val="20"/>
              </w:rPr>
              <w:t>4-қосымша</w:t>
            </w:r>
          </w:p>
        </w:tc>
      </w:tr>
    </w:tbl>
    <w:bookmarkStart w:name="z1197" w:id="494"/>
    <w:p>
      <w:pPr>
        <w:spacing w:after="0"/>
        <w:ind w:left="0"/>
        <w:jc w:val="left"/>
      </w:pPr>
      <w:r>
        <w:rPr>
          <w:rFonts w:ascii="Times New Roman"/>
          <w:b/>
          <w:i w:val="false"/>
          <w:color w:val="000000"/>
        </w:rPr>
        <w:t xml:space="preserve"> Кәсіптік стандарт: "Кадрлық әкімшілендіру"</w:t>
      </w:r>
    </w:p>
    <w:bookmarkEnd w:id="494"/>
    <w:bookmarkStart w:name="z1198" w:id="495"/>
    <w:p>
      <w:pPr>
        <w:spacing w:after="0"/>
        <w:ind w:left="0"/>
        <w:jc w:val="left"/>
      </w:pPr>
      <w:r>
        <w:rPr>
          <w:rFonts w:ascii="Times New Roman"/>
          <w:b/>
          <w:i w:val="false"/>
          <w:color w:val="000000"/>
        </w:rPr>
        <w:t xml:space="preserve"> 1-ші тарау. Жалпы ережелер</w:t>
      </w:r>
    </w:p>
    <w:bookmarkEnd w:id="495"/>
    <w:bookmarkStart w:name="z1199" w:id="496"/>
    <w:p>
      <w:pPr>
        <w:spacing w:after="0"/>
        <w:ind w:left="0"/>
        <w:jc w:val="both"/>
      </w:pPr>
      <w:r>
        <w:rPr>
          <w:rFonts w:ascii="Times New Roman"/>
          <w:b w:val="false"/>
          <w:i w:val="false"/>
          <w:color w:val="000000"/>
          <w:sz w:val="28"/>
        </w:rPr>
        <w:t>
      1. Кәсіптік стандарттың қолдану аясы: "Кадрлық әкімшілендіру" кәсіптік стандарты адам ресурстарын басқару саласындағы кадрларды бағалау, аттестаттау, сертификаттау және біліктілігін растау, даярлау және мамандандыру үшін негіз ретінде қолданылады және пайдаланушылардың кең ауқымы үшін:</w:t>
      </w:r>
    </w:p>
    <w:bookmarkEnd w:id="496"/>
    <w:bookmarkStart w:name="z1200" w:id="497"/>
    <w:p>
      <w:pPr>
        <w:spacing w:after="0"/>
        <w:ind w:left="0"/>
        <w:jc w:val="both"/>
      </w:pPr>
      <w:r>
        <w:rPr>
          <w:rFonts w:ascii="Times New Roman"/>
          <w:b w:val="false"/>
          <w:i w:val="false"/>
          <w:color w:val="000000"/>
          <w:sz w:val="28"/>
        </w:rPr>
        <w:t xml:space="preserve">
      1) жұмыскерлерге – саладағы мамандыққа қойылатын талаптарды түсіну үшін, өз біліктілігін арттыруды және мансаптық өсуді жоспарлау үшін; </w:t>
      </w:r>
    </w:p>
    <w:bookmarkEnd w:id="497"/>
    <w:bookmarkStart w:name="z1201" w:id="498"/>
    <w:p>
      <w:pPr>
        <w:spacing w:after="0"/>
        <w:ind w:left="0"/>
        <w:jc w:val="both"/>
      </w:pPr>
      <w:r>
        <w:rPr>
          <w:rFonts w:ascii="Times New Roman"/>
          <w:b w:val="false"/>
          <w:i w:val="false"/>
          <w:color w:val="000000"/>
          <w:sz w:val="28"/>
        </w:rPr>
        <w:t xml:space="preserve">
      2) жұмыс берушілерге – жұмыскерлерге қолданылатын талаптарды, нұсқаулықтарды, міндеттерді әзірлеу үшін, персоналды жалдау және бағалау кезінде өлшемшарттарды қалыптастыру үшін, сондай-ақ кадрлардың біліктілігін арттыру, дамыту, өсіру және ротациялау бағдарламаларын жасау үшін; </w:t>
      </w:r>
    </w:p>
    <w:bookmarkEnd w:id="498"/>
    <w:bookmarkStart w:name="z1202" w:id="499"/>
    <w:p>
      <w:pPr>
        <w:spacing w:after="0"/>
        <w:ind w:left="0"/>
        <w:jc w:val="both"/>
      </w:pPr>
      <w:r>
        <w:rPr>
          <w:rFonts w:ascii="Times New Roman"/>
          <w:b w:val="false"/>
          <w:i w:val="false"/>
          <w:color w:val="000000"/>
          <w:sz w:val="28"/>
        </w:rPr>
        <w:t xml:space="preserve">
      3) сертификаттау және біліктілік беру жөніндегі қызметті жүзеге асыратын ұйымдарға (органдарға) – персоналды сертификаттау кезінде бағалау материалдарын әзірлеу үшін және сәйкестік деңгейі бойынша жұмыскерлердің біліктілік өлшемшарттарын әзірлеу үшін; </w:t>
      </w:r>
    </w:p>
    <w:bookmarkEnd w:id="499"/>
    <w:bookmarkStart w:name="z1203" w:id="500"/>
    <w:p>
      <w:pPr>
        <w:spacing w:after="0"/>
        <w:ind w:left="0"/>
        <w:jc w:val="both"/>
      </w:pPr>
      <w:r>
        <w:rPr>
          <w:rFonts w:ascii="Times New Roman"/>
          <w:b w:val="false"/>
          <w:i w:val="false"/>
          <w:color w:val="000000"/>
          <w:sz w:val="28"/>
        </w:rPr>
        <w:t xml:space="preserve">
      4) мемлекеттік органдарға – еңбек нарығын мониторингілеу және болжау үшін өлшемшарттар ретінде кәсіби стандартты пайдалануға арналған. Осы кәсіптік стандарт адам ресурстарын (көп салалы бағытты) басқаруды қамтиды. </w:t>
      </w:r>
    </w:p>
    <w:bookmarkEnd w:id="500"/>
    <w:bookmarkStart w:name="z1204" w:id="501"/>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501"/>
    <w:bookmarkStart w:name="z1205" w:id="502"/>
    <w:p>
      <w:pPr>
        <w:spacing w:after="0"/>
        <w:ind w:left="0"/>
        <w:jc w:val="both"/>
      </w:pPr>
      <w:r>
        <w:rPr>
          <w:rFonts w:ascii="Times New Roman"/>
          <w:b w:val="false"/>
          <w:i w:val="false"/>
          <w:color w:val="000000"/>
          <w:sz w:val="28"/>
        </w:rPr>
        <w:t>
      1) адам ресурстарына қажеттілікті жоспарлау (қысқа мерзімді және ұзақ мерзімді) – бизнестің ағымдағы және болашақ міндеттеріне қол жеткізу мақсатында ұйым үшін жұмыскерлердің қажетті саны мен сапасын айқындау;</w:t>
      </w:r>
    </w:p>
    <w:bookmarkEnd w:id="502"/>
    <w:bookmarkStart w:name="z1206" w:id="503"/>
    <w:p>
      <w:pPr>
        <w:spacing w:after="0"/>
        <w:ind w:left="0"/>
        <w:jc w:val="both"/>
      </w:pPr>
      <w:r>
        <w:rPr>
          <w:rFonts w:ascii="Times New Roman"/>
          <w:b w:val="false"/>
          <w:i w:val="false"/>
          <w:color w:val="000000"/>
          <w:sz w:val="28"/>
        </w:rPr>
        <w:t>
      2) ақпарат іздеу – ізденімпаздық, күнделікті жұмыс міндеттерінен тыс құбылыстар, адамдар, проблемалар туралы көбірек білуге ұмтылу, ақпаратты "жерден қазып табу" немесе нақты мәліметтерге қол жеткізу, даулы мәселелерді нақтылау, қажетті ақпарат бере алатын барлық көздерді, сондай-ақ ақпарат алудың жолға қойылған өзге де әдістерін пайдалану;</w:t>
      </w:r>
    </w:p>
    <w:bookmarkEnd w:id="503"/>
    <w:bookmarkStart w:name="z1207" w:id="504"/>
    <w:p>
      <w:pPr>
        <w:spacing w:after="0"/>
        <w:ind w:left="0"/>
        <w:jc w:val="both"/>
      </w:pPr>
      <w:r>
        <w:rPr>
          <w:rFonts w:ascii="Times New Roman"/>
          <w:b w:val="false"/>
          <w:i w:val="false"/>
          <w:color w:val="000000"/>
          <w:sz w:val="28"/>
        </w:rPr>
        <w:t>
      3) аутстаффинг – уақытша персонал қызметтерін ұсыну жөніндегі қызметтер (ұйым персоналының бір бөлігін штаттан шығарып, оларды заңды түрде провайдер-компанияда ресімдеуді көздейтін жұмыспен қамту түрі, бұл ретте персонал өз міндеттерін тапсырыс беруші ұйымның мақсаттары шеңберінде орындайды. Заңды тұрғыдан алғанда, жұмыскердің еңбек қатынастары тапсырыс беруші ұйыммен емес, провайдермен байланысты болады. Бұл ретте провайдер-компания тапсырыс берушіге ақылы қызмет көрсету шарты бойынша қызметтер көрсетеді, ал тапсырыс беруші ақысын төлейді);</w:t>
      </w:r>
    </w:p>
    <w:bookmarkEnd w:id="504"/>
    <w:bookmarkStart w:name="z1208" w:id="505"/>
    <w:p>
      <w:pPr>
        <w:spacing w:after="0"/>
        <w:ind w:left="0"/>
        <w:jc w:val="both"/>
      </w:pPr>
      <w:r>
        <w:rPr>
          <w:rFonts w:ascii="Times New Roman"/>
          <w:b w:val="false"/>
          <w:i w:val="false"/>
          <w:color w:val="000000"/>
          <w:sz w:val="28"/>
        </w:rPr>
        <w:t>
      4) аутстаффинг персоналы/аутстаффинг секторының жұмыскері – аутстаффинг қызметтерін көрсету шарты шеңберінде тапсырыс беруші ұйымға провайдер-компания ұсынатын және провайдер-компаниямен еңбек қатынастарында болатын персонал;</w:t>
      </w:r>
    </w:p>
    <w:bookmarkEnd w:id="505"/>
    <w:bookmarkStart w:name="z1209" w:id="506"/>
    <w:p>
      <w:pPr>
        <w:spacing w:after="0"/>
        <w:ind w:left="0"/>
        <w:jc w:val="both"/>
      </w:pPr>
      <w:r>
        <w:rPr>
          <w:rFonts w:ascii="Times New Roman"/>
          <w:b w:val="false"/>
          <w:i w:val="false"/>
          <w:color w:val="000000"/>
          <w:sz w:val="28"/>
        </w:rPr>
        <w:t>
      5) әлеуметтік әріптестік – жұмыскерлер (жұмыскерлердің өкілдері), жұмыс берушілер (жұмыс берушілердің өкілдері), мемлекеттік органдар арасындағы еңбек қатынастарын және еңбек қатынастарына тікелей байланысты өзге де мәселелерді реттеу мәселелері бойынша олардың мүдделерін келісуді қамтамасыз етуге бағытталған өзара қатынастар жүйесі;</w:t>
      </w:r>
    </w:p>
    <w:bookmarkEnd w:id="506"/>
    <w:bookmarkStart w:name="z1210" w:id="507"/>
    <w:p>
      <w:pPr>
        <w:spacing w:after="0"/>
        <w:ind w:left="0"/>
        <w:jc w:val="both"/>
      </w:pPr>
      <w:r>
        <w:rPr>
          <w:rFonts w:ascii="Times New Roman"/>
          <w:b w:val="false"/>
          <w:i w:val="false"/>
          <w:color w:val="000000"/>
          <w:sz w:val="28"/>
        </w:rPr>
        <w:t>
      6) әсер ету және ықпал ету – өз ұсыныстарына келісім мен қолдауға қол жеткізу үшін өзгелерге әсер ету, ықпал ету, сендіру немесе белгілі бір пікір қалыптастыру мақсатында әртүрлі іс-әрекеттер жасау қабілеті;</w:t>
      </w:r>
    </w:p>
    <w:bookmarkEnd w:id="507"/>
    <w:bookmarkStart w:name="z1211" w:id="508"/>
    <w:p>
      <w:pPr>
        <w:spacing w:after="0"/>
        <w:ind w:left="0"/>
        <w:jc w:val="both"/>
      </w:pPr>
      <w:r>
        <w:rPr>
          <w:rFonts w:ascii="Times New Roman"/>
          <w:b w:val="false"/>
          <w:i w:val="false"/>
          <w:color w:val="000000"/>
          <w:sz w:val="28"/>
        </w:rPr>
        <w:t>
      7) бизнес стратегиясы – қажетті нәтижелерге қол жеткізу үшін ұйымның жоспарлаған іс-қимылдарының жиынтығы;</w:t>
      </w:r>
    </w:p>
    <w:bookmarkEnd w:id="508"/>
    <w:bookmarkStart w:name="z1212" w:id="509"/>
    <w:p>
      <w:pPr>
        <w:spacing w:after="0"/>
        <w:ind w:left="0"/>
        <w:jc w:val="both"/>
      </w:pPr>
      <w:r>
        <w:rPr>
          <w:rFonts w:ascii="Times New Roman"/>
          <w:b w:val="false"/>
          <w:i w:val="false"/>
          <w:color w:val="000000"/>
          <w:sz w:val="28"/>
        </w:rPr>
        <w:t>
      8) дербес деректер – дербес деректер субъектісіне қатысты белгілі бір немесе олардың негізінде айқындалатын электрондық, қағазда және (немесе) өзге де материалдық жеткізгіштегі мәліметтер;</w:t>
      </w:r>
    </w:p>
    <w:bookmarkEnd w:id="509"/>
    <w:bookmarkStart w:name="z1213" w:id="510"/>
    <w:p>
      <w:pPr>
        <w:spacing w:after="0"/>
        <w:ind w:left="0"/>
        <w:jc w:val="both"/>
      </w:pPr>
      <w:r>
        <w:rPr>
          <w:rFonts w:ascii="Times New Roman"/>
          <w:b w:val="false"/>
          <w:i w:val="false"/>
          <w:color w:val="000000"/>
          <w:sz w:val="28"/>
        </w:rPr>
        <w:t>
      9)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мәселелері бойынша жұмыскер (жұмыскерлер) мен жұмыс беруші (жұмыс берушілер) арасындағы келіспеушіліктер;</w:t>
      </w:r>
    </w:p>
    <w:bookmarkEnd w:id="510"/>
    <w:bookmarkStart w:name="z1214" w:id="511"/>
    <w:p>
      <w:pPr>
        <w:spacing w:after="0"/>
        <w:ind w:left="0"/>
        <w:jc w:val="both"/>
      </w:pPr>
      <w:r>
        <w:rPr>
          <w:rFonts w:ascii="Times New Roman"/>
          <w:b w:val="false"/>
          <w:i w:val="false"/>
          <w:color w:val="000000"/>
          <w:sz w:val="28"/>
        </w:rPr>
        <w:t>
      10) еңбек жағдайлары – еңбекке ақы төлеу, еңбекті нормалау, еңбек міндеттерін орындау, жұмыс уақыты мен демалыс уақыты режимі жағдайлары, кәсіптерді (лауазымдарды) қоса атқару, қызмет көрсету аймақтарын кеңейту, уақытша болмаған жұмыскердің міндеттерін орындау, еңбек қауіпсіздігі және еңбекті қорғау тәртібі, техникалық, өндірістік-тұрмыстық жағдайлар, сондай-ақ тараптардың келісімі бойынша өзге де еңбек жағдайлары;</w:t>
      </w:r>
    </w:p>
    <w:bookmarkEnd w:id="511"/>
    <w:bookmarkStart w:name="z1215" w:id="512"/>
    <w:p>
      <w:pPr>
        <w:spacing w:after="0"/>
        <w:ind w:left="0"/>
        <w:jc w:val="both"/>
      </w:pPr>
      <w:r>
        <w:rPr>
          <w:rFonts w:ascii="Times New Roman"/>
          <w:b w:val="false"/>
          <w:i w:val="false"/>
          <w:color w:val="000000"/>
          <w:sz w:val="28"/>
        </w:rPr>
        <w:t>
      11) еңбек қатынастары – Қазақстан Республикасының еңбек заңнамасында, келісімдерде, еңбек және ұжымдық шарттарда, жұмыс берушінің актілерінде көзделген құқықтар мен міндеттерді жүзеге асыру кезінде жұмыскер мен жұмыс беруші арасында туындайтын қатынастар;</w:t>
      </w:r>
    </w:p>
    <w:bookmarkEnd w:id="512"/>
    <w:bookmarkStart w:name="z1216" w:id="513"/>
    <w:p>
      <w:pPr>
        <w:spacing w:after="0"/>
        <w:ind w:left="0"/>
        <w:jc w:val="both"/>
      </w:pPr>
      <w:r>
        <w:rPr>
          <w:rFonts w:ascii="Times New Roman"/>
          <w:b w:val="false"/>
          <w:i w:val="false"/>
          <w:color w:val="000000"/>
          <w:sz w:val="28"/>
        </w:rPr>
        <w:t>
      12) еңбек ресурстарын жоспарлау – алға қойылған мақсаттарға барынша тиімділікпен және сапамен қол жеткізу үшін ұйымды қажетті уақытта және қажетті жерде қажетті еңбек ресурстарымен қамтамасыз ету мақсатында еңбек ресурстарына ағымдағы жай-күйді және перспективалық болжам қажеттілігін сандық және сапалық тұрғыда айқындау процесі;</w:t>
      </w:r>
    </w:p>
    <w:bookmarkEnd w:id="513"/>
    <w:bookmarkStart w:name="z1217" w:id="514"/>
    <w:p>
      <w:pPr>
        <w:spacing w:after="0"/>
        <w:ind w:left="0"/>
        <w:jc w:val="both"/>
      </w:pPr>
      <w:r>
        <w:rPr>
          <w:rFonts w:ascii="Times New Roman"/>
          <w:b w:val="false"/>
          <w:i w:val="false"/>
          <w:color w:val="000000"/>
          <w:sz w:val="28"/>
        </w:rPr>
        <w:t>
      13) еңбек тәртібі – жұмыс берушінің және жұмыскерлердің Қазақстан Республикасының нормативтік құқықтық актілерінде, сондай-ақ келісімдерде, еңбек және ұжымдық шарттарда, жұмыс берушінің актілерінде, құрылтайшылық құжаттарда белгіленген міндеттемелерді тиісінше орындауы;</w:t>
      </w:r>
    </w:p>
    <w:bookmarkEnd w:id="514"/>
    <w:bookmarkStart w:name="z1218" w:id="515"/>
    <w:p>
      <w:pPr>
        <w:spacing w:after="0"/>
        <w:ind w:left="0"/>
        <w:jc w:val="both"/>
      </w:pPr>
      <w:r>
        <w:rPr>
          <w:rFonts w:ascii="Times New Roman"/>
          <w:b w:val="false"/>
          <w:i w:val="false"/>
          <w:color w:val="000000"/>
          <w:sz w:val="28"/>
        </w:rPr>
        <w:t>
      14) еңбек тәртібі – жұмыскерлер мен жұмыс берушінің еңбегін ұйымдастыру жөніндегі қатынастарды реттеу тәртібі;</w:t>
      </w:r>
    </w:p>
    <w:bookmarkEnd w:id="515"/>
    <w:bookmarkStart w:name="z1219" w:id="516"/>
    <w:p>
      <w:pPr>
        <w:spacing w:after="0"/>
        <w:ind w:left="0"/>
        <w:jc w:val="both"/>
      </w:pPr>
      <w:r>
        <w:rPr>
          <w:rFonts w:ascii="Times New Roman"/>
          <w:b w:val="false"/>
          <w:i w:val="false"/>
          <w:color w:val="000000"/>
          <w:sz w:val="28"/>
        </w:rPr>
        <w:t xml:space="preserve">
      15) еңбек шарты – жұмыскер мен жұмыс беруші арасындағы жазбаша келісім, оған сәйкес жұмыскер белгілі бір жұмысты (еңбек функциясын) жеке өзі орындауға, еңбек тәртібін сақтауға міндеттенеді, ал жұмыс беруші жұмыскерге шартты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актілерінде, ұжымдық шартта, жұмыс берушінің актілерінде көзделген еңбек жағдайларын қамтамасыз етуге, жұмыскерге жалақыны уақтылы және толық мөлшерде төлеуге міндеттенеді; </w:t>
      </w:r>
    </w:p>
    <w:bookmarkEnd w:id="516"/>
    <w:bookmarkStart w:name="z1220" w:id="517"/>
    <w:p>
      <w:pPr>
        <w:spacing w:after="0"/>
        <w:ind w:left="0"/>
        <w:jc w:val="both"/>
      </w:pPr>
      <w:r>
        <w:rPr>
          <w:rFonts w:ascii="Times New Roman"/>
          <w:b w:val="false"/>
          <w:i w:val="false"/>
          <w:color w:val="000000"/>
          <w:sz w:val="28"/>
        </w:rPr>
        <w:t>
      16) еңбекке тікелей байланысты қатынастар – еңбекті ұйымдастыру және басқару, жұмысқа орналастыру, жұмыскерлерді кәсіптік даярлау, қайта даярлау және олардың біліктілігін арттыру, әлеуметтік әріптестік, ұжымдық шарттар мен келісімдер жасасу, жұмыскерлердің (жұмыскерлер өкілдерінің) Қазақстан Республикасының Еңбек кодексінде көзделген жағдайларда еңбек жағдайларын белгілеуге қатысуы, еңбек дауларын шешу және Қазақстан Республикасы Еңбек заңнамасының сақталуын бақылау жөнінде қалыптасатын қатынастар;</w:t>
      </w:r>
    </w:p>
    <w:bookmarkEnd w:id="517"/>
    <w:bookmarkStart w:name="z1221" w:id="518"/>
    <w:p>
      <w:pPr>
        <w:spacing w:after="0"/>
        <w:ind w:left="0"/>
        <w:jc w:val="both"/>
      </w:pPr>
      <w:r>
        <w:rPr>
          <w:rFonts w:ascii="Times New Roman"/>
          <w:b w:val="false"/>
          <w:i w:val="false"/>
          <w:color w:val="000000"/>
          <w:sz w:val="28"/>
        </w:rPr>
        <w:t>
      17) жеке іс – еңбек шартын жасасу кезінде және еңбек ету кезеңінде алынған және ресімделген, жұмыскер және оның еңбек жолы туралы мәліметтерді қамтитын құжаттар жиынтығы;</w:t>
      </w:r>
    </w:p>
    <w:bookmarkEnd w:id="518"/>
    <w:bookmarkStart w:name="z1222" w:id="519"/>
    <w:p>
      <w:pPr>
        <w:spacing w:after="0"/>
        <w:ind w:left="0"/>
        <w:jc w:val="both"/>
      </w:pPr>
      <w:r>
        <w:rPr>
          <w:rFonts w:ascii="Times New Roman"/>
          <w:b w:val="false"/>
          <w:i w:val="false"/>
          <w:color w:val="000000"/>
          <w:sz w:val="28"/>
        </w:rPr>
        <w:t>
      18) жұмыс берушінің актілері – жұмыс беруші шығаратын бұйрықтар, өкімдер, нұсқаулықтар, ережелер, еңбек тәртібінің ережелері;</w:t>
      </w:r>
    </w:p>
    <w:bookmarkEnd w:id="519"/>
    <w:bookmarkStart w:name="z1223" w:id="520"/>
    <w:p>
      <w:pPr>
        <w:spacing w:after="0"/>
        <w:ind w:left="0"/>
        <w:jc w:val="both"/>
      </w:pPr>
      <w:r>
        <w:rPr>
          <w:rFonts w:ascii="Times New Roman"/>
          <w:b w:val="false"/>
          <w:i w:val="false"/>
          <w:color w:val="000000"/>
          <w:sz w:val="28"/>
        </w:rPr>
        <w:t>
      19) жұмыскерлердің өкілдері – кәсіптік одақтардың, олардың бірлестіктерінің органдары, ал олар болмаған кезде жұмыскерлердің жалпы жиналысында (конференциясында) жұмыскерлердің (конференция делегаттарының) кемінде үштен екі бөлігінің қатысуымен көпшілік дауыспен сайланған және уәкілеттік берілген сайланбалы өкілдер;</w:t>
      </w:r>
    </w:p>
    <w:bookmarkEnd w:id="520"/>
    <w:bookmarkStart w:name="z1224" w:id="521"/>
    <w:p>
      <w:pPr>
        <w:spacing w:after="0"/>
        <w:ind w:left="0"/>
        <w:jc w:val="both"/>
      </w:pPr>
      <w:r>
        <w:rPr>
          <w:rFonts w:ascii="Times New Roman"/>
          <w:b w:val="false"/>
          <w:i w:val="false"/>
          <w:color w:val="000000"/>
          <w:sz w:val="28"/>
        </w:rPr>
        <w:t>
      20) кадрлардың тұрақтамауы – персоналдың жылдық есеп бойынша ауысу деңгейі;</w:t>
      </w:r>
    </w:p>
    <w:bookmarkEnd w:id="521"/>
    <w:bookmarkStart w:name="z1225" w:id="522"/>
    <w:p>
      <w:pPr>
        <w:spacing w:after="0"/>
        <w:ind w:left="0"/>
        <w:jc w:val="both"/>
      </w:pPr>
      <w:r>
        <w:rPr>
          <w:rFonts w:ascii="Times New Roman"/>
          <w:b w:val="false"/>
          <w:i w:val="false"/>
          <w:color w:val="000000"/>
          <w:sz w:val="28"/>
        </w:rPr>
        <w:t>
      21) кадрлық аудит – ұйымның адам ресурстарын басқару саласындағы мақсаттарының және қол жеткізілетін нәтижелердің сәйкестігін тексеру процесі, атап айтқанда, осы кәсіптік стандарт шеңберінде – ұйымның кадрлық құжаттаудың жай-күйін бағалауды және еңбек құқығы нормаларын қамтитын және персоналмен жұмысын регламенттейтін нормативтік актілеріне сараптама жасау, кадрлық құжаттаманы ресімдеудегі, сақтаудағы және жүйелеудегі бұзушылықтарды анықтау және кадрлық әкімшілендірудің одан әрі жұмысы бойынша ұсынымдар әзірлеу;</w:t>
      </w:r>
    </w:p>
    <w:bookmarkEnd w:id="522"/>
    <w:bookmarkStart w:name="z1226" w:id="523"/>
    <w:p>
      <w:pPr>
        <w:spacing w:after="0"/>
        <w:ind w:left="0"/>
        <w:jc w:val="both"/>
      </w:pPr>
      <w:r>
        <w:rPr>
          <w:rFonts w:ascii="Times New Roman"/>
          <w:b w:val="false"/>
          <w:i w:val="false"/>
          <w:color w:val="000000"/>
          <w:sz w:val="28"/>
        </w:rPr>
        <w:t>
      22) кадрлық құжаттама – персоналдың болуы мен қозғалысын көрсететін нысандар (құжаттар) жиынтығы;</w:t>
      </w:r>
    </w:p>
    <w:bookmarkEnd w:id="523"/>
    <w:bookmarkStart w:name="z1227" w:id="524"/>
    <w:p>
      <w:pPr>
        <w:spacing w:after="0"/>
        <w:ind w:left="0"/>
        <w:jc w:val="both"/>
      </w:pPr>
      <w:r>
        <w:rPr>
          <w:rFonts w:ascii="Times New Roman"/>
          <w:b w:val="false"/>
          <w:i w:val="false"/>
          <w:color w:val="000000"/>
          <w:sz w:val="28"/>
        </w:rPr>
        <w:t>
      23) кадрлық құжаттау – бұл ұйым мен жұмыскердің өзара қарым-қатынасын реттейтін, кадрлық құжаттармен жұмысты құжаттауды және ұйымдастыруды қамтамасыз ететін қызмет (персоналды басқаруға, кадрлар қозғалысы мен кадрлық есепке алуға, сондай-ақ жұмыс уақыты мен персоналмен есеп айырысуды есепке алуға байланысты құжаттаманы әзірлеу және жүргізу мәселелері);</w:t>
      </w:r>
    </w:p>
    <w:bookmarkEnd w:id="524"/>
    <w:bookmarkStart w:name="z1228" w:id="525"/>
    <w:p>
      <w:pPr>
        <w:spacing w:after="0"/>
        <w:ind w:left="0"/>
        <w:jc w:val="both"/>
      </w:pPr>
      <w:r>
        <w:rPr>
          <w:rFonts w:ascii="Times New Roman"/>
          <w:b w:val="false"/>
          <w:i w:val="false"/>
          <w:color w:val="000000"/>
          <w:sz w:val="28"/>
        </w:rPr>
        <w:t xml:space="preserve">
      24) кандидаттардың дерекқоры – деректерді сипаттаудың, сақтаудың және басқарудың жалпы принциптерін көздейтін белгілі бір ережелер бойынша жинақталған кандидаттар туралы деректер мен ақпараттың жиынтығы; </w:t>
      </w:r>
    </w:p>
    <w:bookmarkEnd w:id="525"/>
    <w:bookmarkStart w:name="z1229" w:id="526"/>
    <w:p>
      <w:pPr>
        <w:spacing w:after="0"/>
        <w:ind w:left="0"/>
        <w:jc w:val="both"/>
      </w:pPr>
      <w:r>
        <w:rPr>
          <w:rFonts w:ascii="Times New Roman"/>
          <w:b w:val="false"/>
          <w:i w:val="false"/>
          <w:color w:val="000000"/>
          <w:sz w:val="28"/>
        </w:rPr>
        <w:t>
      25) клиентке бағдарлану – клиентке көмектесуге, оның қажеттіліктерін анықтауға және оның сұраныстарын қанағаттандыруға деген қабілеттілік пен ынта, клиентке қажетті қызмет көрсетуге дайын болу, клиенттің проблемаларын дереу шешу үшін жеке жауапкершілік алу, бұл ретте клиенттің көңілінен толықтай шығып, оның күткеннен де зор нәтиже көрсету;</w:t>
      </w:r>
    </w:p>
    <w:bookmarkEnd w:id="526"/>
    <w:bookmarkStart w:name="z1230" w:id="527"/>
    <w:p>
      <w:pPr>
        <w:spacing w:after="0"/>
        <w:ind w:left="0"/>
        <w:jc w:val="both"/>
      </w:pPr>
      <w:r>
        <w:rPr>
          <w:rFonts w:ascii="Times New Roman"/>
          <w:b w:val="false"/>
          <w:i w:val="false"/>
          <w:color w:val="000000"/>
          <w:sz w:val="28"/>
        </w:rPr>
        <w:t>
      26) консалтинг (консультация беру) – қаржы, коммерциялық, заң, технологиялық, техникалық, сараптамалық қызмет саласындағы кең ауқымды мәселелер бойынша басшыларға, басқарушыларға консультация беру жөніндегі қызмет. Консалтингтің мақсаты – басқару жүйесіне (менеджментке) көзделген мақсаттарға жетуге көмектесу;</w:t>
      </w:r>
    </w:p>
    <w:bookmarkEnd w:id="527"/>
    <w:bookmarkStart w:name="z1231" w:id="528"/>
    <w:p>
      <w:pPr>
        <w:spacing w:after="0"/>
        <w:ind w:left="0"/>
        <w:jc w:val="both"/>
      </w:pPr>
      <w:r>
        <w:rPr>
          <w:rFonts w:ascii="Times New Roman"/>
          <w:b w:val="false"/>
          <w:i w:val="false"/>
          <w:color w:val="000000"/>
          <w:sz w:val="28"/>
        </w:rPr>
        <w:t>
      27) құжат айналымы – құжаттар ұйымда жасалған немесе ұйымға қабылданған сәттен бастап, олардың орындалу немесе жөнелту аяқталғанға дейінгі қозғалысы. Құжаттарды жедел сақтау – құжаттарды ұйымның мұрағатына тапсырғанға немесе белгіленген тәртіппен жойғанға дейін оларды құрылымдық бөлімшеде сақтау болып табылады;</w:t>
      </w:r>
    </w:p>
    <w:bookmarkEnd w:id="528"/>
    <w:bookmarkStart w:name="z1232" w:id="529"/>
    <w:p>
      <w:pPr>
        <w:spacing w:after="0"/>
        <w:ind w:left="0"/>
        <w:jc w:val="both"/>
      </w:pPr>
      <w:r>
        <w:rPr>
          <w:rFonts w:ascii="Times New Roman"/>
          <w:b w:val="false"/>
          <w:i w:val="false"/>
          <w:color w:val="000000"/>
          <w:sz w:val="28"/>
        </w:rPr>
        <w:t>
      28) құжат айналымын автоматтандыру – бұл ұйымдағы құжаттардың айналымына есеп жүргізуге, қолдауды қамтамасыз етуді ескере отырып, персоналдың орын ауыстыруын бақылауға мүмкіндік беретін жүйе;</w:t>
      </w:r>
    </w:p>
    <w:bookmarkEnd w:id="529"/>
    <w:bookmarkStart w:name="z1233" w:id="530"/>
    <w:p>
      <w:pPr>
        <w:spacing w:after="0"/>
        <w:ind w:left="0"/>
        <w:jc w:val="both"/>
      </w:pPr>
      <w:r>
        <w:rPr>
          <w:rFonts w:ascii="Times New Roman"/>
          <w:b w:val="false"/>
          <w:i w:val="false"/>
          <w:color w:val="000000"/>
          <w:sz w:val="28"/>
        </w:rPr>
        <w:t>
      29) медиация (лат. mediare) – делдалдық – тараптардың ерікті келісімі бойынша іске асырылатын, өзара қолайлы шешімге қол жеткізу мақсатында үшінші бейтарап тараптың көмегімен дауларды соттан тыс шешу нысаны (еңбек дауларын шешу тәсілдерінің бірі);</w:t>
      </w:r>
    </w:p>
    <w:bookmarkEnd w:id="530"/>
    <w:bookmarkStart w:name="z1234" w:id="531"/>
    <w:p>
      <w:pPr>
        <w:spacing w:after="0"/>
        <w:ind w:left="0"/>
        <w:jc w:val="both"/>
      </w:pPr>
      <w:r>
        <w:rPr>
          <w:rFonts w:ascii="Times New Roman"/>
          <w:b w:val="false"/>
          <w:i w:val="false"/>
          <w:color w:val="000000"/>
          <w:sz w:val="28"/>
        </w:rPr>
        <w:t>
      30) метрика – адам ресурстарын басқару саласындағы тиісті бағыт бойынша мақсаттар мен міндеттерге қол жеткізу дәрежесін куәландыратын арнайы өлшемдер/көрсеткіштер;</w:t>
      </w:r>
    </w:p>
    <w:bookmarkEnd w:id="531"/>
    <w:bookmarkStart w:name="z1235" w:id="532"/>
    <w:p>
      <w:pPr>
        <w:spacing w:after="0"/>
        <w:ind w:left="0"/>
        <w:jc w:val="both"/>
      </w:pPr>
      <w:r>
        <w:rPr>
          <w:rFonts w:ascii="Times New Roman"/>
          <w:b w:val="false"/>
          <w:i w:val="false"/>
          <w:color w:val="000000"/>
          <w:sz w:val="28"/>
        </w:rPr>
        <w:t>
      31) өзара түсіністік орнату – әрбір жеке тұлғаның бірегейлігін мойындап, басқаларға құрметпен қарай отырып, айналадағы адамдарды түсінуге ұмтылу;</w:t>
      </w:r>
    </w:p>
    <w:bookmarkEnd w:id="532"/>
    <w:bookmarkStart w:name="z1236" w:id="533"/>
    <w:p>
      <w:pPr>
        <w:spacing w:after="0"/>
        <w:ind w:left="0"/>
        <w:jc w:val="both"/>
      </w:pPr>
      <w:r>
        <w:rPr>
          <w:rFonts w:ascii="Times New Roman"/>
          <w:b w:val="false"/>
          <w:i w:val="false"/>
          <w:color w:val="000000"/>
          <w:sz w:val="28"/>
        </w:rPr>
        <w:t>
      32) талдамалық ойлау – түрлі жағдайлардың, құбылыстар мен салдарлардың құрамдас бөліктерін жеке-жеке бөліп алып, оны құрылымдай, жүйелей отырып және әртүрлі факторларды салыстыра отырып қарастыру қабілеті; басымдықтарды ұтымды орналастыру қабілеті; уақытша өзара байланыстар мен дәйектіліктерді, себеп-салдарлық байланыстарды айқындау қабілеті;</w:t>
      </w:r>
    </w:p>
    <w:bookmarkEnd w:id="533"/>
    <w:bookmarkStart w:name="z1237" w:id="534"/>
    <w:p>
      <w:pPr>
        <w:spacing w:after="0"/>
        <w:ind w:left="0"/>
        <w:jc w:val="both"/>
      </w:pPr>
      <w:r>
        <w:rPr>
          <w:rFonts w:ascii="Times New Roman"/>
          <w:b w:val="false"/>
          <w:i w:val="false"/>
          <w:color w:val="000000"/>
          <w:sz w:val="28"/>
        </w:rPr>
        <w:t>
      33) тәуекелдерді басқару – жағымсыз нәтиженің туындау ықтималдығын азайтуға және белгілі бір жобаны іске асыру барысында туындайтын ықтимал ысыраптарды барынша азайтуға бағытталған басқарушылық шешімдерді қабылдау және орындау процесі;</w:t>
      </w:r>
    </w:p>
    <w:bookmarkEnd w:id="534"/>
    <w:bookmarkStart w:name="z1238" w:id="535"/>
    <w:p>
      <w:pPr>
        <w:spacing w:after="0"/>
        <w:ind w:left="0"/>
        <w:jc w:val="both"/>
      </w:pPr>
      <w:r>
        <w:rPr>
          <w:rFonts w:ascii="Times New Roman"/>
          <w:b w:val="false"/>
          <w:i w:val="false"/>
          <w:color w:val="000000"/>
          <w:sz w:val="28"/>
        </w:rPr>
        <w:t>
      34) тұжырымдамалық ойлау – жағдайлар арасындағы заңдылықтарды немесе айқын емес байланыстарды анықтау және күрделі жағдайларда негізгі ойларды бөліп көрсету қабілеті, индукциялау, логикалық және шығармашылық ойлау қабілеті, кез келген нәрсеге жаңа көзқараспен қарау немесе олардың мағынасын нақтылау үшін әртүрлі құрамдас бөліктерді бір бүтінге біріктіре білу қабілеті, күрделі идеяларды немесе жағдайларды қарапайым, түсінікті және түсінікті көрінетіндей қабылдай білу қабілеті;</w:t>
      </w:r>
    </w:p>
    <w:bookmarkEnd w:id="535"/>
    <w:bookmarkStart w:name="z1239" w:id="536"/>
    <w:p>
      <w:pPr>
        <w:spacing w:after="0"/>
        <w:ind w:left="0"/>
        <w:jc w:val="both"/>
      </w:pPr>
      <w:r>
        <w:rPr>
          <w:rFonts w:ascii="Times New Roman"/>
          <w:b w:val="false"/>
          <w:i w:val="false"/>
          <w:color w:val="000000"/>
          <w:sz w:val="28"/>
        </w:rPr>
        <w:t>
      35) ұйымдық дизайн – ұйымның стратегиясын іске асыру кезінде еңбек бөлінісін ескере отырып, басқару элементтері (бизнес-процестер, ұйымдық құрылым, персонал, мотивация жүйесі) арасындағы сәйкестікке қол жеткізуге бағдарланған бірыңғай жүйе ретінде ұйымның жұмыс істеуін қамтамасыз ететін, басқару құрылымын құру принциптері, әдістері және жобалау тәсілдері туралы білімдер жиынтығы;</w:t>
      </w:r>
    </w:p>
    <w:bookmarkEnd w:id="536"/>
    <w:bookmarkStart w:name="z1240" w:id="537"/>
    <w:p>
      <w:pPr>
        <w:spacing w:after="0"/>
        <w:ind w:left="0"/>
        <w:jc w:val="both"/>
      </w:pPr>
      <w:r>
        <w:rPr>
          <w:rFonts w:ascii="Times New Roman"/>
          <w:b w:val="false"/>
          <w:i w:val="false"/>
          <w:color w:val="000000"/>
          <w:sz w:val="28"/>
        </w:rPr>
        <w:t>
      36) ұйымдық құрылым – ұйымдық бірліктердің (бөлімшелердің, лауазымдық позициялардың) және олардың өзара байланыстарының жиынтығы, оның шеңберінде бөлімшелер арасында міндеттер мен функциялар бөлінеді, басшылардың өкілеттіктері мен жауапкершілігі айқындалады;</w:t>
      </w:r>
    </w:p>
    <w:bookmarkEnd w:id="537"/>
    <w:bookmarkStart w:name="z1241" w:id="538"/>
    <w:p>
      <w:pPr>
        <w:spacing w:after="0"/>
        <w:ind w:left="0"/>
        <w:jc w:val="both"/>
      </w:pPr>
      <w:r>
        <w:rPr>
          <w:rFonts w:ascii="Times New Roman"/>
          <w:b w:val="false"/>
          <w:i w:val="false"/>
          <w:color w:val="000000"/>
          <w:sz w:val="28"/>
        </w:rPr>
        <w:t>
      37) хабарлама/өтініш – жұмыскердің немесе жұмыс берушінің жазбаша мәлімдемесі немесе өзге тәсілмен (курьерлік пошта, пошта байланысы, факсимильдік байланыс, электрондық пошта және өзге де ақпараттық-коммуникациялық технологиялар арқылы) берілген мәлімдемелер;</w:t>
      </w:r>
    </w:p>
    <w:bookmarkEnd w:id="538"/>
    <w:bookmarkStart w:name="z1242" w:id="539"/>
    <w:p>
      <w:pPr>
        <w:spacing w:after="0"/>
        <w:ind w:left="0"/>
        <w:jc w:val="both"/>
      </w:pPr>
      <w:r>
        <w:rPr>
          <w:rFonts w:ascii="Times New Roman"/>
          <w:b w:val="false"/>
          <w:i w:val="false"/>
          <w:color w:val="000000"/>
          <w:sz w:val="28"/>
        </w:rPr>
        <w:t>
      38) шетелдік жұмыс күші – маусымдық шетелдік жұмыскерлерді қоса алғанда, еңбек қызметін жүзеге асыру үшін, сондай-ақ корпоратив ішінде ауыстыру шеңберінде жұмыс берушілер тартатын шетелдік жұмыскерлер;</w:t>
      </w:r>
    </w:p>
    <w:bookmarkEnd w:id="539"/>
    <w:bookmarkStart w:name="z1243" w:id="540"/>
    <w:p>
      <w:pPr>
        <w:spacing w:after="0"/>
        <w:ind w:left="0"/>
        <w:jc w:val="both"/>
      </w:pPr>
      <w:r>
        <w:rPr>
          <w:rFonts w:ascii="Times New Roman"/>
          <w:b w:val="false"/>
          <w:i w:val="false"/>
          <w:color w:val="000000"/>
          <w:sz w:val="28"/>
        </w:rPr>
        <w:t>
      39) ынтымақтастық және қолдау – формалды ықпалдың болуына қарамастан, айналадағы адамдарды ынтымақтастыққа ынталандыру және жұмылдыру;</w:t>
      </w:r>
    </w:p>
    <w:bookmarkEnd w:id="540"/>
    <w:bookmarkStart w:name="z1244" w:id="541"/>
    <w:p>
      <w:pPr>
        <w:spacing w:after="0"/>
        <w:ind w:left="0"/>
        <w:jc w:val="both"/>
      </w:pPr>
      <w:r>
        <w:rPr>
          <w:rFonts w:ascii="Times New Roman"/>
          <w:b w:val="false"/>
          <w:i w:val="false"/>
          <w:color w:val="000000"/>
          <w:sz w:val="28"/>
        </w:rPr>
        <w:t>
      40) HR-тәуекелдер – HR-бизнес-процестерге әсер ететін белгісіздік жағдайында шешімдер қабылдау/қабылдамау нәтижесінде қолайсыз оқиғалардың туындау, қатерлердің орын алу ықтималдығы.</w:t>
      </w:r>
    </w:p>
    <w:bookmarkEnd w:id="541"/>
    <w:bookmarkStart w:name="z1245" w:id="54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542"/>
    <w:bookmarkStart w:name="z1246" w:id="543"/>
    <w:p>
      <w:pPr>
        <w:spacing w:after="0"/>
        <w:ind w:left="0"/>
        <w:jc w:val="both"/>
      </w:pPr>
      <w:r>
        <w:rPr>
          <w:rFonts w:ascii="Times New Roman"/>
          <w:b w:val="false"/>
          <w:i w:val="false"/>
          <w:color w:val="000000"/>
          <w:sz w:val="28"/>
        </w:rPr>
        <w:t>
      1) БА – Қазақстан Республикасы Еңбек кодексінің 16-бабының 16-2) тармақшасына сәйкес әзірленген және бекітілген басшылар, мамандар және басқа да қызметшілер лауазымдарының біліктілік анықтамалығы;</w:t>
      </w:r>
    </w:p>
    <w:bookmarkEnd w:id="543"/>
    <w:bookmarkStart w:name="z1247" w:id="544"/>
    <w:p>
      <w:pPr>
        <w:spacing w:after="0"/>
        <w:ind w:left="0"/>
        <w:jc w:val="both"/>
      </w:pPr>
      <w:r>
        <w:rPr>
          <w:rFonts w:ascii="Times New Roman"/>
          <w:b w:val="false"/>
          <w:i w:val="false"/>
          <w:color w:val="000000"/>
          <w:sz w:val="28"/>
        </w:rPr>
        <w:t>
      2) БТБА – бірыңғай тарифтік – біліктілік анықтамалығы;</w:t>
      </w:r>
    </w:p>
    <w:bookmarkEnd w:id="544"/>
    <w:bookmarkStart w:name="z1248" w:id="545"/>
    <w:p>
      <w:pPr>
        <w:spacing w:after="0"/>
        <w:ind w:left="0"/>
        <w:jc w:val="both"/>
      </w:pPr>
      <w:r>
        <w:rPr>
          <w:rFonts w:ascii="Times New Roman"/>
          <w:b w:val="false"/>
          <w:i w:val="false"/>
          <w:color w:val="000000"/>
          <w:sz w:val="28"/>
        </w:rPr>
        <w:t>
      3) ЕШТБЭЖ – Еңбек шарттарын тiркеудiң бiркелкi электрондық жүйесi.</w:t>
      </w:r>
    </w:p>
    <w:bookmarkEnd w:id="545"/>
    <w:bookmarkStart w:name="z1249" w:id="546"/>
    <w:p>
      <w:pPr>
        <w:spacing w:after="0"/>
        <w:ind w:left="0"/>
        <w:jc w:val="left"/>
      </w:pPr>
      <w:r>
        <w:rPr>
          <w:rFonts w:ascii="Times New Roman"/>
          <w:b/>
          <w:i w:val="false"/>
          <w:color w:val="000000"/>
        </w:rPr>
        <w:t xml:space="preserve"> 2-ші тарау. Кәсіптік стандарттың паспорты</w:t>
      </w:r>
    </w:p>
    <w:bookmarkEnd w:id="546"/>
    <w:bookmarkStart w:name="z1250" w:id="547"/>
    <w:p>
      <w:pPr>
        <w:spacing w:after="0"/>
        <w:ind w:left="0"/>
        <w:jc w:val="both"/>
      </w:pPr>
      <w:r>
        <w:rPr>
          <w:rFonts w:ascii="Times New Roman"/>
          <w:b w:val="false"/>
          <w:i w:val="false"/>
          <w:color w:val="000000"/>
          <w:sz w:val="28"/>
        </w:rPr>
        <w:t>
      4. Кәсіптік стандарттың атауы: Кадрлық әкімшілендіру</w:t>
      </w:r>
    </w:p>
    <w:bookmarkEnd w:id="547"/>
    <w:bookmarkStart w:name="z1251" w:id="548"/>
    <w:p>
      <w:pPr>
        <w:spacing w:after="0"/>
        <w:ind w:left="0"/>
        <w:jc w:val="both"/>
      </w:pPr>
      <w:r>
        <w:rPr>
          <w:rFonts w:ascii="Times New Roman"/>
          <w:b w:val="false"/>
          <w:i w:val="false"/>
          <w:color w:val="000000"/>
          <w:sz w:val="28"/>
        </w:rPr>
        <w:t>
      5. Кәсіптік стандарттың коды: M70221047</w:t>
      </w:r>
    </w:p>
    <w:bookmarkEnd w:id="548"/>
    <w:bookmarkStart w:name="z1252" w:id="549"/>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549"/>
    <w:bookmarkStart w:name="z1253" w:id="550"/>
    <w:p>
      <w:pPr>
        <w:spacing w:after="0"/>
        <w:ind w:left="0"/>
        <w:jc w:val="both"/>
      </w:pPr>
      <w:r>
        <w:rPr>
          <w:rFonts w:ascii="Times New Roman"/>
          <w:b w:val="false"/>
          <w:i w:val="false"/>
          <w:color w:val="000000"/>
          <w:sz w:val="28"/>
        </w:rPr>
        <w:t>
      ● M Кәсіби, ғылыми және техникалық қызмет</w:t>
      </w:r>
    </w:p>
    <w:bookmarkEnd w:id="550"/>
    <w:bookmarkStart w:name="z1254" w:id="551"/>
    <w:p>
      <w:pPr>
        <w:spacing w:after="0"/>
        <w:ind w:left="0"/>
        <w:jc w:val="both"/>
      </w:pPr>
      <w:r>
        <w:rPr>
          <w:rFonts w:ascii="Times New Roman"/>
          <w:b w:val="false"/>
          <w:i w:val="false"/>
          <w:color w:val="000000"/>
          <w:sz w:val="28"/>
        </w:rPr>
        <w:t>
      ● 70 Бас компаниялардың қызметі; басқару мәселелері бойынша консультация беру</w:t>
      </w:r>
    </w:p>
    <w:bookmarkEnd w:id="551"/>
    <w:bookmarkStart w:name="z1255" w:id="552"/>
    <w:p>
      <w:pPr>
        <w:spacing w:after="0"/>
        <w:ind w:left="0"/>
        <w:jc w:val="both"/>
      </w:pPr>
      <w:r>
        <w:rPr>
          <w:rFonts w:ascii="Times New Roman"/>
          <w:b w:val="false"/>
          <w:i w:val="false"/>
          <w:color w:val="000000"/>
          <w:sz w:val="28"/>
        </w:rPr>
        <w:t>
      ● 70.2 Басқару мәселелері бойынша кеңес беру жөніндегі қызмет</w:t>
      </w:r>
    </w:p>
    <w:bookmarkEnd w:id="552"/>
    <w:bookmarkStart w:name="z1256" w:id="553"/>
    <w:p>
      <w:pPr>
        <w:spacing w:after="0"/>
        <w:ind w:left="0"/>
        <w:jc w:val="both"/>
      </w:pPr>
      <w:r>
        <w:rPr>
          <w:rFonts w:ascii="Times New Roman"/>
          <w:b w:val="false"/>
          <w:i w:val="false"/>
          <w:color w:val="000000"/>
          <w:sz w:val="28"/>
        </w:rPr>
        <w:t>
      ● 70.22 Коммерциялық қызмет және басқару мәселелері бойынша өзге де консультация беру</w:t>
      </w:r>
    </w:p>
    <w:bookmarkEnd w:id="553"/>
    <w:bookmarkStart w:name="z1257" w:id="554"/>
    <w:p>
      <w:pPr>
        <w:spacing w:after="0"/>
        <w:ind w:left="0"/>
        <w:jc w:val="both"/>
      </w:pPr>
      <w:r>
        <w:rPr>
          <w:rFonts w:ascii="Times New Roman"/>
          <w:b w:val="false"/>
          <w:i w:val="false"/>
          <w:color w:val="000000"/>
          <w:sz w:val="28"/>
        </w:rPr>
        <w:t>
      ● 70.22.1 "Коммерциялық қызмет және басқару мәселелері бойынша кеңес беру"</w:t>
      </w:r>
    </w:p>
    <w:bookmarkEnd w:id="554"/>
    <w:bookmarkStart w:name="z1258" w:id="555"/>
    <w:p>
      <w:pPr>
        <w:spacing w:after="0"/>
        <w:ind w:left="0"/>
        <w:jc w:val="both"/>
      </w:pPr>
      <w:r>
        <w:rPr>
          <w:rFonts w:ascii="Times New Roman"/>
          <w:b w:val="false"/>
          <w:i w:val="false"/>
          <w:color w:val="000000"/>
          <w:sz w:val="28"/>
        </w:rPr>
        <w:t>
      7. Кәсіптік стандарттың қысқаша сипаттамасы: Қазақстан Республикасының заңнамасында белгіленген талаптар мен нормаларға қатаң сәйкестікте кадрлардың қозғалысы мен есебін басқару жүйесін қалыптастыру және дамыту, сондай-ақ адам ресурстарын басқаруға байланысты ұйымның тәуекелдері мен шығыстарын азайту мақсатында аутстаффинг арқылы персонал тарту.</w:t>
      </w:r>
    </w:p>
    <w:bookmarkEnd w:id="555"/>
    <w:bookmarkStart w:name="z1259" w:id="556"/>
    <w:p>
      <w:pPr>
        <w:spacing w:after="0"/>
        <w:ind w:left="0"/>
        <w:jc w:val="both"/>
      </w:pPr>
      <w:r>
        <w:rPr>
          <w:rFonts w:ascii="Times New Roman"/>
          <w:b w:val="false"/>
          <w:i w:val="false"/>
          <w:color w:val="000000"/>
          <w:sz w:val="28"/>
        </w:rPr>
        <w:t>
      8. Кәсіптер карточкаларының тізімі:</w:t>
      </w:r>
    </w:p>
    <w:bookmarkEnd w:id="556"/>
    <w:bookmarkStart w:name="z1260" w:id="557"/>
    <w:p>
      <w:pPr>
        <w:spacing w:after="0"/>
        <w:ind w:left="0"/>
        <w:jc w:val="both"/>
      </w:pPr>
      <w:r>
        <w:rPr>
          <w:rFonts w:ascii="Times New Roman"/>
          <w:b w:val="false"/>
          <w:i w:val="false"/>
          <w:color w:val="000000"/>
          <w:sz w:val="28"/>
        </w:rPr>
        <w:t>
      1) кадрлық әкімшілендіру (іс жүргізу) жөніндегі басшы - 7 СБШ-нің деңгейі;</w:t>
      </w:r>
    </w:p>
    <w:bookmarkEnd w:id="557"/>
    <w:bookmarkStart w:name="z1261" w:id="558"/>
    <w:p>
      <w:pPr>
        <w:spacing w:after="0"/>
        <w:ind w:left="0"/>
        <w:jc w:val="both"/>
      </w:pPr>
      <w:r>
        <w:rPr>
          <w:rFonts w:ascii="Times New Roman"/>
          <w:b w:val="false"/>
          <w:i w:val="false"/>
          <w:color w:val="000000"/>
          <w:sz w:val="28"/>
        </w:rPr>
        <w:t>
      2) кадрлық әкімшілендіру (іс жүргізу) жөніндегі маман - 6 СБШ-нің деңгейі;</w:t>
      </w:r>
    </w:p>
    <w:bookmarkEnd w:id="558"/>
    <w:bookmarkStart w:name="z1262" w:id="559"/>
    <w:p>
      <w:pPr>
        <w:spacing w:after="0"/>
        <w:ind w:left="0"/>
        <w:jc w:val="both"/>
      </w:pPr>
      <w:r>
        <w:rPr>
          <w:rFonts w:ascii="Times New Roman"/>
          <w:b w:val="false"/>
          <w:i w:val="false"/>
          <w:color w:val="000000"/>
          <w:sz w:val="28"/>
        </w:rPr>
        <w:t>
      3) кадрларды есепке алу жөніндегі қызметші - 4 СБШ-нің деңгейі;</w:t>
      </w:r>
    </w:p>
    <w:bookmarkEnd w:id="559"/>
    <w:bookmarkStart w:name="z1263" w:id="560"/>
    <w:p>
      <w:pPr>
        <w:spacing w:after="0"/>
        <w:ind w:left="0"/>
        <w:jc w:val="both"/>
      </w:pPr>
      <w:r>
        <w:rPr>
          <w:rFonts w:ascii="Times New Roman"/>
          <w:b w:val="false"/>
          <w:i w:val="false"/>
          <w:color w:val="000000"/>
          <w:sz w:val="28"/>
        </w:rPr>
        <w:t>
      4) персоналдың аутстаффингін басқару жөніндегі маман (менеджер) - 6 СБШ-нің деңгейі;</w:t>
      </w:r>
    </w:p>
    <w:bookmarkEnd w:id="560"/>
    <w:bookmarkStart w:name="z1264" w:id="561"/>
    <w:p>
      <w:pPr>
        <w:spacing w:after="0"/>
        <w:ind w:left="0"/>
        <w:jc w:val="both"/>
      </w:pPr>
      <w:r>
        <w:rPr>
          <w:rFonts w:ascii="Times New Roman"/>
          <w:b w:val="false"/>
          <w:i w:val="false"/>
          <w:color w:val="000000"/>
          <w:sz w:val="28"/>
        </w:rPr>
        <w:t>
      5) шетелдік жұмыс күшін тарту жөніндегі үйлестіруші - 6 СБШ-нің деңгейі</w:t>
      </w:r>
    </w:p>
    <w:bookmarkEnd w:id="561"/>
    <w:bookmarkStart w:name="z1265" w:id="562"/>
    <w:p>
      <w:pPr>
        <w:spacing w:after="0"/>
        <w:ind w:left="0"/>
        <w:jc w:val="left"/>
      </w:pPr>
      <w:r>
        <w:rPr>
          <w:rFonts w:ascii="Times New Roman"/>
          <w:b/>
          <w:i w:val="false"/>
          <w:color w:val="000000"/>
        </w:rPr>
        <w:t xml:space="preserve"> 3-ші тарау. Кәсіптер карточкалары</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"Кадрлық әкімшілендіру (іс жүргізу) жөніндегі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әкімшілендіру (іс жүргізу) жөніндегі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56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563"/>
          <w:p>
            <w:pPr>
              <w:spacing w:after="20"/>
              <w:ind w:left="20"/>
              <w:jc w:val="both"/>
            </w:pPr>
            <w:r>
              <w:rPr>
                <w:rFonts w:ascii="Times New Roman"/>
                <w:b w:val="false"/>
                <w:i w:val="false"/>
                <w:color w:val="000000"/>
                <w:sz w:val="20"/>
              </w:rPr>
              <w:t>
48. Кадрлар бөлімінің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56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564"/>
          <w:p>
            <w:pPr>
              <w:spacing w:after="20"/>
              <w:ind w:left="20"/>
              <w:jc w:val="both"/>
            </w:pPr>
            <w:r>
              <w:rPr>
                <w:rFonts w:ascii="Times New Roman"/>
                <w:b w:val="false"/>
                <w:i w:val="false"/>
                <w:color w:val="000000"/>
                <w:sz w:val="20"/>
              </w:rPr>
              <w:t>
17. Кадрлар бөлімінің меңгерушісі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565"/>
          <w:p>
            <w:pPr>
              <w:spacing w:after="20"/>
              <w:ind w:left="20"/>
              <w:jc w:val="both"/>
            </w:pPr>
            <w:r>
              <w:rPr>
                <w:rFonts w:ascii="Times New Roman"/>
                <w:b w:val="false"/>
                <w:i w:val="false"/>
                <w:color w:val="000000"/>
                <w:sz w:val="20"/>
              </w:rPr>
              <w:t>
Білім деңгейі:</w:t>
            </w:r>
          </w:p>
          <w:bookmarkEnd w:id="565"/>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566"/>
          <w:p>
            <w:pPr>
              <w:spacing w:after="20"/>
              <w:ind w:left="20"/>
              <w:jc w:val="both"/>
            </w:pPr>
            <w:r>
              <w:rPr>
                <w:rFonts w:ascii="Times New Roman"/>
                <w:b w:val="false"/>
                <w:i w:val="false"/>
                <w:color w:val="000000"/>
                <w:sz w:val="20"/>
              </w:rPr>
              <w:t>
Мамандық:</w:t>
            </w:r>
          </w:p>
          <w:bookmarkEnd w:id="566"/>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567"/>
          <w:p>
            <w:pPr>
              <w:spacing w:after="20"/>
              <w:ind w:left="20"/>
              <w:jc w:val="both"/>
            </w:pPr>
            <w:r>
              <w:rPr>
                <w:rFonts w:ascii="Times New Roman"/>
                <w:b w:val="false"/>
                <w:i w:val="false"/>
                <w:color w:val="000000"/>
                <w:sz w:val="20"/>
              </w:rPr>
              <w:t>
Біліктілік:</w:t>
            </w:r>
          </w:p>
          <w:bookmarkEnd w:id="56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(оның ішінде адам ресурстарын басқару саласында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568"/>
          <w:p>
            <w:pPr>
              <w:spacing w:after="20"/>
              <w:ind w:left="20"/>
              <w:jc w:val="both"/>
            </w:pPr>
            <w:r>
              <w:rPr>
                <w:rFonts w:ascii="Times New Roman"/>
                <w:b w:val="false"/>
                <w:i w:val="false"/>
                <w:color w:val="000000"/>
                <w:sz w:val="20"/>
              </w:rPr>
              <w:t>
1222-0-007 - Кадрлар бөлімнің бастығы (адами ресурстарын басқару)</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1222-0-015 - Кадрлар бөлімі бастығының орынбасары (адами ресурстарын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4000-0-015 - Кадрлық іс қағаздарын жүргізу жөніндегі қызметшілердің басшысы</w:t>
            </w:r>
          </w:p>
          <w:p>
            <w:pPr>
              <w:spacing w:after="20"/>
              <w:ind w:left="20"/>
              <w:jc w:val="both"/>
            </w:pPr>
            <w:r>
              <w:rPr>
                <w:rFonts w:ascii="Times New Roman"/>
                <w:b w:val="false"/>
                <w:i w:val="false"/>
                <w:color w:val="000000"/>
                <w:sz w:val="20"/>
              </w:rPr>
              <w:t>
1222-0-014 - Кадрлар жөніндегі директор (адами ресурстары)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қозғалысын басқару саясатын басқару, жоспарлау, үйлестіру, кадрлардың есебін ұйымдастыру және жүргізу, ұйымның стратегиялық мақсаттары мен міндеттерін іске асыру үшін жұмыспен қамтудың / адам ресурстарын тартудың өзге түрлері шеңберінде туындайтын еңбек құқықтық қатынастары мен өзге де қатынастарды құжаттау.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569"/>
          <w:p>
            <w:pPr>
              <w:spacing w:after="20"/>
              <w:ind w:left="20"/>
              <w:jc w:val="both"/>
            </w:pPr>
            <w:r>
              <w:rPr>
                <w:rFonts w:ascii="Times New Roman"/>
                <w:b w:val="false"/>
                <w:i w:val="false"/>
                <w:color w:val="000000"/>
                <w:sz w:val="20"/>
              </w:rPr>
              <w:t>
1. Кадрлар қозғалысын басқару, кадрларды есепке алуды ұйымдастыру және жүргізу</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2. Кадрлық іс жүргізу жүйесін қалыптастыру және басқару</w:t>
            </w:r>
          </w:p>
          <w:p>
            <w:pPr>
              <w:spacing w:after="20"/>
              <w:ind w:left="20"/>
              <w:jc w:val="both"/>
            </w:pPr>
            <w:r>
              <w:rPr>
                <w:rFonts w:ascii="Times New Roman"/>
                <w:b w:val="false"/>
                <w:i w:val="false"/>
                <w:color w:val="000000"/>
                <w:sz w:val="20"/>
              </w:rPr>
              <w:t>
3. Персоналды бақылау, HR жұмысының тиімділігі мен сапасын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570"/>
          <w:p>
            <w:pPr>
              <w:spacing w:after="20"/>
              <w:ind w:left="20"/>
              <w:jc w:val="both"/>
            </w:pPr>
            <w:r>
              <w:rPr>
                <w:rFonts w:ascii="Times New Roman"/>
                <w:b w:val="false"/>
                <w:i w:val="false"/>
                <w:color w:val="000000"/>
                <w:sz w:val="20"/>
              </w:rPr>
              <w:t>
Еңбек функциясы 1:</w:t>
            </w:r>
          </w:p>
          <w:bookmarkEnd w:id="570"/>
          <w:p>
            <w:pPr>
              <w:spacing w:after="20"/>
              <w:ind w:left="20"/>
              <w:jc w:val="both"/>
            </w:pPr>
            <w:r>
              <w:rPr>
                <w:rFonts w:ascii="Times New Roman"/>
                <w:b w:val="false"/>
                <w:i w:val="false"/>
                <w:color w:val="000000"/>
                <w:sz w:val="20"/>
              </w:rPr>
              <w:t>
Кадрлар қозғалысын басқару, кадрларды есепке алуды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571"/>
          <w:p>
            <w:pPr>
              <w:spacing w:after="20"/>
              <w:ind w:left="20"/>
              <w:jc w:val="both"/>
            </w:pPr>
            <w:r>
              <w:rPr>
                <w:rFonts w:ascii="Times New Roman"/>
                <w:b w:val="false"/>
                <w:i w:val="false"/>
                <w:color w:val="000000"/>
                <w:sz w:val="20"/>
              </w:rPr>
              <w:t>
Дағды 1:</w:t>
            </w:r>
          </w:p>
          <w:bookmarkEnd w:id="571"/>
          <w:p>
            <w:pPr>
              <w:spacing w:after="20"/>
              <w:ind w:left="20"/>
              <w:jc w:val="both"/>
            </w:pPr>
            <w:r>
              <w:rPr>
                <w:rFonts w:ascii="Times New Roman"/>
                <w:b w:val="false"/>
                <w:i w:val="false"/>
                <w:color w:val="000000"/>
                <w:sz w:val="20"/>
              </w:rPr>
              <w:t>
Кадрлар есебін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572"/>
          <w:p>
            <w:pPr>
              <w:spacing w:after="20"/>
              <w:ind w:left="20"/>
              <w:jc w:val="both"/>
            </w:pPr>
            <w:r>
              <w:rPr>
                <w:rFonts w:ascii="Times New Roman"/>
                <w:b w:val="false"/>
                <w:i w:val="false"/>
                <w:color w:val="000000"/>
                <w:sz w:val="20"/>
              </w:rPr>
              <w:t>
Машықтар:</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1. Кадрлардың орналасуы мен қозғалысын басқару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қызметінің ұйымдық-құқықтық негіздерін, еңбекті ұйымдастыруды және ұйым мен персоналдың өзара қарым-қатынасын құқықтық регламенттеуді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құқықтық қатынастарды реттеу, кадрларды есепке алуды ұйымдастыру және еңбекті қорғау жөніндегі шараларды қамтамасыз ету мақсатында ішкі актілерді, персоналды басқару және еңбекті қорғау жөніндегі құжаттарды, кадрларды есепке алу, жұмыс уақыты және персоналмен есеп айырысу жөніндегі бастапқы нысандарды, есепке алу-тіркеу құжаттамасын әзірлеу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Персоналға шығындарды жоспарлау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Кадрлардың сандық және сапалық құрамы туралы дерекқор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уақытын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Актілерді ресімдеудің талаптарға сәйкестігін және жұмыс беруші мен жұмыскерлердің мүдделерін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Күнделікті қайталанатын кадрлық операциялар бойынша еңбек шығындарын талдау. Кадрлық әкімшілендіру процестерін және басқа HR-процестерді автоматтандыруға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тәртібінің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 басшылығына кадрлар қозғалысын басқару, кадрларды есепке алу, кадрлық құжаттау, персоналмен құқықтық қатынастарды реттеу мәселелері бойынша консультация беру;</w:t>
            </w:r>
          </w:p>
          <w:p>
            <w:pPr>
              <w:spacing w:after="20"/>
              <w:ind w:left="20"/>
              <w:jc w:val="both"/>
            </w:pPr>
            <w:r>
              <w:rPr>
                <w:rFonts w:ascii="Times New Roman"/>
                <w:b w:val="false"/>
                <w:i w:val="false"/>
                <w:color w:val="000000"/>
                <w:sz w:val="20"/>
              </w:rPr>
              <w:t>
11. Персоналдың аутсорсинг/аутстаффинг процесін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573"/>
          <w:p>
            <w:pPr>
              <w:spacing w:after="20"/>
              <w:ind w:left="20"/>
              <w:jc w:val="both"/>
            </w:pPr>
            <w:r>
              <w:rPr>
                <w:rFonts w:ascii="Times New Roman"/>
                <w:b w:val="false"/>
                <w:i w:val="false"/>
                <w:color w:val="000000"/>
                <w:sz w:val="20"/>
              </w:rPr>
              <w:t>
Білімдер:</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HR-функцияларға сервистік қызмет көрсету саласындағы негізгі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адам ресурстарын басқарудың стратегиясы/саясаты,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Кадрларды есепке алуды және кадрлық құжаттауды ұйымдастыру мәселелерін реттейтін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HR бағдарламалық өнімдері мен қызмет көрсету негіздері;</w:t>
            </w:r>
          </w:p>
          <w:p>
            <w:pPr>
              <w:spacing w:after="20"/>
              <w:ind w:left="20"/>
              <w:jc w:val="both"/>
            </w:pPr>
            <w:r>
              <w:rPr>
                <w:rFonts w:ascii="Times New Roman"/>
                <w:b w:val="false"/>
                <w:i w:val="false"/>
                <w:color w:val="000000"/>
                <w:sz w:val="20"/>
              </w:rPr>
              <w:t>
6. Цифрлық сауаттылық және ақпараттық қауіпсіздік, кадрлық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574"/>
          <w:p>
            <w:pPr>
              <w:spacing w:after="20"/>
              <w:ind w:left="20"/>
              <w:jc w:val="both"/>
            </w:pPr>
            <w:r>
              <w:rPr>
                <w:rFonts w:ascii="Times New Roman"/>
                <w:b w:val="false"/>
                <w:i w:val="false"/>
                <w:color w:val="000000"/>
                <w:sz w:val="20"/>
              </w:rPr>
              <w:t>
Дағды 2:</w:t>
            </w:r>
          </w:p>
          <w:bookmarkEnd w:id="574"/>
          <w:p>
            <w:pPr>
              <w:spacing w:after="20"/>
              <w:ind w:left="20"/>
              <w:jc w:val="both"/>
            </w:pPr>
            <w:r>
              <w:rPr>
                <w:rFonts w:ascii="Times New Roman"/>
                <w:b w:val="false"/>
                <w:i w:val="false"/>
                <w:color w:val="000000"/>
                <w:sz w:val="20"/>
              </w:rPr>
              <w:t>
Кадрлардың қозғалысы бойынша есептілікті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575"/>
          <w:p>
            <w:pPr>
              <w:spacing w:after="20"/>
              <w:ind w:left="20"/>
              <w:jc w:val="both"/>
            </w:pPr>
            <w:r>
              <w:rPr>
                <w:rFonts w:ascii="Times New Roman"/>
                <w:b w:val="false"/>
                <w:i w:val="false"/>
                <w:color w:val="000000"/>
                <w:sz w:val="20"/>
              </w:rPr>
              <w:t>
Машықтар:</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сандық және сапалық құрамының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Персоналдың қозғалысын, кадрлардың тұрақтамау себептерін талдау, метриканы пайдалана отырып, тиісті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 бойынша есептілікті, талдамалық есептерді дайындауды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басшыларымен бірлесіп адам ресурстарын басқару саласындағы саясаттың / стратегияның сипаттамасы мен коммуникациясын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Міндетті есептілікті ұсыну шеңберінде есептілік мәселелері бойынша уәкілетті мемлекеттік органдармен өзара әрекеттестік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Этикалық нормалардың сақталуын қамтамасыз ету;</w:t>
            </w:r>
          </w:p>
          <w:p>
            <w:pPr>
              <w:spacing w:after="20"/>
              <w:ind w:left="20"/>
              <w:jc w:val="both"/>
            </w:pPr>
            <w:r>
              <w:rPr>
                <w:rFonts w:ascii="Times New Roman"/>
                <w:b w:val="false"/>
                <w:i w:val="false"/>
                <w:color w:val="000000"/>
                <w:sz w:val="20"/>
              </w:rPr>
              <w:t>
7. Ұйымның басшылығы мен жұмыскерлеріне кадрлар қозғалысы және міндетті есеп беру мәселелері бойынша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576"/>
          <w:p>
            <w:pPr>
              <w:spacing w:after="20"/>
              <w:ind w:left="20"/>
              <w:jc w:val="both"/>
            </w:pPr>
            <w:r>
              <w:rPr>
                <w:rFonts w:ascii="Times New Roman"/>
                <w:b w:val="false"/>
                <w:i w:val="false"/>
                <w:color w:val="000000"/>
                <w:sz w:val="20"/>
              </w:rPr>
              <w:t>
Білімдер:</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HR-функцияларға сервистік қызмет көрсету саласындағы негізгі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адам ресурстарын басқарудың стратегиясы/саясаты,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Кадрларды есепке алуды және кадрлық құжаттауды ұйымдастыру мәселелерін реттейтін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HR бағдарламалық өнімдері мен қызмет көрсету негіздері;</w:t>
            </w:r>
          </w:p>
          <w:p>
            <w:pPr>
              <w:spacing w:after="20"/>
              <w:ind w:left="20"/>
              <w:jc w:val="both"/>
            </w:pPr>
            <w:r>
              <w:rPr>
                <w:rFonts w:ascii="Times New Roman"/>
                <w:b w:val="false"/>
                <w:i w:val="false"/>
                <w:color w:val="000000"/>
                <w:sz w:val="20"/>
              </w:rPr>
              <w:t>
6. Цифрлық сауаттылық және ақпараттық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577"/>
          <w:p>
            <w:pPr>
              <w:spacing w:after="20"/>
              <w:ind w:left="20"/>
              <w:jc w:val="both"/>
            </w:pPr>
            <w:r>
              <w:rPr>
                <w:rFonts w:ascii="Times New Roman"/>
                <w:b w:val="false"/>
                <w:i w:val="false"/>
                <w:color w:val="000000"/>
                <w:sz w:val="20"/>
              </w:rPr>
              <w:t>
Еңбек функциясы 2:</w:t>
            </w:r>
          </w:p>
          <w:bookmarkEnd w:id="577"/>
          <w:p>
            <w:pPr>
              <w:spacing w:after="20"/>
              <w:ind w:left="20"/>
              <w:jc w:val="both"/>
            </w:pPr>
            <w:r>
              <w:rPr>
                <w:rFonts w:ascii="Times New Roman"/>
                <w:b w:val="false"/>
                <w:i w:val="false"/>
                <w:color w:val="000000"/>
                <w:sz w:val="20"/>
              </w:rPr>
              <w:t>
Кадрлық іс жүргізу жүйесін қалыптастыру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578"/>
          <w:p>
            <w:pPr>
              <w:spacing w:after="20"/>
              <w:ind w:left="20"/>
              <w:jc w:val="both"/>
            </w:pPr>
            <w:r>
              <w:rPr>
                <w:rFonts w:ascii="Times New Roman"/>
                <w:b w:val="false"/>
                <w:i w:val="false"/>
                <w:color w:val="000000"/>
                <w:sz w:val="20"/>
              </w:rPr>
              <w:t>
Дағды 1:</w:t>
            </w:r>
          </w:p>
          <w:bookmarkEnd w:id="578"/>
          <w:p>
            <w:pPr>
              <w:spacing w:after="20"/>
              <w:ind w:left="20"/>
              <w:jc w:val="both"/>
            </w:pPr>
            <w:r>
              <w:rPr>
                <w:rFonts w:ascii="Times New Roman"/>
                <w:b w:val="false"/>
                <w:i w:val="false"/>
                <w:color w:val="000000"/>
                <w:sz w:val="20"/>
              </w:rPr>
              <w:t>
Ұйымның еңбек қатынастарын, кадрлық құжаттаманың жай-күйін реттейтін нормативтік актілерін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579"/>
          <w:p>
            <w:pPr>
              <w:spacing w:after="20"/>
              <w:ind w:left="20"/>
              <w:jc w:val="both"/>
            </w:pPr>
            <w:r>
              <w:rPr>
                <w:rFonts w:ascii="Times New Roman"/>
                <w:b w:val="false"/>
                <w:i w:val="false"/>
                <w:color w:val="000000"/>
                <w:sz w:val="20"/>
              </w:rPr>
              <w:t>
Машықтар:</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еңбек қатынастарын басқару, кадрлық құжаттау мәселелерін реттейтін нормативтік актілеріне 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Құжаттардағы қателерді, дәлсіздіктерді, түзетулерді және дұрыс емес ақпаратты анықтау, құжаттардың заңдылығын анықтау, алдын алу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кадрлық құжаттау мәселелерін реттейтін нормативтік актілерді әзірлеу/жетілдіру;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HR процестерін оңтайландыруға және автоматтандыруға ықпал ету,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Кадрлық құжаттаудың жай-күйін сапа стандарттарына, сондай-ақ корпоративтік нормалар мен заңнама нормаларына сәйкес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Заңнама талаптары сақталмаған жағдайда туындауы мүмкін қолайсыз салдарлардың, тәуекелдердің тізбесін қалыптастыру;</w:t>
            </w:r>
          </w:p>
          <w:p>
            <w:pPr>
              <w:spacing w:after="20"/>
              <w:ind w:left="20"/>
              <w:jc w:val="both"/>
            </w:pPr>
            <w:r>
              <w:rPr>
                <w:rFonts w:ascii="Times New Roman"/>
                <w:b w:val="false"/>
                <w:i w:val="false"/>
                <w:color w:val="000000"/>
                <w:sz w:val="20"/>
              </w:rPr>
              <w:t>
7. Жұмыскерлерге консультация беру (оның ішінде персонал бойынша электрондық дерекқордың жұмыс істеу мәселелері бойынша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580"/>
          <w:p>
            <w:pPr>
              <w:spacing w:after="20"/>
              <w:ind w:left="20"/>
              <w:jc w:val="both"/>
            </w:pPr>
            <w:r>
              <w:rPr>
                <w:rFonts w:ascii="Times New Roman"/>
                <w:b w:val="false"/>
                <w:i w:val="false"/>
                <w:color w:val="000000"/>
                <w:sz w:val="20"/>
              </w:rPr>
              <w:t>
Білімдер:</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HR-функцияларға сервистік қызмет көрсету саласындағы негізгі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бизнес стратегиясы, миссиясы мен пайымы, негізгі мақсаттары мен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адам ресурстарын басқарудың стратегиясы/саясаты,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Кадрлық құжаттауды ұйымдастыру мәселелерін реттейтін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дауларын реттеу, еңбек дауларын сотқа дейінгі және сотта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Дауларды басқару әдістері, медиацияның процедуралары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Тәуекелдерді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HR бағдарламалық өнімдері мен қызмет көрсету негіздері;</w:t>
            </w:r>
          </w:p>
          <w:p>
            <w:pPr>
              <w:spacing w:after="20"/>
              <w:ind w:left="20"/>
              <w:jc w:val="both"/>
            </w:pPr>
            <w:r>
              <w:rPr>
                <w:rFonts w:ascii="Times New Roman"/>
                <w:b w:val="false"/>
                <w:i w:val="false"/>
                <w:color w:val="000000"/>
                <w:sz w:val="20"/>
              </w:rPr>
              <w:t>
10. Цифрлық сауаттылық және ақпараттық қауіпсіздік, кадрлық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581"/>
          <w:p>
            <w:pPr>
              <w:spacing w:after="20"/>
              <w:ind w:left="20"/>
              <w:jc w:val="both"/>
            </w:pPr>
            <w:r>
              <w:rPr>
                <w:rFonts w:ascii="Times New Roman"/>
                <w:b w:val="false"/>
                <w:i w:val="false"/>
                <w:color w:val="000000"/>
                <w:sz w:val="20"/>
              </w:rPr>
              <w:t>
Дағды 2:</w:t>
            </w:r>
          </w:p>
          <w:bookmarkEnd w:id="581"/>
          <w:p>
            <w:pPr>
              <w:spacing w:after="20"/>
              <w:ind w:left="20"/>
              <w:jc w:val="both"/>
            </w:pPr>
            <w:r>
              <w:rPr>
                <w:rFonts w:ascii="Times New Roman"/>
                <w:b w:val="false"/>
                <w:i w:val="false"/>
                <w:color w:val="000000"/>
                <w:sz w:val="20"/>
              </w:rPr>
              <w:t>
Кадрлық құжаттау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582"/>
          <w:p>
            <w:pPr>
              <w:spacing w:after="20"/>
              <w:ind w:left="20"/>
              <w:jc w:val="both"/>
            </w:pPr>
            <w:r>
              <w:rPr>
                <w:rFonts w:ascii="Times New Roman"/>
                <w:b w:val="false"/>
                <w:i w:val="false"/>
                <w:color w:val="000000"/>
                <w:sz w:val="20"/>
              </w:rPr>
              <w:t>
Машықтар:</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Персоналмен құқықтық қатынастарды ресімдеуді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тәртібін бұзушылықтарды қарауды және тәртіптік жаза қолдануды ресімдеу рәсімдерін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уақытын есепке алуды ұйымдастыру и администрирование отсутствий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Әскери есепке алуды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Организовывать работу по своевременной подготовке документов по пенсионному обеспечению за счет ОППВ, а также документов, необходимых для назначения пенсий работникам, установления льгот и компенсаций;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Басшылық пен жұмыскерлерге консультация беру, жұмыскерлердің сұранысы бойынша жұмыстар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Кадрлар бойынша міндетті есептілікті, талдамалық есептерді дайындауды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Ресімделетін құжаттардың талаптарға сәйкестігін және жұмыс беруші мен жұмыскерлердің мүдделерін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Дербес деректерді қорғауды қамтамасыз ету;</w:t>
            </w:r>
          </w:p>
          <w:p>
            <w:pPr>
              <w:spacing w:after="20"/>
              <w:ind w:left="20"/>
              <w:jc w:val="both"/>
            </w:pPr>
            <w:r>
              <w:rPr>
                <w:rFonts w:ascii="Times New Roman"/>
                <w:b w:val="false"/>
                <w:i w:val="false"/>
                <w:color w:val="000000"/>
                <w:sz w:val="20"/>
              </w:rPr>
              <w:t>
10. Этикалық нормалардың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583"/>
          <w:p>
            <w:pPr>
              <w:spacing w:after="20"/>
              <w:ind w:left="20"/>
              <w:jc w:val="both"/>
            </w:pPr>
            <w:r>
              <w:rPr>
                <w:rFonts w:ascii="Times New Roman"/>
                <w:b w:val="false"/>
                <w:i w:val="false"/>
                <w:color w:val="000000"/>
                <w:sz w:val="20"/>
              </w:rPr>
              <w:t>
Білімдер:</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1. Ұйымдағы адам ресурстарын басқарудың стратегиясы/саясаты,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Кадрлық құжаттауды ұйымдастыру мәселелерін реттейтін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HR бағдарламалық өнімдері мен қызмет көрсету негіздері;</w:t>
            </w:r>
          </w:p>
          <w:p>
            <w:pPr>
              <w:spacing w:after="20"/>
              <w:ind w:left="20"/>
              <w:jc w:val="both"/>
            </w:pPr>
            <w:r>
              <w:rPr>
                <w:rFonts w:ascii="Times New Roman"/>
                <w:b w:val="false"/>
                <w:i w:val="false"/>
                <w:color w:val="000000"/>
                <w:sz w:val="20"/>
              </w:rPr>
              <w:t>
5. Цифрлық сауаттылық және ақпараттық қауіпсіздік, кадрлық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584"/>
          <w:p>
            <w:pPr>
              <w:spacing w:after="20"/>
              <w:ind w:left="20"/>
              <w:jc w:val="both"/>
            </w:pPr>
            <w:r>
              <w:rPr>
                <w:rFonts w:ascii="Times New Roman"/>
                <w:b w:val="false"/>
                <w:i w:val="false"/>
                <w:color w:val="000000"/>
                <w:sz w:val="20"/>
              </w:rPr>
              <w:t>
Еңбек функциясы 3:</w:t>
            </w:r>
          </w:p>
          <w:bookmarkEnd w:id="584"/>
          <w:p>
            <w:pPr>
              <w:spacing w:after="20"/>
              <w:ind w:left="20"/>
              <w:jc w:val="both"/>
            </w:pPr>
            <w:r>
              <w:rPr>
                <w:rFonts w:ascii="Times New Roman"/>
                <w:b w:val="false"/>
                <w:i w:val="false"/>
                <w:color w:val="000000"/>
                <w:sz w:val="20"/>
              </w:rPr>
              <w:t>
Персоналды бақылау, HR жұмысының тиімділігі мен сапасын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585"/>
          <w:p>
            <w:pPr>
              <w:spacing w:after="20"/>
              <w:ind w:left="20"/>
              <w:jc w:val="both"/>
            </w:pPr>
            <w:r>
              <w:rPr>
                <w:rFonts w:ascii="Times New Roman"/>
                <w:b w:val="false"/>
                <w:i w:val="false"/>
                <w:color w:val="000000"/>
                <w:sz w:val="20"/>
              </w:rPr>
              <w:t>
Дағды 1:</w:t>
            </w:r>
          </w:p>
          <w:bookmarkEnd w:id="585"/>
          <w:p>
            <w:pPr>
              <w:spacing w:after="20"/>
              <w:ind w:left="20"/>
              <w:jc w:val="both"/>
            </w:pPr>
            <w:r>
              <w:rPr>
                <w:rFonts w:ascii="Times New Roman"/>
                <w:b w:val="false"/>
                <w:i w:val="false"/>
                <w:color w:val="000000"/>
                <w:sz w:val="20"/>
              </w:rPr>
              <w:t>
Жұмыскерлердің лауазымдардың талаптары мен құзыреттеріне /біліктілік деңгейлеріне сәйкестігін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586"/>
          <w:p>
            <w:pPr>
              <w:spacing w:after="20"/>
              <w:ind w:left="20"/>
              <w:jc w:val="both"/>
            </w:pPr>
            <w:r>
              <w:rPr>
                <w:rFonts w:ascii="Times New Roman"/>
                <w:b w:val="false"/>
                <w:i w:val="false"/>
                <w:color w:val="000000"/>
                <w:sz w:val="20"/>
              </w:rPr>
              <w:t>
Машықтар:</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1. Ұйымдық құрылымды, ұйымның штат кестесін әзірлеу/қалыптастыруға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Талаптарға және құзыреттерге сәйкес кадрларды іріктеуге, жұмыскерлерді бағалауға және жұмыс орындары бойынша бөлінуін/штаттық орналастырылуын қамтамасыз етуге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жоспарлауды үйлестіру/жоспарлауға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 құқықтық актілер мен ұйым актілерінің талаптарына қайшы келмейтін басқару шешімдерін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тәртібінің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Штатты толықтыру бойынша жұмысты үйлестіру, персоналдың тұрақтамауын азайтуға бағытталған іс-шараларды өткізуге/ ұйымдастыруға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Жұмысқа қабылданған сәттен бастап ұйыммен өзара қарым-қатынас тоқтатылғанға дейін әрбір жұмыскердің қызметін құжаттамалық сүйемелдеуді қамтамасыз ету;</w:t>
            </w:r>
          </w:p>
          <w:p>
            <w:pPr>
              <w:spacing w:after="20"/>
              <w:ind w:left="20"/>
              <w:jc w:val="both"/>
            </w:pPr>
            <w:r>
              <w:rPr>
                <w:rFonts w:ascii="Times New Roman"/>
                <w:b w:val="false"/>
                <w:i w:val="false"/>
                <w:color w:val="000000"/>
                <w:sz w:val="20"/>
              </w:rPr>
              <w:t>
8. Жұмыскерлердің көңіл-күйіне мониторинг жүргізу, күнделікті қайталанатын процестерді автоматтандыру арқылы компания қаражатын оңтайландыруға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587"/>
          <w:p>
            <w:pPr>
              <w:spacing w:after="20"/>
              <w:ind w:left="20"/>
              <w:jc w:val="both"/>
            </w:pPr>
            <w:r>
              <w:rPr>
                <w:rFonts w:ascii="Times New Roman"/>
                <w:b w:val="false"/>
                <w:i w:val="false"/>
                <w:color w:val="000000"/>
                <w:sz w:val="20"/>
              </w:rPr>
              <w:t>
Білімдер:</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HR-функцияларға сервистік қызмет көрсету саласындағы негізгі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адам ресурстарын басқарудың стратегиясы/саясаты,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Кадрларды есепке алуды және кадрлық құжаттауды ұйымдастыру мәселелерін реттейтін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HR бағдарламалық өнімдері мен қызмет көрсету негіздері;</w:t>
            </w:r>
          </w:p>
          <w:p>
            <w:pPr>
              <w:spacing w:after="20"/>
              <w:ind w:left="20"/>
              <w:jc w:val="both"/>
            </w:pPr>
            <w:r>
              <w:rPr>
                <w:rFonts w:ascii="Times New Roman"/>
                <w:b w:val="false"/>
                <w:i w:val="false"/>
                <w:color w:val="000000"/>
                <w:sz w:val="20"/>
              </w:rPr>
              <w:t>
6. Цифрлық сауаттылық және ақпараттық қауіпсіздік, кадрлық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588"/>
          <w:p>
            <w:pPr>
              <w:spacing w:after="20"/>
              <w:ind w:left="20"/>
              <w:jc w:val="both"/>
            </w:pPr>
            <w:r>
              <w:rPr>
                <w:rFonts w:ascii="Times New Roman"/>
                <w:b w:val="false"/>
                <w:i w:val="false"/>
                <w:color w:val="000000"/>
                <w:sz w:val="20"/>
              </w:rPr>
              <w:t>
Дағды 2:</w:t>
            </w:r>
          </w:p>
          <w:bookmarkEnd w:id="588"/>
          <w:p>
            <w:pPr>
              <w:spacing w:after="20"/>
              <w:ind w:left="20"/>
              <w:jc w:val="both"/>
            </w:pPr>
            <w:r>
              <w:rPr>
                <w:rFonts w:ascii="Times New Roman"/>
                <w:b w:val="false"/>
                <w:i w:val="false"/>
                <w:color w:val="000000"/>
                <w:sz w:val="20"/>
              </w:rPr>
              <w:t>
HR жұмысының/қызметінің тиімділігі мен сапасын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589"/>
          <w:p>
            <w:pPr>
              <w:spacing w:after="20"/>
              <w:ind w:left="20"/>
              <w:jc w:val="both"/>
            </w:pPr>
            <w:r>
              <w:rPr>
                <w:rFonts w:ascii="Times New Roman"/>
                <w:b w:val="false"/>
                <w:i w:val="false"/>
                <w:color w:val="000000"/>
                <w:sz w:val="20"/>
              </w:rPr>
              <w:t>
Машықтар:</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1. Күнделікті қайталанатын кадрлық операциялар бойынша еңбек шығындарын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Кадрлық әкімшілендіру процестерін және басқа да HR-процестерді (бірыңғай интеграцияланған жүйе) (пайдаланушылардың кері байланысын ескере отырып) автоматтандыруды қамтамасыз етуге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Персоналдың ақпараттық базасын құруға жәрдемдесу және HR-процестерді автоматтандыру;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Кадрларды есепке алу тетігін қолдану (лауазымдар, санаттар/грейдтер, жұмыс уақыты және т. б. бөліністеріне қарай);</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Шарттардың және оларға қосымша келісімнің шаблондарын әзірлеу, келісу және пайдалану, кадр мәселелері бойынша кадрлық бұйрықтар/актілер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Демалыстың түрлерін ұсыну, демалыстан кері қайтарып алу, іссапарларды ресімдеу, нормативтік актілерге сәйкес материалдық көмек көрсету және т. б. рәсімдерін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Оқиғалар күнтізбесін жасау және пайдалану (корпоративтік оқиғаларды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Электронды қол қою процесін дамытуға ықпал ету (актілер, жұмыстан кету парағы және т. б.);</w:t>
            </w:r>
          </w:p>
          <w:p>
            <w:pPr>
              <w:spacing w:after="20"/>
              <w:ind w:left="20"/>
              <w:jc w:val="both"/>
            </w:pPr>
            <w:r>
              <w:rPr>
                <w:rFonts w:ascii="Times New Roman"/>
                <w:b w:val="false"/>
                <w:i w:val="false"/>
                <w:color w:val="000000"/>
                <w:sz w:val="20"/>
              </w:rPr>
              <w:t>
9. Зерттеу / сауалнама жүргізу, нәтижелерді талдау, HR жұмысының/қызметінің тиімділігі мен сапасын жақсартудың баламаларын 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590"/>
          <w:p>
            <w:pPr>
              <w:spacing w:after="20"/>
              <w:ind w:left="20"/>
              <w:jc w:val="both"/>
            </w:pPr>
            <w:r>
              <w:rPr>
                <w:rFonts w:ascii="Times New Roman"/>
                <w:b w:val="false"/>
                <w:i w:val="false"/>
                <w:color w:val="000000"/>
                <w:sz w:val="20"/>
              </w:rPr>
              <w:t>
Білімдер:</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1. Ұйымдық дизайн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бизнес стратегиясы, миссиясы мен пайымы, негізгі мақсаттары мен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 / саясат, адам ресурстарын басқарудың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Кадрларды есепке алуды және кадрлық құжаттауды ұйымдастыру мәселелерін реттейтін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дауларын реттеу, еңбек дауларын сотқа дейінгі және сотта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Зерттеу/сауалнама жүргізу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Деректермен жұмыс істеу принциптері (математика, статистика негіздері, зерттеудің сандық және сапалық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HR бағдарламалық өнімдері мен қызмет көрсету негіздері;</w:t>
            </w:r>
          </w:p>
          <w:p>
            <w:pPr>
              <w:spacing w:after="20"/>
              <w:ind w:left="20"/>
              <w:jc w:val="both"/>
            </w:pPr>
            <w:r>
              <w:rPr>
                <w:rFonts w:ascii="Times New Roman"/>
                <w:b w:val="false"/>
                <w:i w:val="false"/>
                <w:color w:val="000000"/>
                <w:sz w:val="20"/>
              </w:rPr>
              <w:t>
10. Цифрлық сауаттылық және ақпараттық қауіпсіздік, кадрлық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591"/>
          <w:p>
            <w:pPr>
              <w:spacing w:after="20"/>
              <w:ind w:left="20"/>
              <w:jc w:val="both"/>
            </w:pPr>
            <w:r>
              <w:rPr>
                <w:rFonts w:ascii="Times New Roman"/>
                <w:b w:val="false"/>
                <w:i w:val="false"/>
                <w:color w:val="000000"/>
                <w:sz w:val="20"/>
              </w:rPr>
              <w:t>
Жауапкершілік</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Тұжырымдамалық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Қарым-қатынасқа бейімділік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басқарушы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саласындағы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HR-дженералист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қатынастарын басқару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цифрландыру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әл-ауқатын басқару жөніндегі менеджер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"Кадрлық әкімшілендіру (іс жүргізу)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әкімшілендіру (іс жүргізу)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592"/>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592"/>
          <w:p>
            <w:pPr>
              <w:spacing w:after="20"/>
              <w:ind w:left="20"/>
              <w:jc w:val="both"/>
            </w:pPr>
            <w:r>
              <w:rPr>
                <w:rFonts w:ascii="Times New Roman"/>
                <w:b w:val="false"/>
                <w:i w:val="false"/>
                <w:color w:val="000000"/>
                <w:sz w:val="20"/>
              </w:rPr>
              <w:t>
54. Кадрлар жөніндегі инспектор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59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593"/>
          <w:p>
            <w:pPr>
              <w:spacing w:after="20"/>
              <w:ind w:left="20"/>
              <w:jc w:val="both"/>
            </w:pPr>
            <w:r>
              <w:rPr>
                <w:rFonts w:ascii="Times New Roman"/>
                <w:b w:val="false"/>
                <w:i w:val="false"/>
                <w:color w:val="000000"/>
                <w:sz w:val="20"/>
              </w:rPr>
              <w:t>
55. Кадрлар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594"/>
          <w:p>
            <w:pPr>
              <w:spacing w:after="20"/>
              <w:ind w:left="20"/>
              <w:jc w:val="both"/>
            </w:pPr>
            <w:r>
              <w:rPr>
                <w:rFonts w:ascii="Times New Roman"/>
                <w:b w:val="false"/>
                <w:i w:val="false"/>
                <w:color w:val="000000"/>
                <w:sz w:val="20"/>
              </w:rPr>
              <w:t>
Білім деңгейі:</w:t>
            </w:r>
          </w:p>
          <w:bookmarkEnd w:id="594"/>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595"/>
          <w:p>
            <w:pPr>
              <w:spacing w:after="20"/>
              <w:ind w:left="20"/>
              <w:jc w:val="both"/>
            </w:pPr>
            <w:r>
              <w:rPr>
                <w:rFonts w:ascii="Times New Roman"/>
                <w:b w:val="false"/>
                <w:i w:val="false"/>
                <w:color w:val="000000"/>
                <w:sz w:val="20"/>
              </w:rPr>
              <w:t>
Мамандық:</w:t>
            </w:r>
          </w:p>
          <w:bookmarkEnd w:id="595"/>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596"/>
          <w:p>
            <w:pPr>
              <w:spacing w:after="20"/>
              <w:ind w:left="20"/>
              <w:jc w:val="both"/>
            </w:pPr>
            <w:r>
              <w:rPr>
                <w:rFonts w:ascii="Times New Roman"/>
                <w:b w:val="false"/>
                <w:i w:val="false"/>
                <w:color w:val="000000"/>
                <w:sz w:val="20"/>
              </w:rPr>
              <w:t>
Біліктілік:</w:t>
            </w:r>
          </w:p>
          <w:bookmarkEnd w:id="5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(оның ішінде адам ресурстарын басқару саласында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597"/>
          <w:p>
            <w:pPr>
              <w:spacing w:after="20"/>
              <w:ind w:left="20"/>
              <w:jc w:val="both"/>
            </w:pPr>
            <w:r>
              <w:rPr>
                <w:rFonts w:ascii="Times New Roman"/>
                <w:b w:val="false"/>
                <w:i w:val="false"/>
                <w:color w:val="000000"/>
                <w:sz w:val="20"/>
              </w:rPr>
              <w:t>
2422-1-015 - Кадрлар бойынша маман</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2422-1-021 - Персоналмен жұмыс жөніндегі маман</w:t>
            </w:r>
          </w:p>
          <w:p>
            <w:pPr>
              <w:spacing w:after="20"/>
              <w:ind w:left="20"/>
              <w:jc w:val="both"/>
            </w:pPr>
            <w:r>
              <w:rPr>
                <w:rFonts w:ascii="Times New Roman"/>
                <w:b w:val="false"/>
                <w:i w:val="false"/>
                <w:color w:val="000000"/>
                <w:sz w:val="20"/>
              </w:rPr>
              <w:t>
3333-0-007 - Кадр жөніндегі инспектор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үйлестіру, есепке алуды ұйымдастыру және жүргізу, кадрлық құжаттаманы заңнамада белгіленген талаптар мен нормаларға қатаң сәйкестікте қалыптастыру және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598"/>
          <w:p>
            <w:pPr>
              <w:spacing w:after="20"/>
              <w:ind w:left="20"/>
              <w:jc w:val="both"/>
            </w:pPr>
            <w:r>
              <w:rPr>
                <w:rFonts w:ascii="Times New Roman"/>
                <w:b w:val="false"/>
                <w:i w:val="false"/>
                <w:color w:val="000000"/>
                <w:sz w:val="20"/>
              </w:rPr>
              <w:t>
1. Кадрларды есепке алуды ұйымдастыру және жүргізу</w:t>
            </w:r>
          </w:p>
          <w:bookmarkEnd w:id="598"/>
          <w:p>
            <w:pPr>
              <w:spacing w:after="20"/>
              <w:ind w:left="20"/>
              <w:jc w:val="both"/>
            </w:pPr>
            <w:r>
              <w:rPr>
                <w:rFonts w:ascii="Times New Roman"/>
                <w:b w:val="false"/>
                <w:i w:val="false"/>
                <w:color w:val="000000"/>
                <w:sz w:val="20"/>
              </w:rPr>
              <w:t>
2. Кадрлық құжаттаманы қалыптастыру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599"/>
          <w:p>
            <w:pPr>
              <w:spacing w:after="20"/>
              <w:ind w:left="20"/>
              <w:jc w:val="both"/>
            </w:pPr>
            <w:r>
              <w:rPr>
                <w:rFonts w:ascii="Times New Roman"/>
                <w:b w:val="false"/>
                <w:i w:val="false"/>
                <w:color w:val="000000"/>
                <w:sz w:val="20"/>
              </w:rPr>
              <w:t>
Еңбек функциясы 1:</w:t>
            </w:r>
          </w:p>
          <w:bookmarkEnd w:id="599"/>
          <w:p>
            <w:pPr>
              <w:spacing w:after="20"/>
              <w:ind w:left="20"/>
              <w:jc w:val="both"/>
            </w:pPr>
            <w:r>
              <w:rPr>
                <w:rFonts w:ascii="Times New Roman"/>
                <w:b w:val="false"/>
                <w:i w:val="false"/>
                <w:color w:val="000000"/>
                <w:sz w:val="20"/>
              </w:rPr>
              <w:t>
Кадрларды есепке алуды ұйымдастыру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600"/>
          <w:p>
            <w:pPr>
              <w:spacing w:after="20"/>
              <w:ind w:left="20"/>
              <w:jc w:val="both"/>
            </w:pPr>
            <w:r>
              <w:rPr>
                <w:rFonts w:ascii="Times New Roman"/>
                <w:b w:val="false"/>
                <w:i w:val="false"/>
                <w:color w:val="000000"/>
                <w:sz w:val="20"/>
              </w:rPr>
              <w:t>
Дағды 1:</w:t>
            </w:r>
          </w:p>
          <w:bookmarkEnd w:id="600"/>
          <w:p>
            <w:pPr>
              <w:spacing w:after="20"/>
              <w:ind w:left="20"/>
              <w:jc w:val="both"/>
            </w:pPr>
            <w:r>
              <w:rPr>
                <w:rFonts w:ascii="Times New Roman"/>
                <w:b w:val="false"/>
                <w:i w:val="false"/>
                <w:color w:val="000000"/>
                <w:sz w:val="20"/>
              </w:rPr>
              <w:t>
Жұмыс уақытын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601"/>
          <w:p>
            <w:pPr>
              <w:spacing w:after="20"/>
              <w:ind w:left="20"/>
              <w:jc w:val="both"/>
            </w:pPr>
            <w:r>
              <w:rPr>
                <w:rFonts w:ascii="Times New Roman"/>
                <w:b w:val="false"/>
                <w:i w:val="false"/>
                <w:color w:val="000000"/>
                <w:sz w:val="20"/>
              </w:rPr>
              <w:t>
Машықтар:</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 бойынша деректерді HR бағдарламалық жүйелері мен қызмет көрсету қызметтеріне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Деректердің дұрыстығын және толықтығын тексеру, қажет болған жағдайда енгізілген деректерге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Дерекқорлар мен бағдарламалық жасақтаманың әртүрлі сақтау жүйелері арасында мәліметтер алмасуды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уақытының есебін жүргізу. Жұмыс уақытының тепе-теңдігін сақтау. Есеп құжаттарын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Демалыстарды басқару, демалыс кестесіне мониторинг жүргізу,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Ауысымды, вахталық жұмыс режимін әкімшілендіру;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Іссапарларды/басқа да жұмыста болмауларды әкімшілендіру; 8. Қосымша жұмыстарды/ демалыс/мереке күндеріндегі жұмысты әкімшілендіру;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Персоналдың есебі мен қозғалысын жүргізу бойынша ақпараттық жүйелермен және дерекқорлармен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 басқару процестерін және басқа HR- процестерді (пайдаланушылардың кері байланысын ескере отырып) автоматтандыруға ықпал ету (бірыңғай интеграцияланған жүйе), спецификацияны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Құжаттарды ресімдеудің талаптарға сәйкестігін және жұмыс беруші мен жұмыскерлердің мүдделерін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Құжаттарды ҚР нормативтік құқықтық актілеріне сәйкес сақтауды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Жұмыскерлердің дербес деректерін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Этикалық нормаларды сақтау;</w:t>
            </w:r>
          </w:p>
          <w:p>
            <w:pPr>
              <w:spacing w:after="20"/>
              <w:ind w:left="20"/>
              <w:jc w:val="both"/>
            </w:pPr>
            <w:r>
              <w:rPr>
                <w:rFonts w:ascii="Times New Roman"/>
                <w:b w:val="false"/>
                <w:i w:val="false"/>
                <w:color w:val="000000"/>
                <w:sz w:val="20"/>
              </w:rPr>
              <w:t>
16. Іскерлік хат алмасуды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602"/>
          <w:p>
            <w:pPr>
              <w:spacing w:after="20"/>
              <w:ind w:left="20"/>
              <w:jc w:val="both"/>
            </w:pPr>
            <w:r>
              <w:rPr>
                <w:rFonts w:ascii="Times New Roman"/>
                <w:b w:val="false"/>
                <w:i w:val="false"/>
                <w:color w:val="000000"/>
                <w:sz w:val="20"/>
              </w:rPr>
              <w:t>
Білімдер:</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басқарудың стратегиясы /саясаты,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тартудың өзге де түрлері шеңберінде туындайтын еңбек қатынастары мен өзге де қатынастарды басқару мәселелерін, жұмыс уақытын есепке алу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 айналымы және құжаттамалық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Мұрағат заңнамасының негіздері, персоналды есепке алу және қозғалысы бойынша құжаттаманы жүргізу, кадрлық құжаттауды ұйымдастыру, әскери есепке алу мәселелерін реттейтін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дауларын реттеу, еңбек дауларын сотқа дейінгі және сотта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HR бағдарламалық өнімдері мен қызмет көрсету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негіздері;</w:t>
            </w:r>
          </w:p>
          <w:p>
            <w:pPr>
              <w:spacing w:after="20"/>
              <w:ind w:left="20"/>
              <w:jc w:val="both"/>
            </w:pPr>
            <w:r>
              <w:rPr>
                <w:rFonts w:ascii="Times New Roman"/>
                <w:b w:val="false"/>
                <w:i w:val="false"/>
                <w:color w:val="000000"/>
                <w:sz w:val="20"/>
              </w:rPr>
              <w:t>
8. Цифрлық сауаттылық және ақпараттық қауіпсіздік, кадрлық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603"/>
          <w:p>
            <w:pPr>
              <w:spacing w:after="20"/>
              <w:ind w:left="20"/>
              <w:jc w:val="both"/>
            </w:pPr>
            <w:r>
              <w:rPr>
                <w:rFonts w:ascii="Times New Roman"/>
                <w:b w:val="false"/>
                <w:i w:val="false"/>
                <w:color w:val="000000"/>
                <w:sz w:val="20"/>
              </w:rPr>
              <w:t>
Дағды 2:</w:t>
            </w:r>
          </w:p>
          <w:bookmarkEnd w:id="603"/>
          <w:p>
            <w:pPr>
              <w:spacing w:after="20"/>
              <w:ind w:left="20"/>
              <w:jc w:val="both"/>
            </w:pPr>
            <w:r>
              <w:rPr>
                <w:rFonts w:ascii="Times New Roman"/>
                <w:b w:val="false"/>
                <w:i w:val="false"/>
                <w:color w:val="000000"/>
                <w:sz w:val="20"/>
              </w:rPr>
              <w:t>
Кадрларының қозғалысы бойынша есептілік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604"/>
          <w:p>
            <w:pPr>
              <w:spacing w:after="20"/>
              <w:ind w:left="20"/>
              <w:jc w:val="both"/>
            </w:pPr>
            <w:r>
              <w:rPr>
                <w:rFonts w:ascii="Times New Roman"/>
                <w:b w:val="false"/>
                <w:i w:val="false"/>
                <w:color w:val="000000"/>
                <w:sz w:val="20"/>
              </w:rPr>
              <w:t>
Машықтар:</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Құжаттаманың стандартталған нысандарына сәйкес кадрлардың есебі мен қозғалысы бойынша құжаттаманы үйлестіру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 жүргізу, персоналдың қозғалысы бойынша ақпараттық жүйелермен және дерекқорлармен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Кадрлардың есебі мен қозғалысы бойынша құжат айналымын әкімшілендіру;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Персоналдың сандық және сапалық құрамының жай-күйін бағалау. Кадрлар бойынша талдамалық ақпарат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қозғалысына мониторинг жүргізу, кадрлардың ауысу себептерін талдау, есеп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Еңбекке уақытша жарамсыздықтың болмауы себептерін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Персоналдың қозғалысын, кадрлардың тұрақтамау себептерін талдау, талдамалық есеп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Кадрлар бойынша міндетті есептілікті дайындау және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Жұмыскерлердің тұрақтамауынан туындаған экономикалық зиянды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Есеп жүргізу, персоналдың қозғалысы бойынша ақпараттық жүйелермен және дерекқорлармен жұмыс істеу;</w:t>
            </w:r>
          </w:p>
          <w:p>
            <w:pPr>
              <w:spacing w:after="20"/>
              <w:ind w:left="20"/>
              <w:jc w:val="both"/>
            </w:pPr>
            <w:r>
              <w:rPr>
                <w:rFonts w:ascii="Times New Roman"/>
                <w:b w:val="false"/>
                <w:i w:val="false"/>
                <w:color w:val="000000"/>
                <w:sz w:val="20"/>
              </w:rPr>
              <w:t>
12. Этикалық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605"/>
          <w:p>
            <w:pPr>
              <w:spacing w:after="20"/>
              <w:ind w:left="20"/>
              <w:jc w:val="both"/>
            </w:pPr>
            <w:r>
              <w:rPr>
                <w:rFonts w:ascii="Times New Roman"/>
                <w:b w:val="false"/>
                <w:i w:val="false"/>
                <w:color w:val="000000"/>
                <w:sz w:val="20"/>
              </w:rPr>
              <w:t>
Білімдер:</w:t>
            </w:r>
          </w:p>
          <w:bookmarkEnd w:id="605"/>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басқарудың стратегиясының/саясатының,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 айналымы және құжаттамалық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Мұрағат заңнамасының негіздері, персоналдың есебі мен қозғалысы жөніндегі құжаттаманы жүргізу, кадрлық құжаттауды ұйымдастыру мәселелерін реттейтін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дауларын реттеу, еңбек дауларын сотқа дейінгі және сотта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Дауларды басқару әдістері, процедуралар және медиация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HR бағдарламалық өнімдері мен қызмет көрсету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негіздері;</w:t>
            </w:r>
          </w:p>
          <w:p>
            <w:pPr>
              <w:spacing w:after="20"/>
              <w:ind w:left="20"/>
              <w:jc w:val="both"/>
            </w:pPr>
            <w:r>
              <w:rPr>
                <w:rFonts w:ascii="Times New Roman"/>
                <w:b w:val="false"/>
                <w:i w:val="false"/>
                <w:color w:val="000000"/>
                <w:sz w:val="20"/>
              </w:rPr>
              <w:t>
9. Цифрлық сауаттылық және ақпараттық қауіпсіздік, кадрлық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606"/>
          <w:p>
            <w:pPr>
              <w:spacing w:after="20"/>
              <w:ind w:left="20"/>
              <w:jc w:val="both"/>
            </w:pPr>
            <w:r>
              <w:rPr>
                <w:rFonts w:ascii="Times New Roman"/>
                <w:b w:val="false"/>
                <w:i w:val="false"/>
                <w:color w:val="000000"/>
                <w:sz w:val="20"/>
              </w:rPr>
              <w:t>
Еңбек функциясы 2:</w:t>
            </w:r>
          </w:p>
          <w:bookmarkEnd w:id="606"/>
          <w:p>
            <w:pPr>
              <w:spacing w:after="20"/>
              <w:ind w:left="20"/>
              <w:jc w:val="both"/>
            </w:pPr>
            <w:r>
              <w:rPr>
                <w:rFonts w:ascii="Times New Roman"/>
                <w:b w:val="false"/>
                <w:i w:val="false"/>
                <w:color w:val="000000"/>
                <w:sz w:val="20"/>
              </w:rPr>
              <w:t>
Кадрлық құжаттаманы қалыптастыру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607"/>
          <w:p>
            <w:pPr>
              <w:spacing w:after="20"/>
              <w:ind w:left="20"/>
              <w:jc w:val="both"/>
            </w:pPr>
            <w:r>
              <w:rPr>
                <w:rFonts w:ascii="Times New Roman"/>
                <w:b w:val="false"/>
                <w:i w:val="false"/>
                <w:color w:val="000000"/>
                <w:sz w:val="20"/>
              </w:rPr>
              <w:t>
Дағды 1:</w:t>
            </w:r>
          </w:p>
          <w:bookmarkEnd w:id="607"/>
          <w:p>
            <w:pPr>
              <w:spacing w:after="20"/>
              <w:ind w:left="20"/>
              <w:jc w:val="both"/>
            </w:pPr>
            <w:r>
              <w:rPr>
                <w:rFonts w:ascii="Times New Roman"/>
                <w:b w:val="false"/>
                <w:i w:val="false"/>
                <w:color w:val="000000"/>
                <w:sz w:val="20"/>
              </w:rPr>
              <w:t>
Персонал бойынша нормативтік актілерді, өзге де құжаттамаларды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608"/>
          <w:p>
            <w:pPr>
              <w:spacing w:after="20"/>
              <w:ind w:left="20"/>
              <w:jc w:val="both"/>
            </w:pPr>
            <w:r>
              <w:rPr>
                <w:rFonts w:ascii="Times New Roman"/>
                <w:b w:val="false"/>
                <w:i w:val="false"/>
                <w:color w:val="000000"/>
                <w:sz w:val="20"/>
              </w:rPr>
              <w:t>
Машықтар:</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 бойынша келіп түскен құжаттаманы өңдеу, ақпаратты деректер мен есептер базасына көшіру;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Құжаттардың мұрағат заңнамасының талаптарына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Есепке алу құжаттарын ресімдеуді, сақтаудың нормативтік құжаттарын сақтауды және кадр құжаттарын жүйелеуді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 жүргізу, персоналдың қозғалысы бойынша ақпараттық жүйелермен және дерекқорлармен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Дербес деректерді қорғау туралы заңнама нормаларының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Этикалық нормаларды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Құжаттардағы қателерді, дәлсіздіктерді, түзетулерді және дұрыс емес ақпаратты анықтау, құжаттардың заңдылығын анықтау, алдын алу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Кадрлық құжаттауды және есептілікті, кадрлық құжаттауды жүргізу мәселелерін реттейтін нормативтік құжаттарды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Кадрлар қозғалысын басқару, кадрларды есепке алуды ұйымдастыру және жүргізу, жұмыс уақыты, кадр құжаттамасын жүргізу мәселелерін реттеуге байланысты еңбек тәртібі ережелерін және жұмыс беруші актілерінің басқа да түрлерін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Ақпараттық жүйелер мен дерекқорларда құжаттарды есепке алуды және тіркеуді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Автоматтандыру, стандартты операцияларды орындау арқылы операциялық қызмет шығындарын азайту;</w:t>
            </w:r>
          </w:p>
          <w:p>
            <w:pPr>
              <w:spacing w:after="20"/>
              <w:ind w:left="20"/>
              <w:jc w:val="both"/>
            </w:pPr>
            <w:r>
              <w:rPr>
                <w:rFonts w:ascii="Times New Roman"/>
                <w:b w:val="false"/>
                <w:i w:val="false"/>
                <w:color w:val="000000"/>
                <w:sz w:val="20"/>
              </w:rPr>
              <w:t>
13. Ұйымның кадрлық іс жүргізу процесінің дұрыстығы және Қазақстан Республикасы еңбек заңнамасының талаптарына сәйкестігі тұрғысынан кадрлық аудит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609"/>
          <w:p>
            <w:pPr>
              <w:spacing w:after="20"/>
              <w:ind w:left="20"/>
              <w:jc w:val="both"/>
            </w:pPr>
            <w:r>
              <w:rPr>
                <w:rFonts w:ascii="Times New Roman"/>
                <w:b w:val="false"/>
                <w:i w:val="false"/>
                <w:color w:val="000000"/>
                <w:sz w:val="20"/>
              </w:rPr>
              <w:t>
Білімдер:</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1. Ұйымдағы адам ресурстарын басқарудың стратегиясы/саясаты,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 айналымы және құжаттамалық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Мұрағат заңнамасының негіздері, персоналдың есебі мен қозғалысы жөніндегі құжаттаманы жүргізу, кадрлық құжаттауды ұйымдастыру мәселелерін реттейтін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дауларын реттеу, еңбек дауларын сотқа дейінгі және сотта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Дауларды басқару әдістері, процедуралар және медиация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HR бағдарламалық өнімдері мен қызмет көрсету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Құжаттар мен ақпаратты талдау және жүйелеу технологиялары, әдістері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қауіпсіздігі және еңбекті қорғау негіздері;</w:t>
            </w:r>
          </w:p>
          <w:p>
            <w:pPr>
              <w:spacing w:after="20"/>
              <w:ind w:left="20"/>
              <w:jc w:val="both"/>
            </w:pPr>
            <w:r>
              <w:rPr>
                <w:rFonts w:ascii="Times New Roman"/>
                <w:b w:val="false"/>
                <w:i w:val="false"/>
                <w:color w:val="000000"/>
                <w:sz w:val="20"/>
              </w:rPr>
              <w:t>
10. Цифрлық сауаттылық және ақпараттық қауіпсіздік, кадрлық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610"/>
          <w:p>
            <w:pPr>
              <w:spacing w:after="20"/>
              <w:ind w:left="20"/>
              <w:jc w:val="both"/>
            </w:pPr>
            <w:r>
              <w:rPr>
                <w:rFonts w:ascii="Times New Roman"/>
                <w:b w:val="false"/>
                <w:i w:val="false"/>
                <w:color w:val="000000"/>
                <w:sz w:val="20"/>
              </w:rPr>
              <w:t>
Дағды 2:</w:t>
            </w:r>
          </w:p>
          <w:bookmarkEnd w:id="610"/>
          <w:p>
            <w:pPr>
              <w:spacing w:after="20"/>
              <w:ind w:left="20"/>
              <w:jc w:val="both"/>
            </w:pPr>
            <w:r>
              <w:rPr>
                <w:rFonts w:ascii="Times New Roman"/>
                <w:b w:val="false"/>
                <w:i w:val="false"/>
                <w:color w:val="000000"/>
                <w:sz w:val="20"/>
              </w:rPr>
              <w:t>
Кадрлық құжаттауды жүргізуді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611"/>
          <w:p>
            <w:pPr>
              <w:spacing w:after="20"/>
              <w:ind w:left="20"/>
              <w:jc w:val="both"/>
            </w:pPr>
            <w:r>
              <w:rPr>
                <w:rFonts w:ascii="Times New Roman"/>
                <w:b w:val="false"/>
                <w:i w:val="false"/>
                <w:color w:val="000000"/>
                <w:sz w:val="20"/>
              </w:rPr>
              <w:t>
Машықтар:</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Жұмыскерлердің жеке құжаттарын жинау және тексеру. Жұмыскерлердің құжаттарын ҚР еңбек заңнамасының және ұйым актілерінің талаптарына сәйкес міндетті құжаттардың болуымен салыстырып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HR бағдарламалық өнімдері мен қызметтеріне жұмыскерлердің дербес деректерін тіркеу, есепке алу, ағымдағы сақтау және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Деректердің дұрыстығын және толықтығын тексеру, қажет болған жағдайда енгізілген деректерге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Кіріс міндеттерді, тапсырмаларды, келісу рәсімдерін тиісті акт жасау арқылы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Әртүрлі дерекқорды сақтау жүйелері мен бағдарламалық қамтамасыз ету арасында деректер алмасуды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Құжаттарды заңнама талаптарына және ұйымның нормативтік актілеріне сәйкес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жұмыспен қамту түрін ескере отырып, еңбек қатынастарын (еңбек шартын жасасу), сондай-ақ қатынастардың өзге де нысандарын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қабылданған жұмыскер және жасалған еңбек шарты туралы ақпаратты www.​egov.​kz сайтындағы электрондық еңбек шарттары жүйесіне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 лауазымға ауысуды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шартын, персонал атқаратын қызметтерге арналған шарттардың өзге де нысандарын бұзуды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тәртіптік жаза қолдануды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жұмыскердің орын ауыстыруын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жұмыскерді жұмыстан шеттетуді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іссапарларды ресімдеу, демалыстың әртүрлі түрлерін ұсыну, демалыстан кері қайтарып алу, материалдық көмек көрсету, сыйақы беру, аттестаттауды қоса алғанда, нормативтік актілерге сәйкес бағалау рәсімдерін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 де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деректерді жүргізу, жеке істерді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Әскери есепке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тәртібін бұзушылықтарды қарау рәсімдерін, оның ішінде тәртіптік және келісу комиссиясының қызметін әкімшілендіру;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ҚР қолданыстағы заңнамасы шеңберінде шетелдік жұмыскерлер үшін шетелдік жұмыс күшін Қазақстан Республикасына әкелуге рұқсаттар үшін құжаттарды ауқытылы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МКЗЖ есебінен зейнетақымен қамсыздандыру жөніндегі құжаттарды, сондай-ақ қызметкерлерге зейнетақы тағайындау, жеңілдіктер мен өтемақылар белгілеу үшін қажетті құжаттарды уақытылы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Жұмыскерлерге консультация беру (оның ішінде персонал бойынша электрондық деректер базасының жұмыс істеу мәселелері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Жұмыскерлердің сұраныстары бойынша жұмыстарды ұйымдастыру (жұмыс орны, атқаратын жұмысы, еңбек өтілі, жалақысы туралы анықтамалар, еңбек кітапшаларын жүргізу және сақтау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14. Есеп жүргізу, персоналдың қозғалысы бойынша ақпараттық жүйелермен және дерекқорлармен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Міндетті есептілікті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Құжаттарды ресімдеудің талаптарға сәйкестігін және жұмыс беруші мен жұмыскерлердің мүдделерін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Жұмыскерлердің дербес деректерін қорғауды қамтамасыз ету (дербес деректерді жинау, өңдеу және сақтау);</w:t>
            </w:r>
          </w:p>
          <w:p>
            <w:pPr>
              <w:spacing w:after="20"/>
              <w:ind w:left="20"/>
              <w:jc w:val="both"/>
            </w:pPr>
            <w:r>
              <w:rPr>
                <w:rFonts w:ascii="Times New Roman"/>
                <w:b w:val="false"/>
                <w:i w:val="false"/>
                <w:color w:val="000000"/>
                <w:sz w:val="20"/>
              </w:rPr>
              <w:t>
18. Этикалық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612"/>
          <w:p>
            <w:pPr>
              <w:spacing w:after="20"/>
              <w:ind w:left="20"/>
              <w:jc w:val="both"/>
            </w:pPr>
            <w:r>
              <w:rPr>
                <w:rFonts w:ascii="Times New Roman"/>
                <w:b w:val="false"/>
                <w:i w:val="false"/>
                <w:color w:val="000000"/>
                <w:sz w:val="20"/>
              </w:rPr>
              <w:t>
Білімдер:</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1. Ұйымдық дизайн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бизнес стратегиясы, миссиясы мен пайымы, негізгі мақсаттары мен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адам ресурстарын басқарудың стратегиясы/саясаты,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 айналымы және құжаттамалық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Мұрағат заңнамасының негіздері, персоналдың есебі мен қозғалысы жөніндегі құжаттаманы жүргізу, кадрлық құжаттауды ұйымдастыру мәселелерін реттейтін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дауларын реттеу, еңбек дауларын сотқа дейінгі және сотта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Дауларды басқару әдістері, медиацияның процедуралары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HR бағдарламалық өнімдері мен қызмет көрсету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Құжаттар мен ақпаратты талдау және жүйелеу технологиялары, әдістері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қауіпсіздігі және еңбекті қорғау негіздері;</w:t>
            </w:r>
          </w:p>
          <w:p>
            <w:pPr>
              <w:spacing w:after="20"/>
              <w:ind w:left="20"/>
              <w:jc w:val="both"/>
            </w:pPr>
            <w:r>
              <w:rPr>
                <w:rFonts w:ascii="Times New Roman"/>
                <w:b w:val="false"/>
                <w:i w:val="false"/>
                <w:color w:val="000000"/>
                <w:sz w:val="20"/>
              </w:rPr>
              <w:t>
12. Цифрлық сауаттылық және ақпараттық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613"/>
          <w:p>
            <w:pPr>
              <w:spacing w:after="20"/>
              <w:ind w:left="20"/>
              <w:jc w:val="both"/>
            </w:pPr>
            <w:r>
              <w:rPr>
                <w:rFonts w:ascii="Times New Roman"/>
                <w:b w:val="false"/>
                <w:i w:val="false"/>
                <w:color w:val="000000"/>
                <w:sz w:val="20"/>
              </w:rPr>
              <w:t>
Ынтымақтастық және өзара әрекеттесу</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Қарым-қатынасқа бейімділік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Шағын детальдарға мұқияттық пен зейінділік</w:t>
            </w:r>
          </w:p>
          <w:p>
            <w:pPr>
              <w:spacing w:after="20"/>
              <w:ind w:left="20"/>
              <w:jc w:val="both"/>
            </w:pPr>
            <w:r>
              <w:rPr>
                <w:rFonts w:ascii="Times New Roman"/>
                <w:b w:val="false"/>
                <w:i w:val="false"/>
                <w:color w:val="000000"/>
                <w:sz w:val="20"/>
              </w:rPr>
              <w:t>
Нәтижеге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басқарушы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әкімшілендіру (іс жүргізу)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аутстаффингін басқару жөніндегі маман (менеджер)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цифрландыру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дамыту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(мансапты) басқару бойынша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"Кадрларды есепке алу жөніндегі қызметші":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есепке алу жөніндегі қызметші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614"/>
          <w:p>
            <w:pPr>
              <w:spacing w:after="20"/>
              <w:ind w:left="20"/>
              <w:jc w:val="both"/>
            </w:pPr>
            <w:r>
              <w:rPr>
                <w:rFonts w:ascii="Times New Roman"/>
                <w:b w:val="false"/>
                <w:i w:val="false"/>
                <w:color w:val="000000"/>
                <w:sz w:val="20"/>
              </w:rPr>
              <w:t>
Білім деңгейі:</w:t>
            </w:r>
          </w:p>
          <w:bookmarkEnd w:id="614"/>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615"/>
          <w:p>
            <w:pPr>
              <w:spacing w:after="20"/>
              <w:ind w:left="20"/>
              <w:jc w:val="both"/>
            </w:pPr>
            <w:r>
              <w:rPr>
                <w:rFonts w:ascii="Times New Roman"/>
                <w:b w:val="false"/>
                <w:i w:val="false"/>
                <w:color w:val="000000"/>
                <w:sz w:val="20"/>
              </w:rPr>
              <w:t>
Мамандық:</w:t>
            </w:r>
          </w:p>
          <w:bookmarkEnd w:id="615"/>
          <w:p>
            <w:pPr>
              <w:spacing w:after="20"/>
              <w:ind w:left="20"/>
              <w:jc w:val="both"/>
            </w:pPr>
            <w:r>
              <w:rPr>
                <w:rFonts w:ascii="Times New Roman"/>
                <w:b w:val="false"/>
                <w:i w:val="false"/>
                <w:color w:val="000000"/>
                <w:sz w:val="20"/>
              </w:rPr>
              <w:t>
Менеджмент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616"/>
          <w:p>
            <w:pPr>
              <w:spacing w:after="20"/>
              <w:ind w:left="20"/>
              <w:jc w:val="both"/>
            </w:pPr>
            <w:r>
              <w:rPr>
                <w:rFonts w:ascii="Times New Roman"/>
                <w:b w:val="false"/>
                <w:i w:val="false"/>
                <w:color w:val="000000"/>
                <w:sz w:val="20"/>
              </w:rPr>
              <w:t>
Біліктілік:</w:t>
            </w:r>
          </w:p>
          <w:bookmarkEnd w:id="616"/>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617"/>
          <w:p>
            <w:pPr>
              <w:spacing w:after="20"/>
              <w:ind w:left="20"/>
              <w:jc w:val="both"/>
            </w:pPr>
            <w:r>
              <w:rPr>
                <w:rFonts w:ascii="Times New Roman"/>
                <w:b w:val="false"/>
                <w:i w:val="false"/>
                <w:color w:val="000000"/>
                <w:sz w:val="20"/>
              </w:rPr>
              <w:t>
Білім деңгейі:</w:t>
            </w:r>
          </w:p>
          <w:bookmarkEnd w:id="617"/>
          <w:p>
            <w:pPr>
              <w:spacing w:after="20"/>
              <w:ind w:left="20"/>
              <w:jc w:val="both"/>
            </w:pPr>
            <w:r>
              <w:rPr>
                <w:rFonts w:ascii="Times New Roman"/>
                <w:b w:val="false"/>
                <w:i w:val="false"/>
                <w:color w:val="000000"/>
                <w:sz w:val="20"/>
              </w:rPr>
              <w:t>
ТжКБ (орта деңгейдегі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618"/>
          <w:p>
            <w:pPr>
              <w:spacing w:after="20"/>
              <w:ind w:left="20"/>
              <w:jc w:val="both"/>
            </w:pPr>
            <w:r>
              <w:rPr>
                <w:rFonts w:ascii="Times New Roman"/>
                <w:b w:val="false"/>
                <w:i w:val="false"/>
                <w:color w:val="000000"/>
                <w:sz w:val="20"/>
              </w:rPr>
              <w:t>
Мамандық:</w:t>
            </w:r>
          </w:p>
          <w:bookmarkEnd w:id="618"/>
          <w:p>
            <w:pPr>
              <w:spacing w:after="20"/>
              <w:ind w:left="20"/>
              <w:jc w:val="both"/>
            </w:pPr>
            <w:r>
              <w:rPr>
                <w:rFonts w:ascii="Times New Roman"/>
                <w:b w:val="false"/>
                <w:i w:val="false"/>
                <w:color w:val="000000"/>
                <w:sz w:val="20"/>
              </w:rPr>
              <w:t>
Кәсіптік оқыту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619"/>
          <w:p>
            <w:pPr>
              <w:spacing w:after="20"/>
              <w:ind w:left="20"/>
              <w:jc w:val="both"/>
            </w:pPr>
            <w:r>
              <w:rPr>
                <w:rFonts w:ascii="Times New Roman"/>
                <w:b w:val="false"/>
                <w:i w:val="false"/>
                <w:color w:val="000000"/>
                <w:sz w:val="20"/>
              </w:rPr>
              <w:t>
Біліктілік:</w:t>
            </w:r>
          </w:p>
          <w:bookmarkEnd w:id="6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620"/>
          <w:p>
            <w:pPr>
              <w:spacing w:after="20"/>
              <w:ind w:left="20"/>
              <w:jc w:val="both"/>
            </w:pPr>
            <w:r>
              <w:rPr>
                <w:rFonts w:ascii="Times New Roman"/>
                <w:b w:val="false"/>
                <w:i w:val="false"/>
                <w:color w:val="000000"/>
                <w:sz w:val="20"/>
              </w:rPr>
              <w:t>
4110-3-001 - Қызметкерлермен жұмыс жасау жөніндегі кеңесші</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4132-0-002 - Деректерді енгізу жөніндегі оператор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4132-0 - Деректерді енгізу жөніндегі қызметшілер</w:t>
            </w:r>
          </w:p>
          <w:p>
            <w:pPr>
              <w:spacing w:after="20"/>
              <w:ind w:left="20"/>
              <w:jc w:val="both"/>
            </w:pPr>
            <w:r>
              <w:rPr>
                <w:rFonts w:ascii="Times New Roman"/>
                <w:b w:val="false"/>
                <w:i w:val="false"/>
                <w:color w:val="000000"/>
                <w:sz w:val="20"/>
              </w:rPr>
              <w:t>
4110-3-003 - Кадрларды есепке алу қызметшісі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кадрлық құжаттаманы есепке алуды ұйымның заңнамасы мен нормативтік актілерінің талаптары мен нормаларына қатаң сәйкестікте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621"/>
          <w:p>
            <w:pPr>
              <w:spacing w:after="20"/>
              <w:ind w:left="20"/>
              <w:jc w:val="both"/>
            </w:pPr>
            <w:r>
              <w:rPr>
                <w:rFonts w:ascii="Times New Roman"/>
                <w:b w:val="false"/>
                <w:i w:val="false"/>
                <w:color w:val="000000"/>
                <w:sz w:val="20"/>
              </w:rPr>
              <w:t>
1. Кадрлардың есебін жүргізу</w:t>
            </w:r>
          </w:p>
          <w:bookmarkEnd w:id="621"/>
          <w:p>
            <w:pPr>
              <w:spacing w:after="20"/>
              <w:ind w:left="20"/>
              <w:jc w:val="both"/>
            </w:pPr>
            <w:r>
              <w:rPr>
                <w:rFonts w:ascii="Times New Roman"/>
                <w:b w:val="false"/>
                <w:i w:val="false"/>
                <w:color w:val="000000"/>
                <w:sz w:val="20"/>
              </w:rPr>
              <w:t>
2. Кадрлық құжаттаманы заңнамада белгіленген талаптар мен нормаларға қатаң сәйкестікте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622"/>
          <w:p>
            <w:pPr>
              <w:spacing w:after="20"/>
              <w:ind w:left="20"/>
              <w:jc w:val="both"/>
            </w:pPr>
            <w:r>
              <w:rPr>
                <w:rFonts w:ascii="Times New Roman"/>
                <w:b w:val="false"/>
                <w:i w:val="false"/>
                <w:color w:val="000000"/>
                <w:sz w:val="20"/>
              </w:rPr>
              <w:t>
Еңбек функциясы 1:</w:t>
            </w:r>
          </w:p>
          <w:bookmarkEnd w:id="622"/>
          <w:p>
            <w:pPr>
              <w:spacing w:after="20"/>
              <w:ind w:left="20"/>
              <w:jc w:val="both"/>
            </w:pPr>
            <w:r>
              <w:rPr>
                <w:rFonts w:ascii="Times New Roman"/>
                <w:b w:val="false"/>
                <w:i w:val="false"/>
                <w:color w:val="000000"/>
                <w:sz w:val="20"/>
              </w:rPr>
              <w:t>
Кадрлардың есебін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623"/>
          <w:p>
            <w:pPr>
              <w:spacing w:after="20"/>
              <w:ind w:left="20"/>
              <w:jc w:val="both"/>
            </w:pPr>
            <w:r>
              <w:rPr>
                <w:rFonts w:ascii="Times New Roman"/>
                <w:b w:val="false"/>
                <w:i w:val="false"/>
                <w:color w:val="000000"/>
                <w:sz w:val="20"/>
              </w:rPr>
              <w:t>
Дағды 1:</w:t>
            </w:r>
          </w:p>
          <w:bookmarkEnd w:id="623"/>
          <w:p>
            <w:pPr>
              <w:spacing w:after="20"/>
              <w:ind w:left="20"/>
              <w:jc w:val="both"/>
            </w:pPr>
            <w:r>
              <w:rPr>
                <w:rFonts w:ascii="Times New Roman"/>
                <w:b w:val="false"/>
                <w:i w:val="false"/>
                <w:color w:val="000000"/>
                <w:sz w:val="20"/>
              </w:rPr>
              <w:t>
Жұмыс уақытын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624"/>
          <w:p>
            <w:pPr>
              <w:spacing w:after="20"/>
              <w:ind w:left="20"/>
              <w:jc w:val="both"/>
            </w:pPr>
            <w:r>
              <w:rPr>
                <w:rFonts w:ascii="Times New Roman"/>
                <w:b w:val="false"/>
                <w:i w:val="false"/>
                <w:color w:val="000000"/>
                <w:sz w:val="20"/>
              </w:rPr>
              <w:t>
Машықтар:</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 бойынша деректерді HR бағдарламалық жүйелері мен қызмет көрсету сервистеріне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Деректердің дұрыстығын және толықтығын тексеру, қажет болған жағдайда деректерге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Дерекқорлар мен бағдарламалық жасақтаманың әртүрлі сақтау жүйелері арасында мәліметтер алмасуды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Кіріс міндеттерді, тапсырмаларды, келісу рәсімдерін тиісті акті жасау арқылы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уақытына мониторинг жүргізу, жұмыс уақытын есептеу, жұмыс уақытын есепке алу тәртібін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демалысының кестесін жасау, еңбек демалысының мониторингін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Ауысым кестесін жасау (вахталық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Іссапарларды/жұмыс орнында болмауды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Демалыс/мереке күндеріндегі қосымша жұмыстардың /жұмыстың уақытын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Құжаттарды ресімдеудің талаптарға сәйкестігін және жұмыс беруші мен жұмыскерлердің мүдделерін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Есепке алуды жүргізу, персоналдың қозғалысы, әскери есепке алуды жүргізу жөніндегі ақпараттық жүйелермен және дерекқорлармен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Жұмыскерлердің дербес деректерін қорғауды қамтамасыз ету (дербес деректерді жинау, өңдеу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Жұмыскерлерге консультация беру;</w:t>
            </w:r>
          </w:p>
          <w:p>
            <w:pPr>
              <w:spacing w:after="20"/>
              <w:ind w:left="20"/>
              <w:jc w:val="both"/>
            </w:pPr>
            <w:r>
              <w:rPr>
                <w:rFonts w:ascii="Times New Roman"/>
                <w:b w:val="false"/>
                <w:i w:val="false"/>
                <w:color w:val="000000"/>
                <w:sz w:val="20"/>
              </w:rPr>
              <w:t>
14. Этикалық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625"/>
          <w:p>
            <w:pPr>
              <w:spacing w:after="20"/>
              <w:ind w:left="20"/>
              <w:jc w:val="both"/>
            </w:pPr>
            <w:r>
              <w:rPr>
                <w:rFonts w:ascii="Times New Roman"/>
                <w:b w:val="false"/>
                <w:i w:val="false"/>
                <w:color w:val="000000"/>
                <w:sz w:val="20"/>
              </w:rPr>
              <w:t>
Білімдер:</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1. Ұйымдық құрылым, ұйымның штаттық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Бизнестің стратегиясы, ұйымның миссиясы мен пайымы, негізгі мақсаттары мен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ресурстарын басқарудың стратегиясы/саясаты,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 айналымы және құжаттамалық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Мұрағат заңнамасының негіздері, персоналдың есебі мен қозғалысы жөніндегі құжаттаманы жүргізу, кадрлық құжаттауды ұйымдастыру мәселелерін реттейтін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дауларын реттеу, еңбек дауларын сотқа дейінгі және сотта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HR бағдарламалық өнімдері мен қызмет көрсету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Құжаттар мен ақпаратты талдау және жүйелеу технологиялары, әдістері мен әдістемелері;</w:t>
            </w:r>
          </w:p>
          <w:p>
            <w:pPr>
              <w:spacing w:after="20"/>
              <w:ind w:left="20"/>
              <w:jc w:val="both"/>
            </w:pPr>
            <w:r>
              <w:rPr>
                <w:rFonts w:ascii="Times New Roman"/>
                <w:b w:val="false"/>
                <w:i w:val="false"/>
                <w:color w:val="000000"/>
                <w:sz w:val="20"/>
              </w:rPr>
              <w:t>
10. Цифрлық сауаттылық және ақпараттық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626"/>
          <w:p>
            <w:pPr>
              <w:spacing w:after="20"/>
              <w:ind w:left="20"/>
              <w:jc w:val="both"/>
            </w:pPr>
            <w:r>
              <w:rPr>
                <w:rFonts w:ascii="Times New Roman"/>
                <w:b w:val="false"/>
                <w:i w:val="false"/>
                <w:color w:val="000000"/>
                <w:sz w:val="20"/>
              </w:rPr>
              <w:t>
Дағды 2:</w:t>
            </w:r>
          </w:p>
          <w:bookmarkEnd w:id="626"/>
          <w:p>
            <w:pPr>
              <w:spacing w:after="20"/>
              <w:ind w:left="20"/>
              <w:jc w:val="both"/>
            </w:pPr>
            <w:r>
              <w:rPr>
                <w:rFonts w:ascii="Times New Roman"/>
                <w:b w:val="false"/>
                <w:i w:val="false"/>
                <w:color w:val="000000"/>
                <w:sz w:val="20"/>
              </w:rPr>
              <w:t>
Кадрларының қозғалысы бойынша есептілікті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627"/>
          <w:p>
            <w:pPr>
              <w:spacing w:after="20"/>
              <w:ind w:left="20"/>
              <w:jc w:val="both"/>
            </w:pPr>
            <w:r>
              <w:rPr>
                <w:rFonts w:ascii="Times New Roman"/>
                <w:b w:val="false"/>
                <w:i w:val="false"/>
                <w:color w:val="000000"/>
                <w:sz w:val="20"/>
              </w:rPr>
              <w:t>
Машықтар:</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Құжаттаманың стандартталған нысандарына сәйкес кадрларды есепке алу және олардың қозғалысы бойынша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 жүргізу, персоналдың қозғалысы бойынша ақпараттық жүйелермен және дерекқорлармен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Кадрлардың есебі мен қозғалысы бойынша процестер мен құжат айналымын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Персоналдың сандық және сапалық құрамының жай-күйіне мониторинг жүргізу, ақпарат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Кіріс міндеттерді, тапсырмаларды, келісу рәсімдерін тиісті акті жасау арқылы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Жұмыскерлердің жұмыста болмау себептерін, еңбекке уақытша жарамсыздығын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Бос жұмыс орындарына мониторинг жүргізу, есеп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Белгіленген тәртіппен кадрлар бойынша есептілікті дайындау және мемлекеттік органдарға тапсыру, талдамалық есептерді дайындау;</w:t>
            </w:r>
          </w:p>
          <w:p>
            <w:pPr>
              <w:spacing w:after="20"/>
              <w:ind w:left="20"/>
              <w:jc w:val="both"/>
            </w:pPr>
            <w:r>
              <w:rPr>
                <w:rFonts w:ascii="Times New Roman"/>
                <w:b w:val="false"/>
                <w:i w:val="false"/>
                <w:color w:val="000000"/>
                <w:sz w:val="20"/>
              </w:rPr>
              <w:t>
9. Этикалық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628"/>
          <w:p>
            <w:pPr>
              <w:spacing w:after="20"/>
              <w:ind w:left="20"/>
              <w:jc w:val="both"/>
            </w:pPr>
            <w:r>
              <w:rPr>
                <w:rFonts w:ascii="Times New Roman"/>
                <w:b w:val="false"/>
                <w:i w:val="false"/>
                <w:color w:val="000000"/>
                <w:sz w:val="20"/>
              </w:rPr>
              <w:t>
Білімдер:</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1. Ұйымдық құрылым, ұйымның штаттық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Бизнестің стратегиясы, ұйымның миссиясы мен пайымы, негізгі мақсаттары мен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ресурстарын басқарудың стратегиясы/саясаты,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 айналымы және құжаттамалық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Мұрағат заңнамасының негіздері, персоналдың есебі мен қозғалысы жөніндегі құжаттаманы жүргізу, кадрлық құжаттауды ұйымдастыру мәселелерін реттейтін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дауларын реттеу, еңбек дауларын сотқа дейінгі және сотта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HR бағдарламалық өнімдері мен қызмет көрсету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Құжаттар мен ақпаратты талдау және жүйелеу технологиялары, әдістері мен әдістемелері;</w:t>
            </w:r>
          </w:p>
          <w:p>
            <w:pPr>
              <w:spacing w:after="20"/>
              <w:ind w:left="20"/>
              <w:jc w:val="both"/>
            </w:pPr>
            <w:r>
              <w:rPr>
                <w:rFonts w:ascii="Times New Roman"/>
                <w:b w:val="false"/>
                <w:i w:val="false"/>
                <w:color w:val="000000"/>
                <w:sz w:val="20"/>
              </w:rPr>
              <w:t>
10. Цифрлық сауаттылық және ақпараттық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629"/>
          <w:p>
            <w:pPr>
              <w:spacing w:after="20"/>
              <w:ind w:left="20"/>
              <w:jc w:val="both"/>
            </w:pPr>
            <w:r>
              <w:rPr>
                <w:rFonts w:ascii="Times New Roman"/>
                <w:b w:val="false"/>
                <w:i w:val="false"/>
                <w:color w:val="000000"/>
                <w:sz w:val="20"/>
              </w:rPr>
              <w:t>
Еңбек функциясы 2:</w:t>
            </w:r>
          </w:p>
          <w:bookmarkEnd w:id="629"/>
          <w:p>
            <w:pPr>
              <w:spacing w:after="20"/>
              <w:ind w:left="20"/>
              <w:jc w:val="both"/>
            </w:pPr>
            <w:r>
              <w:rPr>
                <w:rFonts w:ascii="Times New Roman"/>
                <w:b w:val="false"/>
                <w:i w:val="false"/>
                <w:color w:val="000000"/>
                <w:sz w:val="20"/>
              </w:rPr>
              <w:t>
Кадрлық құжаттаманы заңнамада белгіленген талаптар мен нормаларға қатаң сәйкестікте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630"/>
          <w:p>
            <w:pPr>
              <w:spacing w:after="20"/>
              <w:ind w:left="20"/>
              <w:jc w:val="both"/>
            </w:pPr>
            <w:r>
              <w:rPr>
                <w:rFonts w:ascii="Times New Roman"/>
                <w:b w:val="false"/>
                <w:i w:val="false"/>
                <w:color w:val="000000"/>
                <w:sz w:val="20"/>
              </w:rPr>
              <w:t>
Дағды 1:</w:t>
            </w:r>
          </w:p>
          <w:bookmarkEnd w:id="630"/>
          <w:p>
            <w:pPr>
              <w:spacing w:after="20"/>
              <w:ind w:left="20"/>
              <w:jc w:val="both"/>
            </w:pPr>
            <w:r>
              <w:rPr>
                <w:rFonts w:ascii="Times New Roman"/>
                <w:b w:val="false"/>
                <w:i w:val="false"/>
                <w:color w:val="000000"/>
                <w:sz w:val="20"/>
              </w:rPr>
              <w:t>
Ұйымның еңбек қатынастарын, кадрлық құжаттаманың жай-күйін реттейтін нормативтік актілерін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631"/>
          <w:p>
            <w:pPr>
              <w:spacing w:after="20"/>
              <w:ind w:left="20"/>
              <w:jc w:val="both"/>
            </w:pPr>
            <w:r>
              <w:rPr>
                <w:rFonts w:ascii="Times New Roman"/>
                <w:b w:val="false"/>
                <w:i w:val="false"/>
                <w:color w:val="000000"/>
                <w:sz w:val="20"/>
              </w:rPr>
              <w:t>
Машықтар:</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1. Ұйым мен жұмыскерлердің өзара қарым-қатынасын реттейтін ұйымның нормативтік актілерін, қозғалысты басқару мен кадрларды есепке алуды (электронды құжаттарды қоса)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Кадрлық құжаттау құжаттарын және кадрлық құжат айналымы мен есептіліктің бизнес-процестерін (электронды құжаттарды қоса)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Кадрлардың қозғалысы мен есепке алынуын басқару, кадрлық құжаттау мен есептілікті жүргізу мәселелерін реттейтін актілерге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мұрағат заңнамасының талаптарына сәйкес дайындауды және беруді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 кадр құжаттарын сақтаудың және жүйелеудің нормативтік құжаттарын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Дербес деректерді қорғау туралы заңнаманың нормаларын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Құжаттардағы қателерді, дәлсіздіктерді, түзетулерді және дұрыс емес ақпаратты анықтау, құжаттардың заңдылығын анықтау, алдын алу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Ақпараттық жүйелер мен дерекқорларда құжаттарды есепке алуды және тіркеуді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Этикалық нормаларды сақтау;</w:t>
            </w:r>
          </w:p>
          <w:p>
            <w:pPr>
              <w:spacing w:after="20"/>
              <w:ind w:left="20"/>
              <w:jc w:val="both"/>
            </w:pPr>
            <w:r>
              <w:rPr>
                <w:rFonts w:ascii="Times New Roman"/>
                <w:b w:val="false"/>
                <w:i w:val="false"/>
                <w:color w:val="000000"/>
                <w:sz w:val="20"/>
              </w:rPr>
              <w:t>
10. Жұмыскерлерге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632"/>
          <w:p>
            <w:pPr>
              <w:spacing w:after="20"/>
              <w:ind w:left="20"/>
              <w:jc w:val="both"/>
            </w:pPr>
            <w:r>
              <w:rPr>
                <w:rFonts w:ascii="Times New Roman"/>
                <w:b w:val="false"/>
                <w:i w:val="false"/>
                <w:color w:val="000000"/>
                <w:sz w:val="20"/>
              </w:rPr>
              <w:t>
Білімдер:</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1. Ұйымдық құрылым, ұйымның штаттық кестесі;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Бизнестің стратегиясы, ұйымның миссиясы мен пайымы, негізгі мақсаттары мен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ресурстарын басқарудың стратегиясы/саясаты,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 айналымы және құжаттамалық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Мұрағат заңнамасының негіздері, персоналдың есебі мен қозғалысы жөніндегі құжаттаманы жүргізу, кадрлық құжаттауды ұйымдастыру мәселелерін реттейтін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дауларын реттеу, еңбек дауларын сотқа дейінгі және сотта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HR бағдарламалық өнімдері мен қызмет көрсету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Құжаттар мен ақпаратты талдау және жүйелеу технологиялары, әдістері мен әдістемелері;</w:t>
            </w:r>
          </w:p>
          <w:p>
            <w:pPr>
              <w:spacing w:after="20"/>
              <w:ind w:left="20"/>
              <w:jc w:val="both"/>
            </w:pPr>
            <w:r>
              <w:rPr>
                <w:rFonts w:ascii="Times New Roman"/>
                <w:b w:val="false"/>
                <w:i w:val="false"/>
                <w:color w:val="000000"/>
                <w:sz w:val="20"/>
              </w:rPr>
              <w:t>
10. Цифрлық сауаттылық және ақпараттық қауіпсіздік, кадрлық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633"/>
          <w:p>
            <w:pPr>
              <w:spacing w:after="20"/>
              <w:ind w:left="20"/>
              <w:jc w:val="both"/>
            </w:pPr>
            <w:r>
              <w:rPr>
                <w:rFonts w:ascii="Times New Roman"/>
                <w:b w:val="false"/>
                <w:i w:val="false"/>
                <w:color w:val="000000"/>
                <w:sz w:val="20"/>
              </w:rPr>
              <w:t>
Дағды 2:</w:t>
            </w:r>
          </w:p>
          <w:bookmarkEnd w:id="633"/>
          <w:p>
            <w:pPr>
              <w:spacing w:after="20"/>
              <w:ind w:left="20"/>
              <w:jc w:val="both"/>
            </w:pPr>
            <w:r>
              <w:rPr>
                <w:rFonts w:ascii="Times New Roman"/>
                <w:b w:val="false"/>
                <w:i w:val="false"/>
                <w:color w:val="000000"/>
                <w:sz w:val="20"/>
              </w:rPr>
              <w:t>
Кадрлық құжаттауды жүргізу, кадр есебін жүргізу және персоналының қозғалысы бойынша ақпараттық, электрондық жүйелермен және дерекқорлармен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634"/>
          <w:p>
            <w:pPr>
              <w:spacing w:after="20"/>
              <w:ind w:left="20"/>
              <w:jc w:val="both"/>
            </w:pPr>
            <w:r>
              <w:rPr>
                <w:rFonts w:ascii="Times New Roman"/>
                <w:b w:val="false"/>
                <w:i w:val="false"/>
                <w:color w:val="000000"/>
                <w:sz w:val="20"/>
              </w:rPr>
              <w:t>
Машықтар:</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Машықтары: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заңнамасының және ұйым актілерінің талаптарына сәйкес жұмыскерлердің міндетті құжаттарының болуын салыстырып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енгізу, тіркеу, есебін жүргізу және жұмыскерлердің дербес деректерінің HR бағдарламалық өнімдері мен қызметтерінде сақталуы мен қорғалуын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Кіріс міндеттерді, тапсырмаларды, келісу рәсімдерін тиісті акті жасау арқылы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Деректердің дұрыстығын және толықтығын тексеру, қажет болған жағдайда енгізілген деректерге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Дерекқорлар мен бағдарламалық жасақтаманың әртүрлі сақтау жүйелері арасында мәліметтер алмасуды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істерді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HR бағдарламалық өнімдері мен сервистерінде персонал бойынша ұйымдастырушылық және өкімдік құжаттаманы тіркеу, есепке алу және ағымдағы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Құжаттарды заңнама талаптарына және ұйымның нормативтік актілеріне сәйкес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қатынастарын (еңбек шартын жасасу), сондай-ақ қатынастардың өзге де нысандарын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қабылданған жұмыскер және жасалған еңбек шарты туралы ақпаратты www.​egov.​kz сайтындағы электрондық еңбек шарттары жүйесіне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 лауазымға ауысуды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шартын, персонал атқаратын қызметтерге арналған шарттардың өзге де нысандарын бұзуды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тәртіптік жаза қолдануды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жұмыскердің орын ауыстыруын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жұмыскерді жұмыстан шеттетуді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материалдық жауапкершілік туралы шарттарды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іссапарларды ресімдеу, демалыстың әртүрлі түрлерін ұсыну, демалыстан кері қайтарып алу, материалдық көмек көрсету, сыйақы беру, аттестаттауды қоса алғанда, нормативтік актілерге сәйкес бағалау рәсімдерін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 де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Жұмыскерді еңбек тәртібі ережелерімен және ұйымның басқа да міндетті актілерімен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Құжаттарға өзгерістер енгізуді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Әскери есепке алуды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HR бағдарламалық өнімдері мен сервистерінде персонал бойынша ұйымдастырушылық және өкімдік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Жұмыскерлерге консультация беру, жұмыскерлердің сұраныстары бойынша жұмыстарды ұйымдастыру (жұмыс орны, атқаратын жұмысы, еңбек өтілі, жалақысы туралы анықтамалар, еңбек кітапшаларын жүргізу және сақтау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Мемлекеттік органдарға тапсыру үшін кадрлар бойынша міндетті есептілікті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Құжаттарды мұрағатқа тапсыру;</w:t>
            </w:r>
          </w:p>
          <w:p>
            <w:pPr>
              <w:spacing w:after="20"/>
              <w:ind w:left="20"/>
              <w:jc w:val="both"/>
            </w:pPr>
            <w:r>
              <w:rPr>
                <w:rFonts w:ascii="Times New Roman"/>
                <w:b w:val="false"/>
                <w:i w:val="false"/>
                <w:color w:val="000000"/>
                <w:sz w:val="20"/>
              </w:rPr>
              <w:t>
16. Этикалық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635"/>
          <w:p>
            <w:pPr>
              <w:spacing w:after="20"/>
              <w:ind w:left="20"/>
              <w:jc w:val="both"/>
            </w:pPr>
            <w:r>
              <w:rPr>
                <w:rFonts w:ascii="Times New Roman"/>
                <w:b w:val="false"/>
                <w:i w:val="false"/>
                <w:color w:val="000000"/>
                <w:sz w:val="20"/>
              </w:rPr>
              <w:t>
Білімдер:</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1. Ұйымдық құрылым, ұйымның штаттық кестесі, адам ресурстарын басқарудың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 айналымы жүйесі, кадр қызметі істерінің номенклатурасы, кадр құжаттамасының құрамы мен құрылымы және жұмыс уақытын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Кадрлық құжаттауды жүргізу, кадрлық құжаттардың үлгілерін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нормативтік құқықтық актілеріне сәйкес кадр құжаттарын мұрағаттық сақтауды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Кадр құжаттамасын сақтау ережелері мен мерзімдері, оларды сақтау мерзімінің өтуіне байланысты кадр құжаттарын жою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Кадрлық құжаттау саласындағы ҚР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Тәртіптік жаза қолдану және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қауіпсіздігі және еңбекті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HR бағдарламалық өнімдерінің және қызмет көрсету қызметтерінің негіздері;</w:t>
            </w:r>
          </w:p>
          <w:p>
            <w:pPr>
              <w:spacing w:after="20"/>
              <w:ind w:left="20"/>
              <w:jc w:val="both"/>
            </w:pPr>
            <w:r>
              <w:rPr>
                <w:rFonts w:ascii="Times New Roman"/>
                <w:b w:val="false"/>
                <w:i w:val="false"/>
                <w:color w:val="000000"/>
                <w:sz w:val="20"/>
              </w:rPr>
              <w:t>
10. Цифрлық сауаттылық және ақпараттық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636"/>
          <w:p>
            <w:pPr>
              <w:spacing w:after="20"/>
              <w:ind w:left="20"/>
              <w:jc w:val="both"/>
            </w:pPr>
            <w:r>
              <w:rPr>
                <w:rFonts w:ascii="Times New Roman"/>
                <w:b w:val="false"/>
                <w:i w:val="false"/>
                <w:color w:val="000000"/>
                <w:sz w:val="20"/>
              </w:rPr>
              <w:t>
Ынтымақтастық және өзара әрекеттесу</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Шағын детальдарға мұқияттық пен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басқарушы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әкімшілендіру (іс жүргізу)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әкімшілендіру (іс жүргізу)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аутстаффингін басқару жөніндегі маман (менеджер)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есептеу жөніндегі қызметші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"Персоналдың аутстаффингін басқару жөніндегі маман (менеджер)":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аутстаффингін басқару жөніндегі маман (менеджер)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637"/>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637"/>
          <w:p>
            <w:pPr>
              <w:spacing w:after="20"/>
              <w:ind w:left="20"/>
              <w:jc w:val="both"/>
            </w:pPr>
            <w:r>
              <w:rPr>
                <w:rFonts w:ascii="Times New Roman"/>
                <w:b w:val="false"/>
                <w:i w:val="false"/>
                <w:color w:val="000000"/>
                <w:sz w:val="20"/>
              </w:rPr>
              <w:t>
43. Персонал жөніндегі менеджер (HR 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638"/>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638"/>
          <w:p>
            <w:pPr>
              <w:spacing w:after="20"/>
              <w:ind w:left="20"/>
              <w:jc w:val="both"/>
            </w:pPr>
            <w:r>
              <w:rPr>
                <w:rFonts w:ascii="Times New Roman"/>
                <w:b w:val="false"/>
                <w:i w:val="false"/>
                <w:color w:val="000000"/>
                <w:sz w:val="20"/>
              </w:rPr>
              <w:t>
54. Кадрлар жөніндегі инспектор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63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639"/>
          <w:p>
            <w:pPr>
              <w:spacing w:after="20"/>
              <w:ind w:left="20"/>
              <w:jc w:val="both"/>
            </w:pPr>
            <w:r>
              <w:rPr>
                <w:rFonts w:ascii="Times New Roman"/>
                <w:b w:val="false"/>
                <w:i w:val="false"/>
                <w:color w:val="000000"/>
                <w:sz w:val="20"/>
              </w:rPr>
              <w:t>
55. Кадрлар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640"/>
          <w:p>
            <w:pPr>
              <w:spacing w:after="20"/>
              <w:ind w:left="20"/>
              <w:jc w:val="both"/>
            </w:pPr>
            <w:r>
              <w:rPr>
                <w:rFonts w:ascii="Times New Roman"/>
                <w:b w:val="false"/>
                <w:i w:val="false"/>
                <w:color w:val="000000"/>
                <w:sz w:val="20"/>
              </w:rPr>
              <w:t>
Білім деңгейі:</w:t>
            </w:r>
          </w:p>
          <w:bookmarkEnd w:id="640"/>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641"/>
          <w:p>
            <w:pPr>
              <w:spacing w:after="20"/>
              <w:ind w:left="20"/>
              <w:jc w:val="both"/>
            </w:pPr>
            <w:r>
              <w:rPr>
                <w:rFonts w:ascii="Times New Roman"/>
                <w:b w:val="false"/>
                <w:i w:val="false"/>
                <w:color w:val="000000"/>
                <w:sz w:val="20"/>
              </w:rPr>
              <w:t>
Мамандық:</w:t>
            </w:r>
          </w:p>
          <w:bookmarkEnd w:id="641"/>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642"/>
          <w:p>
            <w:pPr>
              <w:spacing w:after="20"/>
              <w:ind w:left="20"/>
              <w:jc w:val="both"/>
            </w:pPr>
            <w:r>
              <w:rPr>
                <w:rFonts w:ascii="Times New Roman"/>
                <w:b w:val="false"/>
                <w:i w:val="false"/>
                <w:color w:val="000000"/>
                <w:sz w:val="20"/>
              </w:rPr>
              <w:t>
Біліктілік:</w:t>
            </w:r>
          </w:p>
          <w:bookmarkEnd w:id="64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жұмыс тәжірибесі (оның ішінде HR саласында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643"/>
          <w:p>
            <w:pPr>
              <w:spacing w:after="20"/>
              <w:ind w:left="20"/>
              <w:jc w:val="both"/>
            </w:pPr>
            <w:r>
              <w:rPr>
                <w:rFonts w:ascii="Times New Roman"/>
                <w:b w:val="false"/>
                <w:i w:val="false"/>
                <w:color w:val="000000"/>
                <w:sz w:val="20"/>
              </w:rPr>
              <w:t>
2422-1-015 - Кадрлар бойынша маман</w:t>
            </w:r>
          </w:p>
          <w:bookmarkEnd w:id="643"/>
          <w:p>
            <w:pPr>
              <w:spacing w:after="20"/>
              <w:ind w:left="20"/>
              <w:jc w:val="both"/>
            </w:pPr>
            <w:r>
              <w:rPr>
                <w:rFonts w:ascii="Times New Roman"/>
                <w:b w:val="false"/>
                <w:i w:val="false"/>
                <w:color w:val="000000"/>
                <w:sz w:val="20"/>
              </w:rPr>
              <w:t>
3333-0-007 - Кадр жөніндегі инспектор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шартына сәйкес ұйым мен персоналды ұсынатын провайдер-компания арасындағы өзара қарым-қатынасты, жасалған шарт талаптарына сәйкес аутстаффинг персоналымен өзара қарым-қатынасты үйлестіру және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644"/>
          <w:p>
            <w:pPr>
              <w:spacing w:after="20"/>
              <w:ind w:left="20"/>
              <w:jc w:val="both"/>
            </w:pPr>
            <w:r>
              <w:rPr>
                <w:rFonts w:ascii="Times New Roman"/>
                <w:b w:val="false"/>
                <w:i w:val="false"/>
                <w:color w:val="000000"/>
                <w:sz w:val="20"/>
              </w:rPr>
              <w:t>
1. Персоналдың аутстаффингі жағдайында еңбек ресурстарын жоспарлау</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Персоналдың аутстаффинг қызметтерін көрсетуіне жасалған шарттың орындалуын үйлестіру және мониторингілеу</w:t>
            </w:r>
          </w:p>
          <w:p>
            <w:pPr>
              <w:spacing w:after="20"/>
              <w:ind w:left="20"/>
              <w:jc w:val="both"/>
            </w:pPr>
            <w:r>
              <w:rPr>
                <w:rFonts w:ascii="Times New Roman"/>
                <w:b w:val="false"/>
                <w:i w:val="false"/>
                <w:color w:val="000000"/>
                <w:sz w:val="20"/>
              </w:rPr>
              <w:t>
3. HR-тәуекелдерді анықтау, тәуекелдерді азайту және алдын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645"/>
          <w:p>
            <w:pPr>
              <w:spacing w:after="20"/>
              <w:ind w:left="20"/>
              <w:jc w:val="both"/>
            </w:pPr>
            <w:r>
              <w:rPr>
                <w:rFonts w:ascii="Times New Roman"/>
                <w:b w:val="false"/>
                <w:i w:val="false"/>
                <w:color w:val="000000"/>
                <w:sz w:val="20"/>
              </w:rPr>
              <w:t>
Еңбек функциясы 1:</w:t>
            </w:r>
          </w:p>
          <w:bookmarkEnd w:id="645"/>
          <w:p>
            <w:pPr>
              <w:spacing w:after="20"/>
              <w:ind w:left="20"/>
              <w:jc w:val="both"/>
            </w:pPr>
            <w:r>
              <w:rPr>
                <w:rFonts w:ascii="Times New Roman"/>
                <w:b w:val="false"/>
                <w:i w:val="false"/>
                <w:color w:val="000000"/>
                <w:sz w:val="20"/>
              </w:rPr>
              <w:t>
Персоналдың аутстаффингі жағдайында еңбек ресурстарын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646"/>
          <w:p>
            <w:pPr>
              <w:spacing w:after="20"/>
              <w:ind w:left="20"/>
              <w:jc w:val="both"/>
            </w:pPr>
            <w:r>
              <w:rPr>
                <w:rFonts w:ascii="Times New Roman"/>
                <w:b w:val="false"/>
                <w:i w:val="false"/>
                <w:color w:val="000000"/>
                <w:sz w:val="20"/>
              </w:rPr>
              <w:t>
Дағды 1:</w:t>
            </w:r>
          </w:p>
          <w:bookmarkEnd w:id="646"/>
          <w:p>
            <w:pPr>
              <w:spacing w:after="20"/>
              <w:ind w:left="20"/>
              <w:jc w:val="both"/>
            </w:pPr>
            <w:r>
              <w:rPr>
                <w:rFonts w:ascii="Times New Roman"/>
                <w:b w:val="false"/>
                <w:i w:val="false"/>
                <w:color w:val="000000"/>
                <w:sz w:val="20"/>
              </w:rPr>
              <w:t>
Ұйымның аутстаффинг бойынша персонал қызметтеріне қажеттілігін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647"/>
          <w:p>
            <w:pPr>
              <w:spacing w:after="20"/>
              <w:ind w:left="20"/>
              <w:jc w:val="both"/>
            </w:pPr>
            <w:r>
              <w:rPr>
                <w:rFonts w:ascii="Times New Roman"/>
                <w:b w:val="false"/>
                <w:i w:val="false"/>
                <w:color w:val="000000"/>
                <w:sz w:val="20"/>
              </w:rPr>
              <w:t>
Машықтар:</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Бизнес-процестерді оңтайландыруға, ұйымдық құрылымға, штаттық кестеге байланысты факторларды талдау, штатты шектеуге, персоналмен қарым-қатынасты оңтайландыруға байланысты қажетті есептеулер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Аутстаффинг қызметтері шарты шеңберінде ұйымның еңбек ресурстарымен ағымдағы қамтамасыз етілуін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даму стратегиясының сценарийлерін ескере отырып, аутстаффинг арқылы ұйымның еңбек ресурстарына қажеттіліктерін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Персоналдың еңбек ресурстарының аутстаффинг қызметтері шарты шеңберінде талап етілетін біліктілігін/бейінін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ресурстарымен қамтамасыз ету нысандарының тиімділігін талдау және бағалау;</w:t>
            </w:r>
          </w:p>
          <w:p>
            <w:pPr>
              <w:spacing w:after="20"/>
              <w:ind w:left="20"/>
              <w:jc w:val="both"/>
            </w:pPr>
            <w:r>
              <w:rPr>
                <w:rFonts w:ascii="Times New Roman"/>
                <w:b w:val="false"/>
                <w:i w:val="false"/>
                <w:color w:val="000000"/>
                <w:sz w:val="20"/>
              </w:rPr>
              <w:t>
6. Ұйым мен еңбек ресурстары арасындағы қарым-қатынас нысандары бойынша басшылыққа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648"/>
          <w:p>
            <w:pPr>
              <w:spacing w:after="20"/>
              <w:ind w:left="20"/>
              <w:jc w:val="both"/>
            </w:pPr>
            <w:r>
              <w:rPr>
                <w:rFonts w:ascii="Times New Roman"/>
                <w:b w:val="false"/>
                <w:i w:val="false"/>
                <w:color w:val="000000"/>
                <w:sz w:val="20"/>
              </w:rPr>
              <w:t>
Білімдер:</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саласындағы заманауи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бизнесті дамыту стратегиясы, миссиясы мен пайымы, тиімділіктің негізгі мақсаттары мен көрсеткіштері, стратегиялық жоспарлау және бизнес-әкімшілендіру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бизнес-модельдер;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Ұйымдық дизайнның ережелері/әдістемесі/принциптері;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Бизнес-мақсаттар мен операциялық бизнес-модельге сәйкес келетін мотивация жүйесінің, HR-процестердің және адам ресурстарын басқару құралдарының теориялары мен практикалары;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Адам ресурстарын тарту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7. HR саласындағы жетекші цифрлық платформалар, HR-процестерді автоматтандырудың заманауи әдістері/жолдары/ элементтері, қызмет көрсету қызметтері, ақпараттық, кадрлық қауіпсіздік.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649"/>
          <w:p>
            <w:pPr>
              <w:spacing w:after="20"/>
              <w:ind w:left="20"/>
              <w:jc w:val="both"/>
            </w:pPr>
            <w:r>
              <w:rPr>
                <w:rFonts w:ascii="Times New Roman"/>
                <w:b w:val="false"/>
                <w:i w:val="false"/>
                <w:color w:val="000000"/>
                <w:sz w:val="20"/>
              </w:rPr>
              <w:t>
Дағды 2:</w:t>
            </w:r>
          </w:p>
          <w:bookmarkEnd w:id="649"/>
          <w:p>
            <w:pPr>
              <w:spacing w:after="20"/>
              <w:ind w:left="20"/>
              <w:jc w:val="both"/>
            </w:pPr>
            <w:r>
              <w:rPr>
                <w:rFonts w:ascii="Times New Roman"/>
                <w:b w:val="false"/>
                <w:i w:val="false"/>
                <w:color w:val="000000"/>
                <w:sz w:val="20"/>
              </w:rPr>
              <w:t>
Персоналды аутстаффинг шарттарына сай еңбек ресурстарымен қамтамасыз етуді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650"/>
          <w:p>
            <w:pPr>
              <w:spacing w:after="20"/>
              <w:ind w:left="20"/>
              <w:jc w:val="both"/>
            </w:pPr>
            <w:r>
              <w:rPr>
                <w:rFonts w:ascii="Times New Roman"/>
                <w:b w:val="false"/>
                <w:i w:val="false"/>
                <w:color w:val="000000"/>
                <w:sz w:val="20"/>
              </w:rPr>
              <w:t>
Машықтар:</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стратегиялық мақсаттары мен міндеттерін ескере отырып, аутстаффингтегі персоналдың қажеттілігін болжау және олардың санын қысқа мерзімді, орта мерзімді, ұзақ мерзімді кезеңге жоспарлау, оны еңбек ресурстарын жалпы жоспарлау шеңберінде бизнес менеджментімен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Персоналдың еңбек ресурстарының аутстаффинг қызметтерін көрсету шарты шеңберінде талап етілетін біліктілігін/бейінін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Аутстаффинг шарттарымен жұмысқа тартылатын персоналға бюджет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еңбек заңнамасының және өзге де нормативтік құқықтық актілердің ұйым мен жұмыскерлер арасындағы өзара қарым-қатынастарды реттейтін нормаларын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Жұмыскерлермен жұмыста этикалық нормаларды сақтау;</w:t>
            </w:r>
          </w:p>
          <w:p>
            <w:pPr>
              <w:spacing w:after="20"/>
              <w:ind w:left="20"/>
              <w:jc w:val="both"/>
            </w:pPr>
            <w:r>
              <w:rPr>
                <w:rFonts w:ascii="Times New Roman"/>
                <w:b w:val="false"/>
                <w:i w:val="false"/>
                <w:color w:val="000000"/>
                <w:sz w:val="20"/>
              </w:rPr>
              <w:t>
6. Жұмыскерлердің аутстаффинг мәселелері бойынша басшылыққа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651"/>
          <w:p>
            <w:pPr>
              <w:spacing w:after="20"/>
              <w:ind w:left="20"/>
              <w:jc w:val="both"/>
            </w:pPr>
            <w:r>
              <w:rPr>
                <w:rFonts w:ascii="Times New Roman"/>
                <w:b w:val="false"/>
                <w:i w:val="false"/>
                <w:color w:val="000000"/>
                <w:sz w:val="20"/>
              </w:rPr>
              <w:t>
Білімдер:</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саласындағы заманауи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бизнесті дамыту стратегиясы, миссиясы мен пайымы, тиімділіктің негізгі мақсаттары мен көрсеткіштері, стратегиялық жоспарлау және бизнес-әкімшілендіру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Ұйымдық дизайн ережелері/әдістемесі/принциптері;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ресурстарын жоспарлау әдістері мен құралдары, оның ішінде еңбек ресурстарына қажеттілікті болжау модельдерін құру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Бизнес-мақсаттар мен операциялық бизнес-модельге сәйкес келетін мотивация жүйесінің, HR-процестердің және адам ресурстарын басқару құралдарының теориялары мен практикалары;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шығындарын жоспарлау және бюджеттеу;</w:t>
            </w:r>
          </w:p>
          <w:p>
            <w:pPr>
              <w:spacing w:after="20"/>
              <w:ind w:left="20"/>
              <w:jc w:val="both"/>
            </w:pPr>
            <w:r>
              <w:rPr>
                <w:rFonts w:ascii="Times New Roman"/>
                <w:b w:val="false"/>
                <w:i w:val="false"/>
                <w:color w:val="000000"/>
                <w:sz w:val="20"/>
              </w:rPr>
              <w:t>
7.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652"/>
          <w:p>
            <w:pPr>
              <w:spacing w:after="20"/>
              <w:ind w:left="20"/>
              <w:jc w:val="both"/>
            </w:pPr>
            <w:r>
              <w:rPr>
                <w:rFonts w:ascii="Times New Roman"/>
                <w:b w:val="false"/>
                <w:i w:val="false"/>
                <w:color w:val="000000"/>
                <w:sz w:val="20"/>
              </w:rPr>
              <w:t>
Дағды 3:</w:t>
            </w:r>
          </w:p>
          <w:bookmarkEnd w:id="652"/>
          <w:p>
            <w:pPr>
              <w:spacing w:after="20"/>
              <w:ind w:left="20"/>
              <w:jc w:val="both"/>
            </w:pPr>
            <w:r>
              <w:rPr>
                <w:rFonts w:ascii="Times New Roman"/>
                <w:b w:val="false"/>
                <w:i w:val="false"/>
                <w:color w:val="000000"/>
                <w:sz w:val="20"/>
              </w:rPr>
              <w:t>
Сатып алуды ұйымдастыру және персоналмен аутстаффинг шартын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653"/>
          <w:p>
            <w:pPr>
              <w:spacing w:after="20"/>
              <w:ind w:left="20"/>
              <w:jc w:val="both"/>
            </w:pPr>
            <w:r>
              <w:rPr>
                <w:rFonts w:ascii="Times New Roman"/>
                <w:b w:val="false"/>
                <w:i w:val="false"/>
                <w:color w:val="000000"/>
                <w:sz w:val="20"/>
              </w:rPr>
              <w:t>
Машықтар:</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1. Сатып алуды ұйымдастыру және персоналдың аутстаффингі бойынша қызметтер көрсетуге шарт жасасу үшін құжаттарды (оның ішінде тендерлік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Персоналдың аутстаффингі бойынша қызметтер көрсету шартының жобасын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Шартқа қосымша келісімнің жобасын келісу (қажет болған жағдайда бизнес-міндеттерді түзетуді, заңнама талаптарына, персонал сапасына қойылатын талаптарға және басқа факторларға сәйкестігін қамтамасыз етуді ескеру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Персоналдың аутстаффингі мәселелері бойынша бизнес менеджментіне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аутстаффингі мәселелері бойынша мүдделі тұлғалармен, бөлімшелермен өзара әрекеттестік жасау;</w:t>
            </w:r>
          </w:p>
          <w:p>
            <w:pPr>
              <w:spacing w:after="20"/>
              <w:ind w:left="20"/>
              <w:jc w:val="both"/>
            </w:pPr>
            <w:r>
              <w:rPr>
                <w:rFonts w:ascii="Times New Roman"/>
                <w:b w:val="false"/>
                <w:i w:val="false"/>
                <w:color w:val="000000"/>
                <w:sz w:val="20"/>
              </w:rPr>
              <w:t>
6. Персоналдың аутстаффингі бойынша қызметтер көрсету туралы жасалған шарт шеңберінде провайдер-компаниямен өзара әрекеттестік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654"/>
          <w:p>
            <w:pPr>
              <w:spacing w:after="20"/>
              <w:ind w:left="20"/>
              <w:jc w:val="both"/>
            </w:pPr>
            <w:r>
              <w:rPr>
                <w:rFonts w:ascii="Times New Roman"/>
                <w:b w:val="false"/>
                <w:i w:val="false"/>
                <w:color w:val="000000"/>
                <w:sz w:val="20"/>
              </w:rPr>
              <w:t>
Білімдер:</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Персоналға шығыстарды жоспарлау және бюджеттеу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HR саласындағы жетекші цифрлық платформалар, HR-процестерді автоматтандыру, қызмет көрсету қызметтері, ақпараттық, кадрлық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сатып алу және ұйымдардың сатып алуы саласындағы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қауіпсіздігі және еңбекті қорғау саласындағы нормативтік актілер, өрт қауіпсіздігі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Менеджмент және сапа менеджменті жүйелерінің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Этика, құжаттау негіздері, іскерлік қарым-қатынас негіздері (ауызша және жазбаша коммуникация, іскерлік хаттар жазу, келіссөздер жүргізу);</w:t>
            </w:r>
          </w:p>
          <w:p>
            <w:pPr>
              <w:spacing w:after="20"/>
              <w:ind w:left="20"/>
              <w:jc w:val="both"/>
            </w:pPr>
            <w:r>
              <w:rPr>
                <w:rFonts w:ascii="Times New Roman"/>
                <w:b w:val="false"/>
                <w:i w:val="false"/>
                <w:color w:val="000000"/>
                <w:sz w:val="20"/>
              </w:rPr>
              <w:t>
8. Есептеу техникасы, коммуникациялар және байланыс құралдарының жұмыс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655"/>
          <w:p>
            <w:pPr>
              <w:spacing w:after="20"/>
              <w:ind w:left="20"/>
              <w:jc w:val="both"/>
            </w:pPr>
            <w:r>
              <w:rPr>
                <w:rFonts w:ascii="Times New Roman"/>
                <w:b w:val="false"/>
                <w:i w:val="false"/>
                <w:color w:val="000000"/>
                <w:sz w:val="20"/>
              </w:rPr>
              <w:t>
Еңбек функциясы 2:</w:t>
            </w:r>
          </w:p>
          <w:bookmarkEnd w:id="655"/>
          <w:p>
            <w:pPr>
              <w:spacing w:after="20"/>
              <w:ind w:left="20"/>
              <w:jc w:val="both"/>
            </w:pPr>
            <w:r>
              <w:rPr>
                <w:rFonts w:ascii="Times New Roman"/>
                <w:b w:val="false"/>
                <w:i w:val="false"/>
                <w:color w:val="000000"/>
                <w:sz w:val="20"/>
              </w:rPr>
              <w:t>
Персоналдың аутстаффинг қызметтерін көрсетуіне жасалған шарттың орындалуын үйлестіру және мониторингілеу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656"/>
          <w:p>
            <w:pPr>
              <w:spacing w:after="20"/>
              <w:ind w:left="20"/>
              <w:jc w:val="both"/>
            </w:pPr>
            <w:r>
              <w:rPr>
                <w:rFonts w:ascii="Times New Roman"/>
                <w:b w:val="false"/>
                <w:i w:val="false"/>
                <w:color w:val="000000"/>
                <w:sz w:val="20"/>
              </w:rPr>
              <w:t>
Дағды 1:</w:t>
            </w:r>
          </w:p>
          <w:bookmarkEnd w:id="656"/>
          <w:p>
            <w:pPr>
              <w:spacing w:after="20"/>
              <w:ind w:left="20"/>
              <w:jc w:val="both"/>
            </w:pPr>
            <w:r>
              <w:rPr>
                <w:rFonts w:ascii="Times New Roman"/>
                <w:b w:val="false"/>
                <w:i w:val="false"/>
                <w:color w:val="000000"/>
                <w:sz w:val="20"/>
              </w:rPr>
              <w:t>
Персоналдың аутстаффинг қызметтерін көрсетуге жасалған шарт талаптарын орындау мәселелері бойынша бизнес менеджментімен және провайдер-компаниямен өзара әрекеттесік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657"/>
          <w:p>
            <w:pPr>
              <w:spacing w:after="20"/>
              <w:ind w:left="20"/>
              <w:jc w:val="both"/>
            </w:pPr>
            <w:r>
              <w:rPr>
                <w:rFonts w:ascii="Times New Roman"/>
                <w:b w:val="false"/>
                <w:i w:val="false"/>
                <w:color w:val="000000"/>
                <w:sz w:val="20"/>
              </w:rPr>
              <w:t>
Машықтар:</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1. Шартты орындау, оның ішінде еңбек дауларын реттеу нәтижесінде туындайтын мәселелер бойынша кездесулерге/келіссөздерге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Шарт шеңберінде персоналдың аутстаффингі мәселелері бойынша бизнес менеджментіне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Шартты орындау шеңберінде провайдер-компанияның қатысуымен туындайтын еңбек дауларын реттеуге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Провайдер-компаниямен еңбек шарты жасалып, еңбекті қорғау және қауіпсіздік техникасы бойынша нұсқама өткізілгеннен кейін аутстаффинг секторы персоналының жұмысқа жіберілуін бақылау және мониторингін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Аутстаффинг секторының жұмыскерлері мен ұйымның желілік басшылары арасында ақпарат алмасуды ұйымдастыру;</w:t>
            </w:r>
          </w:p>
          <w:p>
            <w:pPr>
              <w:spacing w:after="20"/>
              <w:ind w:left="20"/>
              <w:jc w:val="both"/>
            </w:pPr>
            <w:r>
              <w:rPr>
                <w:rFonts w:ascii="Times New Roman"/>
                <w:b w:val="false"/>
                <w:i w:val="false"/>
                <w:color w:val="000000"/>
                <w:sz w:val="20"/>
              </w:rPr>
              <w:t>
6. Қызметтер шарты шеңберінде аутстаффинг секторының персоналымен жеке және ұжымдық кездесулер арқылы, корпоративішілік басылымдардағы мақалалар арқылы HR-шешімдерді түсіндіру және ілгерілету, ақпаратты ішкі сайтта орналастыру, электрондық пошта арқылы, ақпараттық сессиялар және т.б. арқылы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658"/>
          <w:p>
            <w:pPr>
              <w:spacing w:after="20"/>
              <w:ind w:left="20"/>
              <w:jc w:val="both"/>
            </w:pPr>
            <w:r>
              <w:rPr>
                <w:rFonts w:ascii="Times New Roman"/>
                <w:b w:val="false"/>
                <w:i w:val="false"/>
                <w:color w:val="000000"/>
                <w:sz w:val="20"/>
              </w:rPr>
              <w:t>
Білімдер:</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1. Еңбек және өзге де қатынастар саласындағы заманауи даму үрдістері мен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Бизнес-мақсаттар мен операциялық бизнес-модельге сәйкес келетін мотивация жүйесінің, HR-процестердің және адам ресурстарын басқару құралдарының теориялары мен практикалары;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Персоналға шығыстарды жоспарлау және бюджеттеу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HR саласындағы жетекші цифрлық платформалар, HR-процестерді автоматтандыру, қызмет көрсету қызметтері, ақпараттық, кадрлық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сатып алу және компаниялардың сатып алуы саласындағы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Менеджмент және сапа менеджменті жүйелерінің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Этика, құжаттау негіздері, іскерлік қарым-қатынас негіздері (ауызша және жазбаша коммуникация, іскерлік хаттар жазу,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 жұмыс істейтін секторлар және оның қызметіне әсер ететін нарықтық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Жұмыскерлердің теңдігі мен әртүрлілігі саласындағы ұйымның саясаты мен тәжірибесі (diversity);</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қатынастарын басқару саласындағы саясаттар мен тәжірибелерді сақтамаудың салдары;</w:t>
            </w:r>
          </w:p>
          <w:p>
            <w:pPr>
              <w:spacing w:after="20"/>
              <w:ind w:left="20"/>
              <w:jc w:val="both"/>
            </w:pPr>
            <w:r>
              <w:rPr>
                <w:rFonts w:ascii="Times New Roman"/>
                <w:b w:val="false"/>
                <w:i w:val="false"/>
                <w:color w:val="000000"/>
                <w:sz w:val="20"/>
              </w:rPr>
              <w:t>
12. Кері байланыс беру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659"/>
          <w:p>
            <w:pPr>
              <w:spacing w:after="20"/>
              <w:ind w:left="20"/>
              <w:jc w:val="both"/>
            </w:pPr>
            <w:r>
              <w:rPr>
                <w:rFonts w:ascii="Times New Roman"/>
                <w:b w:val="false"/>
                <w:i w:val="false"/>
                <w:color w:val="000000"/>
                <w:sz w:val="20"/>
              </w:rPr>
              <w:t>
Дағды 2:</w:t>
            </w:r>
          </w:p>
          <w:bookmarkEnd w:id="659"/>
          <w:p>
            <w:pPr>
              <w:spacing w:after="20"/>
              <w:ind w:left="20"/>
              <w:jc w:val="both"/>
            </w:pPr>
            <w:r>
              <w:rPr>
                <w:rFonts w:ascii="Times New Roman"/>
                <w:b w:val="false"/>
                <w:i w:val="false"/>
                <w:color w:val="000000"/>
                <w:sz w:val="20"/>
              </w:rPr>
              <w:t>
Қызмет көрсету шарты талаптарының орындалуын қамтамасыз ету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660"/>
          <w:p>
            <w:pPr>
              <w:spacing w:after="20"/>
              <w:ind w:left="20"/>
              <w:jc w:val="both"/>
            </w:pPr>
            <w:r>
              <w:rPr>
                <w:rFonts w:ascii="Times New Roman"/>
                <w:b w:val="false"/>
                <w:i w:val="false"/>
                <w:color w:val="000000"/>
                <w:sz w:val="20"/>
              </w:rPr>
              <w:t>
Машықтар:</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көрсету шартының талаптарын орындау бойынша жұмыстарды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Аутстаффинг секторы персоналының құжаттарындағы қателерді, дәлсіздіктерді, түзетулерді және дұрыс емес ақпаратты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жүйелерде және/немесе өзге де тасығыштарда құжаттарды есепке алу және тіркеу жұмыстарын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Персоналдың есебі мен қозғалысын жүргізу бойынша мамандандырылған ақпараттық жүйелермен және дерекқорлармен жұмыстарды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Құжаттаманы, іскерлік хат алмасуды жүргізу және ресми хаттарды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Іскерлік қарым-қатынас этикасының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Персоналдың аутстаффингі мәселелері бойынша провайдер-компаниямен өзара әрекеттестік жасау;</w:t>
            </w:r>
          </w:p>
          <w:p>
            <w:pPr>
              <w:spacing w:after="20"/>
              <w:ind w:left="20"/>
              <w:jc w:val="both"/>
            </w:pPr>
            <w:r>
              <w:rPr>
                <w:rFonts w:ascii="Times New Roman"/>
                <w:b w:val="false"/>
                <w:i w:val="false"/>
                <w:color w:val="000000"/>
                <w:sz w:val="20"/>
              </w:rPr>
              <w:t>
8. Адам ресурстарын басқару, HR-технологиялар мен тәжірибелерді қолдану мәселелері бойынша аутстаффинг секторының персоналымен ақпараттық-түсіндіру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661"/>
          <w:p>
            <w:pPr>
              <w:spacing w:after="20"/>
              <w:ind w:left="20"/>
              <w:jc w:val="both"/>
            </w:pPr>
            <w:r>
              <w:rPr>
                <w:rFonts w:ascii="Times New Roman"/>
                <w:b w:val="false"/>
                <w:i w:val="false"/>
                <w:color w:val="000000"/>
                <w:sz w:val="20"/>
              </w:rPr>
              <w:t>
Білімдер:</w:t>
            </w:r>
          </w:p>
          <w:bookmarkEnd w:id="661"/>
          <w:p>
            <w:pPr>
              <w:spacing w:after="20"/>
              <w:ind w:left="20"/>
              <w:jc w:val="both"/>
            </w:pPr>
            <w:r>
              <w:rPr>
                <w:rFonts w:ascii="Times New Roman"/>
                <w:b w:val="false"/>
                <w:i w:val="false"/>
                <w:color w:val="000000"/>
                <w:sz w:val="20"/>
              </w:rPr>
              <w:t>
</w:t>
            </w:r>
            <w:r>
              <w:rPr>
                <w:rFonts w:ascii="Times New Roman"/>
                <w:b w:val="false"/>
                <w:i w:val="false"/>
                <w:color w:val="000000"/>
                <w:sz w:val="20"/>
              </w:rPr>
              <w:t>1. Бизнесті дамыту стратегиясы, ұйымның миссиясы мен пайымы, тиімділіктің негізгі мақсаттары мен көрсеткіштері, стратегиялық жоспарлау және бизнес-әкімшілендіру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бизнес-модельдер;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Ұйымдық дизайн ережелері/ әдістемесі/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Бизнес-мақсаттар мен операциялық бизнес-модельге сәйкес келетін мотивация жүйесінің, HR-процестердің және адам ресурстарын басқару құралдарының теориялары мен практикалары;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Персоналға шығыстарды жоспарлау және бюджеттеу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HR саласындағы жетекші цифрлық платформалар, HR-процестерді автоматтандыру, қызмет көрсету қызметтері, ақпараттық, кадрлық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Мемлекеттік сатып алу және ұйымның сатып алуы саласындағы нормативтік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Этика, құжаттау негіздері, іскерлік қарым-қатынас негіздері (ауызша және жазбаша коммуникация, іскерлік хаттар жазу,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 жұмыс істейтін секторлар және оның қызметіне әсер ететін нарықтық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Жұмыскерлердің теңдігі мен әртүрлілігі саласындағы ұйымның саясаты мен тәжірибесі (diversity);</w:t>
            </w:r>
          </w:p>
          <w:p>
            <w:pPr>
              <w:spacing w:after="20"/>
              <w:ind w:left="20"/>
              <w:jc w:val="both"/>
            </w:pPr>
            <w:r>
              <w:rPr>
                <w:rFonts w:ascii="Times New Roman"/>
                <w:b w:val="false"/>
                <w:i w:val="false"/>
                <w:color w:val="000000"/>
                <w:sz w:val="20"/>
              </w:rPr>
              <w:t>
</w:t>
            </w:r>
            <w:r>
              <w:rPr>
                <w:rFonts w:ascii="Times New Roman"/>
                <w:b w:val="false"/>
                <w:i w:val="false"/>
                <w:color w:val="000000"/>
                <w:sz w:val="20"/>
              </w:rPr>
              <w:t>12. Гендерлік теңдікті ілгерілету;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Еңбек қатынастарын басқару саласындағы саясаттар мен тәжірибелерді сақтамаудың салдары;</w:t>
            </w:r>
          </w:p>
          <w:p>
            <w:pPr>
              <w:spacing w:after="20"/>
              <w:ind w:left="20"/>
              <w:jc w:val="both"/>
            </w:pPr>
            <w:r>
              <w:rPr>
                <w:rFonts w:ascii="Times New Roman"/>
                <w:b w:val="false"/>
                <w:i w:val="false"/>
                <w:color w:val="000000"/>
                <w:sz w:val="20"/>
              </w:rPr>
              <w:t>
14. Кері байланыс беру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662"/>
          <w:p>
            <w:pPr>
              <w:spacing w:after="20"/>
              <w:ind w:left="20"/>
              <w:jc w:val="both"/>
            </w:pPr>
            <w:r>
              <w:rPr>
                <w:rFonts w:ascii="Times New Roman"/>
                <w:b w:val="false"/>
                <w:i w:val="false"/>
                <w:color w:val="000000"/>
                <w:sz w:val="20"/>
              </w:rPr>
              <w:t>
Еңбек функциясы 3:</w:t>
            </w:r>
          </w:p>
          <w:bookmarkEnd w:id="662"/>
          <w:p>
            <w:pPr>
              <w:spacing w:after="20"/>
              <w:ind w:left="20"/>
              <w:jc w:val="both"/>
            </w:pPr>
            <w:r>
              <w:rPr>
                <w:rFonts w:ascii="Times New Roman"/>
                <w:b w:val="false"/>
                <w:i w:val="false"/>
                <w:color w:val="000000"/>
                <w:sz w:val="20"/>
              </w:rPr>
              <w:t>
HR-тәуекелдерді анықтау, тәуекелдерді азайту және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663"/>
          <w:p>
            <w:pPr>
              <w:spacing w:after="20"/>
              <w:ind w:left="20"/>
              <w:jc w:val="both"/>
            </w:pPr>
            <w:r>
              <w:rPr>
                <w:rFonts w:ascii="Times New Roman"/>
                <w:b w:val="false"/>
                <w:i w:val="false"/>
                <w:color w:val="000000"/>
                <w:sz w:val="20"/>
              </w:rPr>
              <w:t>
Дағды 1:</w:t>
            </w:r>
          </w:p>
          <w:bookmarkEnd w:id="663"/>
          <w:p>
            <w:pPr>
              <w:spacing w:after="20"/>
              <w:ind w:left="20"/>
              <w:jc w:val="both"/>
            </w:pPr>
            <w:r>
              <w:rPr>
                <w:rFonts w:ascii="Times New Roman"/>
                <w:b w:val="false"/>
                <w:i w:val="false"/>
                <w:color w:val="000000"/>
                <w:sz w:val="20"/>
              </w:rPr>
              <w:t>
HR-тәуекелдерді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664"/>
          <w:p>
            <w:pPr>
              <w:spacing w:after="20"/>
              <w:ind w:left="20"/>
              <w:jc w:val="both"/>
            </w:pPr>
            <w:r>
              <w:rPr>
                <w:rFonts w:ascii="Times New Roman"/>
                <w:b w:val="false"/>
                <w:i w:val="false"/>
                <w:color w:val="000000"/>
                <w:sz w:val="20"/>
              </w:rPr>
              <w:t>
Машықтар:</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1. Аутстаффинг секторы персоналының қызметіне, ақпараттық және кадрлық қауіпсіздікке байланысты тәуекелдерді, сондай-ақ аутстаффинг секторы персоналын басқару саласындағы сыбайлас жемқорлық, қаржылық тәуекелдерді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басқарумен байланысты тәуекелдерді жіктеу және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HR-тәуекелдерді басқару жөніндегі іс-шаралар жоспарын әзірлеу және оларды басқару (яғни, олардың деңгейін мониторингілеу, тәуекелдік оқиғалардың орын алуын болдырмау және салдарын жою жөніндегі іс-шараларды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Аутстаффингтегі персоналда туындайтын еңбек мәселелері мен дауларды реттеуге жәрдемдесу;</w:t>
            </w:r>
          </w:p>
          <w:p>
            <w:pPr>
              <w:spacing w:after="20"/>
              <w:ind w:left="20"/>
              <w:jc w:val="both"/>
            </w:pPr>
            <w:r>
              <w:rPr>
                <w:rFonts w:ascii="Times New Roman"/>
                <w:b w:val="false"/>
                <w:i w:val="false"/>
                <w:color w:val="000000"/>
                <w:sz w:val="20"/>
              </w:rPr>
              <w:t>
5. Адам ресурстарын басқару саласында тәуекелді іске асыру жағдайында болатын ықтимал салдарларды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665"/>
          <w:p>
            <w:pPr>
              <w:spacing w:after="20"/>
              <w:ind w:left="20"/>
              <w:jc w:val="both"/>
            </w:pPr>
            <w:r>
              <w:rPr>
                <w:rFonts w:ascii="Times New Roman"/>
                <w:b w:val="false"/>
                <w:i w:val="false"/>
                <w:color w:val="000000"/>
                <w:sz w:val="20"/>
              </w:rPr>
              <w:t>
Білімдер:</w:t>
            </w:r>
          </w:p>
          <w:bookmarkEnd w:id="665"/>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Бизнес-мақсаттар мен операциялық бизнес-модельге сәйкес келетін мотивация жүйесінің, HR-процестердің және адам ресурстарын басқару құралдарының теориялары мен практикалары;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кадрлық қауіпсіздікті қамтамасыз ету теориялары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Персоналға шығыстарды жоспарлау және бюджеттеу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HR кәсіби стандарттары;</w:t>
            </w:r>
          </w:p>
          <w:p>
            <w:pPr>
              <w:spacing w:after="20"/>
              <w:ind w:left="20"/>
              <w:jc w:val="both"/>
            </w:pPr>
            <w:r>
              <w:rPr>
                <w:rFonts w:ascii="Times New Roman"/>
                <w:b w:val="false"/>
                <w:i w:val="false"/>
                <w:color w:val="000000"/>
                <w:sz w:val="20"/>
              </w:rPr>
              <w:t>
8. Дауларды басқару әдістері, медиацияның процедуралары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666"/>
          <w:p>
            <w:pPr>
              <w:spacing w:after="20"/>
              <w:ind w:left="20"/>
              <w:jc w:val="both"/>
            </w:pPr>
            <w:r>
              <w:rPr>
                <w:rFonts w:ascii="Times New Roman"/>
                <w:b w:val="false"/>
                <w:i w:val="false"/>
                <w:color w:val="000000"/>
                <w:sz w:val="20"/>
              </w:rPr>
              <w:t>
Дағды 2:</w:t>
            </w:r>
          </w:p>
          <w:bookmarkEnd w:id="666"/>
          <w:p>
            <w:pPr>
              <w:spacing w:after="20"/>
              <w:ind w:left="20"/>
              <w:jc w:val="both"/>
            </w:pPr>
            <w:r>
              <w:rPr>
                <w:rFonts w:ascii="Times New Roman"/>
                <w:b w:val="false"/>
                <w:i w:val="false"/>
                <w:color w:val="000000"/>
                <w:sz w:val="20"/>
              </w:rPr>
              <w:t>
HR-тәуекелдерді азайту және алдын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667"/>
          <w:p>
            <w:pPr>
              <w:spacing w:after="20"/>
              <w:ind w:left="20"/>
              <w:jc w:val="both"/>
            </w:pPr>
            <w:r>
              <w:rPr>
                <w:rFonts w:ascii="Times New Roman"/>
                <w:b w:val="false"/>
                <w:i w:val="false"/>
                <w:color w:val="000000"/>
                <w:sz w:val="20"/>
              </w:rPr>
              <w:t>
Машықтар:</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1. Тәуекелдерді азайту және алдын алу мақсатында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Персоналдың наразылығымен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Тұлғааралық қатынастар мен ішкі коммуникациялар жүйесін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 менеджментімен, мүдделі тұлғалармен қарым-қатынас жасау, аутстаффингтегі персоналдың проблемаларын басшылыққа жеткізу және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Басшылық пен жұмыскерлерге адам ресурстарын басқару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Персоналмен жұмыста этикалық нормаларды қолдану;</w:t>
            </w:r>
          </w:p>
          <w:p>
            <w:pPr>
              <w:spacing w:after="20"/>
              <w:ind w:left="20"/>
              <w:jc w:val="both"/>
            </w:pPr>
            <w:r>
              <w:rPr>
                <w:rFonts w:ascii="Times New Roman"/>
                <w:b w:val="false"/>
                <w:i w:val="false"/>
                <w:color w:val="000000"/>
                <w:sz w:val="20"/>
              </w:rPr>
              <w:t>
7. Шығындарды мониторингілеу, бағалау және аутстаффингтегі персоналды бюджеттеуді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668"/>
          <w:p>
            <w:pPr>
              <w:spacing w:after="20"/>
              <w:ind w:left="20"/>
              <w:jc w:val="both"/>
            </w:pPr>
            <w:r>
              <w:rPr>
                <w:rFonts w:ascii="Times New Roman"/>
                <w:b w:val="false"/>
                <w:i w:val="false"/>
                <w:color w:val="000000"/>
                <w:sz w:val="20"/>
              </w:rPr>
              <w:t>
Білімдер:</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1. Ұйымдық дизайн, адам ресурстарын басқарудың негізгі процестері, тәжірибелері мен құралдары, кадрлық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Бизнесті дамыту стратегиясы, миссиялар, пайымдар, тиімділіктің негізгі көрсеткіштері, стратегиялық жоспарлау және бизнес-әкімшілендіру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Стратегиялық менеджмент, корпоративтік қаржы маркетингі, макро - және микроэкономика, басқару есебі, тәуекел-менеджмент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Бизнес-мақсаттар мен операциялық бизнес-модельге сәйкес келетін мотивация жүйесінің, HR-процестердің және адам ресурстарын басқару құралдарының теориялары мен практикалары;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Ұйымдастырушылық мінез-құлық негіздері (көшбасшылықты мотивациялау теориялары);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Ақпараттық, кадрлық қауіпсіздікті қамтамасыз ету теориялары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Персоналға шығыстарды жоспарлау және бюджеттеу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HR кәсіби стандарттары;</w:t>
            </w:r>
          </w:p>
          <w:p>
            <w:pPr>
              <w:spacing w:after="20"/>
              <w:ind w:left="20"/>
              <w:jc w:val="both"/>
            </w:pPr>
            <w:r>
              <w:rPr>
                <w:rFonts w:ascii="Times New Roman"/>
                <w:b w:val="false"/>
                <w:i w:val="false"/>
                <w:color w:val="000000"/>
                <w:sz w:val="20"/>
              </w:rPr>
              <w:t>
12. Дауларды басқару әдістері, медиацияның процедуралары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669"/>
          <w:p>
            <w:pPr>
              <w:spacing w:after="20"/>
              <w:ind w:left="20"/>
              <w:jc w:val="both"/>
            </w:pPr>
            <w:r>
              <w:rPr>
                <w:rFonts w:ascii="Times New Roman"/>
                <w:b w:val="false"/>
                <w:i w:val="false"/>
                <w:color w:val="000000"/>
                <w:sz w:val="20"/>
              </w:rPr>
              <w:t>
Ынтымақтастық және өзара әрекеттесу</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ойлау</w:t>
            </w:r>
          </w:p>
          <w:p>
            <w:pPr>
              <w:spacing w:after="20"/>
              <w:ind w:left="20"/>
              <w:jc w:val="both"/>
            </w:pPr>
            <w:r>
              <w:rPr>
                <w:rFonts w:ascii="Times New Roman"/>
                <w:b w:val="false"/>
                <w:i w:val="false"/>
                <w:color w:val="000000"/>
                <w:sz w:val="20"/>
              </w:rPr>
              <w:t>
Нәтижеге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басқарушы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әкімшілендіру (іс жүргізу)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әкімшілендіру (іс жүргізу)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"Шетелдік жұмыс күшін тарту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670"/>
          <w:p>
            <w:pPr>
              <w:spacing w:after="20"/>
              <w:ind w:left="20"/>
              <w:jc w:val="both"/>
            </w:pPr>
            <w:r>
              <w:rPr>
                <w:rFonts w:ascii="Times New Roman"/>
                <w:b w:val="false"/>
                <w:i w:val="false"/>
                <w:color w:val="000000"/>
                <w:sz w:val="20"/>
              </w:rPr>
              <w:t>
Білім деңгейі:</w:t>
            </w:r>
          </w:p>
          <w:bookmarkEnd w:id="670"/>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671"/>
          <w:p>
            <w:pPr>
              <w:spacing w:after="20"/>
              <w:ind w:left="20"/>
              <w:jc w:val="both"/>
            </w:pPr>
            <w:r>
              <w:rPr>
                <w:rFonts w:ascii="Times New Roman"/>
                <w:b w:val="false"/>
                <w:i w:val="false"/>
                <w:color w:val="000000"/>
                <w:sz w:val="20"/>
              </w:rPr>
              <w:t>
Мамандық:</w:t>
            </w:r>
          </w:p>
          <w:bookmarkEnd w:id="671"/>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672"/>
          <w:p>
            <w:pPr>
              <w:spacing w:after="20"/>
              <w:ind w:left="20"/>
              <w:jc w:val="both"/>
            </w:pPr>
            <w:r>
              <w:rPr>
                <w:rFonts w:ascii="Times New Roman"/>
                <w:b w:val="false"/>
                <w:i w:val="false"/>
                <w:color w:val="000000"/>
                <w:sz w:val="20"/>
              </w:rPr>
              <w:t>
Біліктілік:</w:t>
            </w:r>
          </w:p>
          <w:bookmarkEnd w:id="67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жұмыс тәжірибесі (оның ішінде адам ресурстарын басқару саласында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2422-1-015 - Кадрлар бойынша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ұйымның шетелдік жұмыскерлеріне визалар мен жұмысқа рұқсаттар алуға байланысты іс-шаралар мен процестерді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673"/>
          <w:p>
            <w:pPr>
              <w:spacing w:after="20"/>
              <w:ind w:left="20"/>
              <w:jc w:val="both"/>
            </w:pPr>
            <w:r>
              <w:rPr>
                <w:rFonts w:ascii="Times New Roman"/>
                <w:b w:val="false"/>
                <w:i w:val="false"/>
                <w:color w:val="000000"/>
                <w:sz w:val="20"/>
              </w:rPr>
              <w:t>
1. Шетелдік және жергілікті жұмыскерлерге виза алу процесін ұйымдастыру және іске асыру</w:t>
            </w:r>
          </w:p>
          <w:bookmarkEnd w:id="673"/>
          <w:p>
            <w:pPr>
              <w:spacing w:after="20"/>
              <w:ind w:left="20"/>
              <w:jc w:val="both"/>
            </w:pPr>
            <w:r>
              <w:rPr>
                <w:rFonts w:ascii="Times New Roman"/>
                <w:b w:val="false"/>
                <w:i w:val="false"/>
                <w:color w:val="000000"/>
                <w:sz w:val="20"/>
              </w:rPr>
              <w:t>
2. Шетелдік жұмыскерлерге жұмысқа рұқсат алу процесін ұйымдастыру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674"/>
          <w:p>
            <w:pPr>
              <w:spacing w:after="20"/>
              <w:ind w:left="20"/>
              <w:jc w:val="both"/>
            </w:pPr>
            <w:r>
              <w:rPr>
                <w:rFonts w:ascii="Times New Roman"/>
                <w:b w:val="false"/>
                <w:i w:val="false"/>
                <w:color w:val="000000"/>
                <w:sz w:val="20"/>
              </w:rPr>
              <w:t>
Еңбек функциясы 1:</w:t>
            </w:r>
          </w:p>
          <w:bookmarkEnd w:id="674"/>
          <w:p>
            <w:pPr>
              <w:spacing w:after="20"/>
              <w:ind w:left="20"/>
              <w:jc w:val="both"/>
            </w:pPr>
            <w:r>
              <w:rPr>
                <w:rFonts w:ascii="Times New Roman"/>
                <w:b w:val="false"/>
                <w:i w:val="false"/>
                <w:color w:val="000000"/>
                <w:sz w:val="20"/>
              </w:rPr>
              <w:t>
Шетелдік және жергілікті жұмыскерлерге виза алу процесін ұйымдастыру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675"/>
          <w:p>
            <w:pPr>
              <w:spacing w:after="20"/>
              <w:ind w:left="20"/>
              <w:jc w:val="both"/>
            </w:pPr>
            <w:r>
              <w:rPr>
                <w:rFonts w:ascii="Times New Roman"/>
                <w:b w:val="false"/>
                <w:i w:val="false"/>
                <w:color w:val="000000"/>
                <w:sz w:val="20"/>
              </w:rPr>
              <w:t>
Дағды 1:</w:t>
            </w:r>
          </w:p>
          <w:bookmarkEnd w:id="675"/>
          <w:p>
            <w:pPr>
              <w:spacing w:after="20"/>
              <w:ind w:left="20"/>
              <w:jc w:val="both"/>
            </w:pPr>
            <w:r>
              <w:rPr>
                <w:rFonts w:ascii="Times New Roman"/>
                <w:b w:val="false"/>
                <w:i w:val="false"/>
                <w:color w:val="000000"/>
                <w:sz w:val="20"/>
              </w:rPr>
              <w:t>
Жұмыскерлерге виза ресімдеу бойынша құжаттаманы дайындау және есепке алуды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676"/>
          <w:p>
            <w:pPr>
              <w:spacing w:after="20"/>
              <w:ind w:left="20"/>
              <w:jc w:val="both"/>
            </w:pPr>
            <w:r>
              <w:rPr>
                <w:rFonts w:ascii="Times New Roman"/>
                <w:b w:val="false"/>
                <w:i w:val="false"/>
                <w:color w:val="000000"/>
                <w:sz w:val="20"/>
              </w:rPr>
              <w:t>
Машықтар:</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Машықтары: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Шетелдік және жергілікті жұмыскерлерге виза алу/ұзарту үшін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Шетелдік ауыстырылатын жұмыскерлер мен олардың отбасы мүшелерінің төлқұжаттарын Қазақстан Республикасы өкімет органдарында тіркеу процесін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құжаттарды уақтылы қарау мәселелерінде көші-қон полициясы органдарымен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Визаларды тіркеу және ұзарту үшін төлқұжаттарды уақтылы алуды/ұсынуды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өтінімдеріне сәйкес берілген визалар бойынша келген шетелдік жұмыскерлердің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Басшылыққа жұмыс барысы туралы есеп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Облыстық көші-қон полициясы органдарына ай сайынғы және тоқсан сайынғы есептерді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Ортақ дискіде және жұмыскерлердің жеке папкаларында сақталатын құжаттардың қазақ/орыс/ағылшын тілдеріндегі нұсқаларының дәл толтырылуды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Тиісті дерекқорларды/есеп құжаттамасын жаңартып отыру;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Құжаттардағы қателерді, дәлсіздіктерді, түзетулерді және дұрыс емес ақпаратты анықтау, құжаттардың заңдылығын анықтау, алдын алу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Іскерлік хат алмасуды жүргізу;</w:t>
            </w:r>
          </w:p>
          <w:p>
            <w:pPr>
              <w:spacing w:after="20"/>
              <w:ind w:left="20"/>
              <w:jc w:val="both"/>
            </w:pPr>
            <w:r>
              <w:rPr>
                <w:rFonts w:ascii="Times New Roman"/>
                <w:b w:val="false"/>
                <w:i w:val="false"/>
                <w:color w:val="000000"/>
                <w:sz w:val="20"/>
              </w:rPr>
              <w:t>
12. Дербес деректерді қорғау туралы заңнама нормаларының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677"/>
          <w:p>
            <w:pPr>
              <w:spacing w:after="20"/>
              <w:ind w:left="20"/>
              <w:jc w:val="both"/>
            </w:pPr>
            <w:r>
              <w:rPr>
                <w:rFonts w:ascii="Times New Roman"/>
                <w:b w:val="false"/>
                <w:i w:val="false"/>
                <w:color w:val="000000"/>
                <w:sz w:val="20"/>
              </w:rPr>
              <w:t>
Білімдер:</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Көші-қон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кадрлық саясаты және ұйымның саясатын заңнама шеңберінде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 айналымы және құжаттамалық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Құжаттар мен ақпаратты талдау және жүйелеу технологиялары, әдістері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Мұрағат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және еңбекті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Бағдарламалық өнімдер мен HR қызмет көрсету сервистерінің негіздері;</w:t>
            </w:r>
          </w:p>
          <w:p>
            <w:pPr>
              <w:spacing w:after="20"/>
              <w:ind w:left="20"/>
              <w:jc w:val="both"/>
            </w:pPr>
            <w:r>
              <w:rPr>
                <w:rFonts w:ascii="Times New Roman"/>
                <w:b w:val="false"/>
                <w:i w:val="false"/>
                <w:color w:val="000000"/>
                <w:sz w:val="20"/>
              </w:rPr>
              <w:t>
9. Цифрлық сауаттылық және ақпараттық қауіпсіздік, кадрлық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678"/>
          <w:p>
            <w:pPr>
              <w:spacing w:after="20"/>
              <w:ind w:left="20"/>
              <w:jc w:val="both"/>
            </w:pPr>
            <w:r>
              <w:rPr>
                <w:rFonts w:ascii="Times New Roman"/>
                <w:b w:val="false"/>
                <w:i w:val="false"/>
                <w:color w:val="000000"/>
                <w:sz w:val="20"/>
              </w:rPr>
              <w:t>
Дағды 2:</w:t>
            </w:r>
          </w:p>
          <w:bookmarkEnd w:id="678"/>
          <w:p>
            <w:pPr>
              <w:spacing w:after="20"/>
              <w:ind w:left="20"/>
              <w:jc w:val="both"/>
            </w:pPr>
            <w:r>
              <w:rPr>
                <w:rFonts w:ascii="Times New Roman"/>
                <w:b w:val="false"/>
                <w:i w:val="false"/>
                <w:color w:val="000000"/>
                <w:sz w:val="20"/>
              </w:rPr>
              <w:t>
Жұмыскерлерге консультациялық қолдау көрсету және виза алу мәселелері бойынша ұйымның мүдделерін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679"/>
          <w:p>
            <w:pPr>
              <w:spacing w:after="20"/>
              <w:ind w:left="20"/>
              <w:jc w:val="both"/>
            </w:pPr>
            <w:r>
              <w:rPr>
                <w:rFonts w:ascii="Times New Roman"/>
                <w:b w:val="false"/>
                <w:i w:val="false"/>
                <w:color w:val="000000"/>
                <w:sz w:val="20"/>
              </w:rPr>
              <w:t>
Машықтар:</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1. Визаларға қатысты мәселелер бойынша жаңадан келген шетелдік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Көші-қон заңнамадағы өзгерістерге мониторинг жүргізу және шетелдік ауысатын жұмыскерлерге тиісті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Визалардың жағдайы туралы тікелей басшыға үнемі хабарлау және визаларға қатысты мәселелер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 болған жағдайда, жаңадан келген шетелдік жұмыскерлерді қарсы алуға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 болған жағдайда, визаларға қатысты барлық мәселелер бойынша ұйым өкілінің рөлін орындау;</w:t>
            </w:r>
          </w:p>
          <w:p>
            <w:pPr>
              <w:spacing w:after="20"/>
              <w:ind w:left="20"/>
              <w:jc w:val="both"/>
            </w:pPr>
            <w:r>
              <w:rPr>
                <w:rFonts w:ascii="Times New Roman"/>
                <w:b w:val="false"/>
                <w:i w:val="false"/>
                <w:color w:val="000000"/>
                <w:sz w:val="20"/>
              </w:rPr>
              <w:t>
6. Этикалық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680"/>
          <w:p>
            <w:pPr>
              <w:spacing w:after="20"/>
              <w:ind w:left="20"/>
              <w:jc w:val="both"/>
            </w:pPr>
            <w:r>
              <w:rPr>
                <w:rFonts w:ascii="Times New Roman"/>
                <w:b w:val="false"/>
                <w:i w:val="false"/>
                <w:color w:val="000000"/>
                <w:sz w:val="20"/>
              </w:rPr>
              <w:t>
Білімдер:</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1. Этика негіздері, іскерлік қарым-қатынас қағидалары (ауызша және жазбаша қарым-қатынас, іскерлік хаттар дайындау, келіссөздер жүргізу);</w:t>
            </w:r>
          </w:p>
          <w:p>
            <w:pPr>
              <w:spacing w:after="20"/>
              <w:ind w:left="20"/>
              <w:jc w:val="both"/>
            </w:pPr>
            <w:r>
              <w:rPr>
                <w:rFonts w:ascii="Times New Roman"/>
                <w:b w:val="false"/>
                <w:i w:val="false"/>
                <w:color w:val="000000"/>
                <w:sz w:val="20"/>
              </w:rPr>
              <w:t>
2. Қақтығыстарды басқару және келіссөздер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681"/>
          <w:p>
            <w:pPr>
              <w:spacing w:after="20"/>
              <w:ind w:left="20"/>
              <w:jc w:val="both"/>
            </w:pPr>
            <w:r>
              <w:rPr>
                <w:rFonts w:ascii="Times New Roman"/>
                <w:b w:val="false"/>
                <w:i w:val="false"/>
                <w:color w:val="000000"/>
                <w:sz w:val="20"/>
              </w:rPr>
              <w:t>
Еңбек функциясы 2:</w:t>
            </w:r>
          </w:p>
          <w:bookmarkEnd w:id="681"/>
          <w:p>
            <w:pPr>
              <w:spacing w:after="20"/>
              <w:ind w:left="20"/>
              <w:jc w:val="both"/>
            </w:pPr>
            <w:r>
              <w:rPr>
                <w:rFonts w:ascii="Times New Roman"/>
                <w:b w:val="false"/>
                <w:i w:val="false"/>
                <w:color w:val="000000"/>
                <w:sz w:val="20"/>
              </w:rPr>
              <w:t>
Шетелдік жұмыскерлерге жұмысқа рұқсат алу процесін ұйымдастыру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682"/>
          <w:p>
            <w:pPr>
              <w:spacing w:after="20"/>
              <w:ind w:left="20"/>
              <w:jc w:val="both"/>
            </w:pPr>
            <w:r>
              <w:rPr>
                <w:rFonts w:ascii="Times New Roman"/>
                <w:b w:val="false"/>
                <w:i w:val="false"/>
                <w:color w:val="000000"/>
                <w:sz w:val="20"/>
              </w:rPr>
              <w:t>
Дағды 1:</w:t>
            </w:r>
          </w:p>
          <w:bookmarkEnd w:id="682"/>
          <w:p>
            <w:pPr>
              <w:spacing w:after="20"/>
              <w:ind w:left="20"/>
              <w:jc w:val="both"/>
            </w:pPr>
            <w:r>
              <w:rPr>
                <w:rFonts w:ascii="Times New Roman"/>
                <w:b w:val="false"/>
                <w:i w:val="false"/>
                <w:color w:val="000000"/>
                <w:sz w:val="20"/>
              </w:rPr>
              <w:t>
Ұйымға шетелдік жұмыс күшін тартуға рұқсат алу және шетелдік жұмыскерлерге жұмыс істеуге рұқсат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683"/>
          <w:p>
            <w:pPr>
              <w:spacing w:after="20"/>
              <w:ind w:left="20"/>
              <w:jc w:val="both"/>
            </w:pPr>
            <w:r>
              <w:rPr>
                <w:rFonts w:ascii="Times New Roman"/>
                <w:b w:val="false"/>
                <w:i w:val="false"/>
                <w:color w:val="000000"/>
                <w:sz w:val="20"/>
              </w:rPr>
              <w:t>
Машықтар:</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1. Ұйымға шетелдік жұмыс күшін тартуға рұқсат алуға және шетелдік жұмыскерлерге жұмысқа рұқсат алуға байланысты процестерді ұйымдастыру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Ұйымға шетелдік жұмыс күшін тартуға рұқсат алу және Қазақстан Республикасының заңнамасына сәйкес жұмысқа рұқсаттарды алу/жаңарту/ұзарту үшін құжаттама топтамасын қалыптастыру, алдын ала тексеру, жинау,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рұқсатын алу және ұзарту үшін салық төлемін төлеу, сондай-ақ төлемді растайтын құжаттаманы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істеуге берілген рұқсаттарға сәйкес жұмыс істейтін шетелдік жұмыскерлерге қатысты деректерді тіркеу және ортақ желілік дискіде және жұмыскерлердің жеке папкаларында сақталатын құжаттардың қазақ/орыс/ағылшын тілдеріндегі нұсқаларын дәл толтыруды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Берілген жұмыс рұқсаттарында белгіленген ерекше талапттардың орындалуын бақылау;</w:t>
            </w:r>
          </w:p>
          <w:p>
            <w:pPr>
              <w:spacing w:after="20"/>
              <w:ind w:left="20"/>
              <w:jc w:val="both"/>
            </w:pPr>
            <w:r>
              <w:rPr>
                <w:rFonts w:ascii="Times New Roman"/>
                <w:b w:val="false"/>
                <w:i w:val="false"/>
                <w:color w:val="000000"/>
                <w:sz w:val="20"/>
              </w:rPr>
              <w:t>
6. Жұмысқа берілген рұқсаттарды уақтылы алуды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684"/>
          <w:p>
            <w:pPr>
              <w:spacing w:after="20"/>
              <w:ind w:left="20"/>
              <w:jc w:val="both"/>
            </w:pPr>
            <w:r>
              <w:rPr>
                <w:rFonts w:ascii="Times New Roman"/>
                <w:b w:val="false"/>
                <w:i w:val="false"/>
                <w:color w:val="000000"/>
                <w:sz w:val="20"/>
              </w:rPr>
              <w:t>
Білімдер:</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1. Шетелдік жұмыс күшін тарту саласындағы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Еңбек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кадр саясаты және ұйымның саясатын Қазақстан Республикасының заңнамасы шеңберінде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 айналымы және құжаттамалық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Архив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қауіпсіздігі және еңбекті қорғау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Бағдарламалық өнімдер мен HR қызмет көрсету сервистерінің негіздері;</w:t>
            </w:r>
          </w:p>
          <w:p>
            <w:pPr>
              <w:spacing w:after="20"/>
              <w:ind w:left="20"/>
              <w:jc w:val="both"/>
            </w:pPr>
            <w:r>
              <w:rPr>
                <w:rFonts w:ascii="Times New Roman"/>
                <w:b w:val="false"/>
                <w:i w:val="false"/>
                <w:color w:val="000000"/>
                <w:sz w:val="20"/>
              </w:rPr>
              <w:t>
8. Цифрлық сауаттылық және ақпараттық қауіпсіздік, кадрлық қауіпсіздік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685"/>
          <w:p>
            <w:pPr>
              <w:spacing w:after="20"/>
              <w:ind w:left="20"/>
              <w:jc w:val="both"/>
            </w:pPr>
            <w:r>
              <w:rPr>
                <w:rFonts w:ascii="Times New Roman"/>
                <w:b w:val="false"/>
                <w:i w:val="false"/>
                <w:color w:val="000000"/>
                <w:sz w:val="20"/>
              </w:rPr>
              <w:t>
Дағды 2:</w:t>
            </w:r>
          </w:p>
          <w:bookmarkEnd w:id="685"/>
          <w:p>
            <w:pPr>
              <w:spacing w:after="20"/>
              <w:ind w:left="20"/>
              <w:jc w:val="both"/>
            </w:pPr>
            <w:r>
              <w:rPr>
                <w:rFonts w:ascii="Times New Roman"/>
                <w:b w:val="false"/>
                <w:i w:val="false"/>
                <w:color w:val="000000"/>
                <w:sz w:val="20"/>
              </w:rPr>
              <w:t>
Жұмыскерлерге консультациялық қолдау көрсету және шетелдік жұмыс күшін тарту мәселелері бойынша ұйымның мүдделерін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686"/>
          <w:p>
            <w:pPr>
              <w:spacing w:after="20"/>
              <w:ind w:left="20"/>
              <w:jc w:val="both"/>
            </w:pPr>
            <w:r>
              <w:rPr>
                <w:rFonts w:ascii="Times New Roman"/>
                <w:b w:val="false"/>
                <w:i w:val="false"/>
                <w:color w:val="000000"/>
                <w:sz w:val="20"/>
              </w:rPr>
              <w:t>
Машықтар:</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1. Жұмысқа рұқсаттарға қатысты барлық мәселелер бойынша ұйым өкілінің рөлін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коммерциялық мақсаттарына сәйкес жұмысқа рұқсаттарға қатысты мәселелер бойынша ұйым сұраған қолдауды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Желілік менеджерлер мен жұмыскерлерге ұйымда жұмыс істеуге рұқсатқа қатысты кез келген сұрау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Көші-қон заңнамадағы өзгерістерге мониторинг жүргізу және осы өзгерістерге сәйкес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Тікелей басшыны жұмысқа рұқсаттардың жай-күйі туралы хабардар ету;</w:t>
            </w:r>
          </w:p>
          <w:p>
            <w:pPr>
              <w:spacing w:after="20"/>
              <w:ind w:left="20"/>
              <w:jc w:val="both"/>
            </w:pPr>
            <w:r>
              <w:rPr>
                <w:rFonts w:ascii="Times New Roman"/>
                <w:b w:val="false"/>
                <w:i w:val="false"/>
                <w:color w:val="000000"/>
                <w:sz w:val="20"/>
              </w:rPr>
              <w:t>
6. Этикалық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687"/>
          <w:p>
            <w:pPr>
              <w:spacing w:after="20"/>
              <w:ind w:left="20"/>
              <w:jc w:val="both"/>
            </w:pPr>
            <w:r>
              <w:rPr>
                <w:rFonts w:ascii="Times New Roman"/>
                <w:b w:val="false"/>
                <w:i w:val="false"/>
                <w:color w:val="000000"/>
                <w:sz w:val="20"/>
              </w:rPr>
              <w:t>
Білімдер:</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1. Этика негіздері, іскерлік қарым-қатынас қағидалары (ауызша және жазбаша қарым-қатынас, іскерлік хаттар дайындау, келіссөздер жүргізу);</w:t>
            </w:r>
          </w:p>
          <w:p>
            <w:pPr>
              <w:spacing w:after="20"/>
              <w:ind w:left="20"/>
              <w:jc w:val="both"/>
            </w:pPr>
            <w:r>
              <w:rPr>
                <w:rFonts w:ascii="Times New Roman"/>
                <w:b w:val="false"/>
                <w:i w:val="false"/>
                <w:color w:val="000000"/>
                <w:sz w:val="20"/>
              </w:rPr>
              <w:t>
2. Қақтығыстарды басқару және келіссөздер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688"/>
          <w:p>
            <w:pPr>
              <w:spacing w:after="20"/>
              <w:ind w:left="20"/>
              <w:jc w:val="both"/>
            </w:pPr>
            <w:r>
              <w:rPr>
                <w:rFonts w:ascii="Times New Roman"/>
                <w:b w:val="false"/>
                <w:i w:val="false"/>
                <w:color w:val="000000"/>
                <w:sz w:val="20"/>
              </w:rPr>
              <w:t>
Ынтымақтастық және өзара әрекеттесу</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Шағын детальдарға мұқияттық пен зейінділік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аутстаффингін басқару жөніндегі маман (менеджер)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әкімшілендіру (іс жүргізу)жөніндегі маман</w:t>
            </w:r>
          </w:p>
        </w:tc>
      </w:tr>
    </w:tbl>
    <w:bookmarkStart w:name="z1838" w:id="689"/>
    <w:p>
      <w:pPr>
        <w:spacing w:after="0"/>
        <w:ind w:left="0"/>
        <w:jc w:val="left"/>
      </w:pPr>
      <w:r>
        <w:rPr>
          <w:rFonts w:ascii="Times New Roman"/>
          <w:b/>
          <w:i w:val="false"/>
          <w:color w:val="000000"/>
        </w:rPr>
        <w:t xml:space="preserve"> 4-ші тарау. Кәсіптік стандарттың техникалық деректері</w:t>
      </w:r>
    </w:p>
    <w:bookmarkEnd w:id="689"/>
    <w:bookmarkStart w:name="z1839" w:id="690"/>
    <w:p>
      <w:pPr>
        <w:spacing w:after="0"/>
        <w:ind w:left="0"/>
        <w:jc w:val="both"/>
      </w:pPr>
      <w:r>
        <w:rPr>
          <w:rFonts w:ascii="Times New Roman"/>
          <w:b w:val="false"/>
          <w:i w:val="false"/>
          <w:color w:val="000000"/>
          <w:sz w:val="28"/>
        </w:rPr>
        <w:t>
      14. Мемлекеттік органның атауы:</w:t>
      </w:r>
    </w:p>
    <w:bookmarkEnd w:id="690"/>
    <w:bookmarkStart w:name="z1840" w:id="691"/>
    <w:p>
      <w:pPr>
        <w:spacing w:after="0"/>
        <w:ind w:left="0"/>
        <w:jc w:val="both"/>
      </w:pPr>
      <w:r>
        <w:rPr>
          <w:rFonts w:ascii="Times New Roman"/>
          <w:b w:val="false"/>
          <w:i w:val="false"/>
          <w:color w:val="000000"/>
          <w:sz w:val="28"/>
        </w:rPr>
        <w:t>
      Қазақстан Республикасының Еңбек және халықты әлеуметтік қоргау министрлігі</w:t>
      </w:r>
    </w:p>
    <w:bookmarkEnd w:id="691"/>
    <w:bookmarkStart w:name="z1841" w:id="692"/>
    <w:p>
      <w:pPr>
        <w:spacing w:after="0"/>
        <w:ind w:left="0"/>
        <w:jc w:val="both"/>
      </w:pPr>
      <w:r>
        <w:rPr>
          <w:rFonts w:ascii="Times New Roman"/>
          <w:b w:val="false"/>
          <w:i w:val="false"/>
          <w:color w:val="000000"/>
          <w:sz w:val="28"/>
        </w:rPr>
        <w:t>
      Орындаушы: Набиев Данар Кудерович, +7 (717) 274 29 81, d.nabiev@enbek.gov.kz</w:t>
      </w:r>
    </w:p>
    <w:bookmarkEnd w:id="692"/>
    <w:bookmarkStart w:name="z1842" w:id="693"/>
    <w:p>
      <w:pPr>
        <w:spacing w:after="0"/>
        <w:ind w:left="0"/>
        <w:jc w:val="both"/>
      </w:pPr>
      <w:r>
        <w:rPr>
          <w:rFonts w:ascii="Times New Roman"/>
          <w:b w:val="false"/>
          <w:i w:val="false"/>
          <w:color w:val="000000"/>
          <w:sz w:val="28"/>
        </w:rPr>
        <w:t>
      15. Әзірлеуге қатысатын ұйымдар (кәсіпорындар):</w:t>
      </w:r>
    </w:p>
    <w:bookmarkEnd w:id="693"/>
    <w:bookmarkStart w:name="z1843" w:id="694"/>
    <w:p>
      <w:pPr>
        <w:spacing w:after="0"/>
        <w:ind w:left="0"/>
        <w:jc w:val="both"/>
      </w:pPr>
      <w:r>
        <w:rPr>
          <w:rFonts w:ascii="Times New Roman"/>
          <w:b w:val="false"/>
          <w:i w:val="false"/>
          <w:color w:val="000000"/>
          <w:sz w:val="28"/>
        </w:rPr>
        <w:t>
      "Қазақстанның HR менеджерлер қауымдастығы" ҚҰ</w:t>
      </w:r>
    </w:p>
    <w:bookmarkEnd w:id="694"/>
    <w:bookmarkStart w:name="z1844" w:id="695"/>
    <w:p>
      <w:pPr>
        <w:spacing w:after="0"/>
        <w:ind w:left="0"/>
        <w:jc w:val="both"/>
      </w:pPr>
      <w:r>
        <w:rPr>
          <w:rFonts w:ascii="Times New Roman"/>
          <w:b w:val="false"/>
          <w:i w:val="false"/>
          <w:color w:val="000000"/>
          <w:sz w:val="28"/>
        </w:rPr>
        <w:t>
      Басшы: Кайсенова Гульжихан Кабдылкаировна</w:t>
      </w:r>
    </w:p>
    <w:bookmarkEnd w:id="695"/>
    <w:bookmarkStart w:name="z1845" w:id="696"/>
    <w:p>
      <w:pPr>
        <w:spacing w:after="0"/>
        <w:ind w:left="0"/>
        <w:jc w:val="both"/>
      </w:pPr>
      <w:r>
        <w:rPr>
          <w:rFonts w:ascii="Times New Roman"/>
          <w:b w:val="false"/>
          <w:i w:val="false"/>
          <w:color w:val="000000"/>
          <w:sz w:val="28"/>
        </w:rPr>
        <w:t>
      E-mail: g.kaisenova@gmail.com</w:t>
      </w:r>
    </w:p>
    <w:bookmarkEnd w:id="696"/>
    <w:bookmarkStart w:name="z1846" w:id="697"/>
    <w:p>
      <w:pPr>
        <w:spacing w:after="0"/>
        <w:ind w:left="0"/>
        <w:jc w:val="both"/>
      </w:pPr>
      <w:r>
        <w:rPr>
          <w:rFonts w:ascii="Times New Roman"/>
          <w:b w:val="false"/>
          <w:i w:val="false"/>
          <w:color w:val="000000"/>
          <w:sz w:val="28"/>
        </w:rPr>
        <w:t>
      Телефон нөмірі: +7 (701) 214 01 94</w:t>
      </w:r>
    </w:p>
    <w:bookmarkEnd w:id="697"/>
    <w:bookmarkStart w:name="z1847" w:id="698"/>
    <w:p>
      <w:pPr>
        <w:spacing w:after="0"/>
        <w:ind w:left="0"/>
        <w:jc w:val="both"/>
      </w:pPr>
      <w:r>
        <w:rPr>
          <w:rFonts w:ascii="Times New Roman"/>
          <w:b w:val="false"/>
          <w:i w:val="false"/>
          <w:color w:val="000000"/>
          <w:sz w:val="28"/>
        </w:rPr>
        <w:t>
      Орындаушылар:</w:t>
      </w:r>
    </w:p>
    <w:bookmarkEnd w:id="698"/>
    <w:bookmarkStart w:name="z1848" w:id="699"/>
    <w:p>
      <w:pPr>
        <w:spacing w:after="0"/>
        <w:ind w:left="0"/>
        <w:jc w:val="both"/>
      </w:pPr>
      <w:r>
        <w:rPr>
          <w:rFonts w:ascii="Times New Roman"/>
          <w:b w:val="false"/>
          <w:i w:val="false"/>
          <w:color w:val="000000"/>
          <w:sz w:val="28"/>
        </w:rPr>
        <w:t>
      Утегалиева Анара Амирбековна, +7 (776) 706 01 85, anara.utegalieva@gmail.com</w:t>
      </w:r>
    </w:p>
    <w:bookmarkEnd w:id="699"/>
    <w:bookmarkStart w:name="z1849" w:id="700"/>
    <w:p>
      <w:pPr>
        <w:spacing w:after="0"/>
        <w:ind w:left="0"/>
        <w:jc w:val="both"/>
      </w:pPr>
      <w:r>
        <w:rPr>
          <w:rFonts w:ascii="Times New Roman"/>
          <w:b w:val="false"/>
          <w:i w:val="false"/>
          <w:color w:val="000000"/>
          <w:sz w:val="28"/>
        </w:rPr>
        <w:t>
      16. Кәсіптік біліктілік жөніндегі салалық кеңес: 06.11.2024</w:t>
      </w:r>
    </w:p>
    <w:bookmarkEnd w:id="700"/>
    <w:bookmarkStart w:name="z1850" w:id="701"/>
    <w:p>
      <w:pPr>
        <w:spacing w:after="0"/>
        <w:ind w:left="0"/>
        <w:jc w:val="both"/>
      </w:pPr>
      <w:r>
        <w:rPr>
          <w:rFonts w:ascii="Times New Roman"/>
          <w:b w:val="false"/>
          <w:i w:val="false"/>
          <w:color w:val="000000"/>
          <w:sz w:val="28"/>
        </w:rPr>
        <w:t>
      17. Кәсіптік біліктілік жөніндегі ұлттық орган: 06.05.2024 г.</w:t>
      </w:r>
    </w:p>
    <w:bookmarkEnd w:id="701"/>
    <w:bookmarkStart w:name="z1851" w:id="702"/>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w:t>
      </w:r>
    </w:p>
    <w:bookmarkEnd w:id="702"/>
    <w:bookmarkStart w:name="z1852" w:id="703"/>
    <w:p>
      <w:pPr>
        <w:spacing w:after="0"/>
        <w:ind w:left="0"/>
        <w:jc w:val="both"/>
      </w:pPr>
      <w:r>
        <w:rPr>
          <w:rFonts w:ascii="Times New Roman"/>
          <w:b w:val="false"/>
          <w:i w:val="false"/>
          <w:color w:val="000000"/>
          <w:sz w:val="28"/>
        </w:rPr>
        <w:t>
      19. Нұсқа нөмірі және шығарылған жылы: Нұсқа 2, 2024 г.</w:t>
      </w:r>
    </w:p>
    <w:bookmarkEnd w:id="703"/>
    <w:bookmarkStart w:name="z1853" w:id="704"/>
    <w:p>
      <w:pPr>
        <w:spacing w:after="0"/>
        <w:ind w:left="0"/>
        <w:jc w:val="both"/>
      </w:pPr>
      <w:r>
        <w:rPr>
          <w:rFonts w:ascii="Times New Roman"/>
          <w:b w:val="false"/>
          <w:i w:val="false"/>
          <w:color w:val="000000"/>
          <w:sz w:val="28"/>
        </w:rPr>
        <w:t>
      20. Болжалды қайта қарау күні: 31.10.2027 г.</w:t>
      </w:r>
    </w:p>
    <w:bookmarkEnd w:id="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"HR саласындағы</w:t>
            </w:r>
            <w:r>
              <w:br/>
            </w:r>
            <w:r>
              <w:rPr>
                <w:rFonts w:ascii="Times New Roman"/>
                <w:b w:val="false"/>
                <w:i w:val="false"/>
                <w:color w:val="000000"/>
                <w:sz w:val="20"/>
              </w:rPr>
              <w:t>"Адам ресурстарын басқару"</w:t>
            </w:r>
            <w:r>
              <w:br/>
            </w:r>
            <w:r>
              <w:rPr>
                <w:rFonts w:ascii="Times New Roman"/>
                <w:b w:val="false"/>
                <w:i w:val="false"/>
                <w:color w:val="000000"/>
                <w:sz w:val="20"/>
              </w:rPr>
              <w:t>кәсіптік стандарттарды</w:t>
            </w:r>
            <w:r>
              <w:br/>
            </w:r>
            <w:r>
              <w:rPr>
                <w:rFonts w:ascii="Times New Roman"/>
                <w:b w:val="false"/>
                <w:i w:val="false"/>
                <w:color w:val="000000"/>
                <w:sz w:val="20"/>
              </w:rPr>
              <w:t>бекіту туралы" бұйрығы</w:t>
            </w:r>
            <w:r>
              <w:br/>
            </w:r>
            <w:r>
              <w:rPr>
                <w:rFonts w:ascii="Times New Roman"/>
                <w:b w:val="false"/>
                <w:i w:val="false"/>
                <w:color w:val="000000"/>
                <w:sz w:val="20"/>
              </w:rPr>
              <w:t>5-қосымша</w:t>
            </w:r>
          </w:p>
        </w:tc>
      </w:tr>
    </w:tbl>
    <w:bookmarkStart w:name="z1855" w:id="705"/>
    <w:p>
      <w:pPr>
        <w:spacing w:after="0"/>
        <w:ind w:left="0"/>
        <w:jc w:val="left"/>
      </w:pPr>
      <w:r>
        <w:rPr>
          <w:rFonts w:ascii="Times New Roman"/>
          <w:b/>
          <w:i w:val="false"/>
          <w:color w:val="000000"/>
        </w:rPr>
        <w:t xml:space="preserve"> Кәсіптік стандарт: "Персоналды іздеу және таңдау (рекрутинг)"</w:t>
      </w:r>
    </w:p>
    <w:bookmarkEnd w:id="705"/>
    <w:bookmarkStart w:name="z1856" w:id="706"/>
    <w:p>
      <w:pPr>
        <w:spacing w:after="0"/>
        <w:ind w:left="0"/>
        <w:jc w:val="left"/>
      </w:pPr>
      <w:r>
        <w:rPr>
          <w:rFonts w:ascii="Times New Roman"/>
          <w:b/>
          <w:i w:val="false"/>
          <w:color w:val="000000"/>
        </w:rPr>
        <w:t xml:space="preserve"> 1-ші тарау. Жалпы ережелер</w:t>
      </w:r>
    </w:p>
    <w:bookmarkEnd w:id="706"/>
    <w:bookmarkStart w:name="z1857" w:id="707"/>
    <w:p>
      <w:pPr>
        <w:spacing w:after="0"/>
        <w:ind w:left="0"/>
        <w:jc w:val="both"/>
      </w:pPr>
      <w:r>
        <w:rPr>
          <w:rFonts w:ascii="Times New Roman"/>
          <w:b w:val="false"/>
          <w:i w:val="false"/>
          <w:color w:val="000000"/>
          <w:sz w:val="28"/>
        </w:rPr>
        <w:t>
      1. Кәсіптік стандарттың қолдану аясы: Кәсіптік кадрларды іздестіру және іріктеу (рекрутинг) саласындағы мамандарды бағалау, аттестаттау, аттестаттау және біліктілігін растау, оқыту және мамандандыру үшін негіз ретінде пайдаланылады және пайдаланушылардың кең ауқымына пайдалануға арналған:</w:t>
      </w:r>
    </w:p>
    <w:bookmarkEnd w:id="707"/>
    <w:bookmarkStart w:name="z1858" w:id="708"/>
    <w:p>
      <w:pPr>
        <w:spacing w:after="0"/>
        <w:ind w:left="0"/>
        <w:jc w:val="both"/>
      </w:pPr>
      <w:r>
        <w:rPr>
          <w:rFonts w:ascii="Times New Roman"/>
          <w:b w:val="false"/>
          <w:i w:val="false"/>
          <w:color w:val="000000"/>
          <w:sz w:val="28"/>
        </w:rPr>
        <w:t xml:space="preserve">
      1) қызметкерлер - кәсіпке қойылатын талаптарды түсіну, біліктілігін көтеруді және мансаптық өсуді жоспарлау; </w:t>
      </w:r>
    </w:p>
    <w:bookmarkEnd w:id="708"/>
    <w:bookmarkStart w:name="z1859" w:id="709"/>
    <w:p>
      <w:pPr>
        <w:spacing w:after="0"/>
        <w:ind w:left="0"/>
        <w:jc w:val="both"/>
      </w:pPr>
      <w:r>
        <w:rPr>
          <w:rFonts w:ascii="Times New Roman"/>
          <w:b w:val="false"/>
          <w:i w:val="false"/>
          <w:color w:val="000000"/>
          <w:sz w:val="28"/>
        </w:rPr>
        <w:t xml:space="preserve">
      2) жұмыс берушілер – ұйымға қажетті қызметкерлерді іздеуге және таңдауға бағытталған процестерді жоспарлау, басқару, іске асыру және үйлестіру үшін. Кадрларды іздестіру және іріктеумен айналысатын қызметкерлерге қойылатын талаптарды, нұсқауларды, жауапкершіліктерді әзірлеу, оларды жұмысқа қабылдау және аттестациялау критерийлерін тұжырымдау және олардың біліктілігін арттыру бағдарламаларын жасау; </w:t>
      </w:r>
    </w:p>
    <w:bookmarkEnd w:id="709"/>
    <w:bookmarkStart w:name="z1860" w:id="710"/>
    <w:p>
      <w:pPr>
        <w:spacing w:after="0"/>
        <w:ind w:left="0"/>
        <w:jc w:val="both"/>
      </w:pPr>
      <w:r>
        <w:rPr>
          <w:rFonts w:ascii="Times New Roman"/>
          <w:b w:val="false"/>
          <w:i w:val="false"/>
          <w:color w:val="000000"/>
          <w:sz w:val="28"/>
        </w:rPr>
        <w:t xml:space="preserve">
      3) аттестаттау және біліктілік жөніндегі қызметті жүзеге асыратын ұйымдар (органдар) – персоналды аттестаттау үшін бағалау материалдарын әзірлеу және сәйкестік деңгейі бойынша қызметкерлердің біліктілік критерийлерін әзірлеу үшін; </w:t>
      </w:r>
    </w:p>
    <w:bookmarkEnd w:id="710"/>
    <w:bookmarkStart w:name="z1861" w:id="711"/>
    <w:p>
      <w:pPr>
        <w:spacing w:after="0"/>
        <w:ind w:left="0"/>
        <w:jc w:val="both"/>
      </w:pPr>
      <w:r>
        <w:rPr>
          <w:rFonts w:ascii="Times New Roman"/>
          <w:b w:val="false"/>
          <w:i w:val="false"/>
          <w:color w:val="000000"/>
          <w:sz w:val="28"/>
        </w:rPr>
        <w:t xml:space="preserve">
      4) мемлекеттік органдар – еңбек нарығының мониторингі мен болжау критерийлері ретінде кәсіби стандартты пайдалану. </w:t>
      </w:r>
    </w:p>
    <w:bookmarkEnd w:id="711"/>
    <w:bookmarkStart w:name="z1862" w:id="71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712"/>
    <w:bookmarkStart w:name="z1863" w:id="713"/>
    <w:p>
      <w:pPr>
        <w:spacing w:after="0"/>
        <w:ind w:left="0"/>
        <w:jc w:val="both"/>
      </w:pPr>
      <w:r>
        <w:rPr>
          <w:rFonts w:ascii="Times New Roman"/>
          <w:b w:val="false"/>
          <w:i w:val="false"/>
          <w:color w:val="000000"/>
          <w:sz w:val="28"/>
        </w:rPr>
        <w:t xml:space="preserve">
      1) адам ресурстарына қажеттілікті жоспарлау (қысқа мерзімді және ұзақ мерзімді) – бизнестің ағымдағы және болашақ міндеттеріне қол жеткізу мақсатында ұйым үшін жұмыскерлердің қажетті саны мен сапасын айқындау; </w:t>
      </w:r>
    </w:p>
    <w:bookmarkEnd w:id="713"/>
    <w:bookmarkStart w:name="z1864" w:id="714"/>
    <w:p>
      <w:pPr>
        <w:spacing w:after="0"/>
        <w:ind w:left="0"/>
        <w:jc w:val="both"/>
      </w:pPr>
      <w:r>
        <w:rPr>
          <w:rFonts w:ascii="Times New Roman"/>
          <w:b w:val="false"/>
          <w:i w:val="false"/>
          <w:color w:val="000000"/>
          <w:sz w:val="28"/>
        </w:rPr>
        <w:t>
      2) аналитикалық ойлау – бұл күрделілік дәрежесіне байланысты әртүрлі әдістер мен тәсілдерді қолдана отырып, ойларды талдау, мәселелерді шешу және ақпарат пен жағдайларды терең және объективті талдауға негізделген қорытынды жасау тәсілі;</w:t>
      </w:r>
    </w:p>
    <w:bookmarkEnd w:id="714"/>
    <w:bookmarkStart w:name="z1865" w:id="715"/>
    <w:p>
      <w:pPr>
        <w:spacing w:after="0"/>
        <w:ind w:left="0"/>
        <w:jc w:val="both"/>
      </w:pPr>
      <w:r>
        <w:rPr>
          <w:rFonts w:ascii="Times New Roman"/>
          <w:b w:val="false"/>
          <w:i w:val="false"/>
          <w:color w:val="000000"/>
          <w:sz w:val="28"/>
        </w:rPr>
        <w:t>
      3) ассесор – қандай да бір салада, мысалы, персоналды бағалау саласында сәйкестікті тәуелсіз бағалау процесіне қатысатын тұлға (аттестатор);</w:t>
      </w:r>
    </w:p>
    <w:bookmarkEnd w:id="715"/>
    <w:bookmarkStart w:name="z1866" w:id="716"/>
    <w:p>
      <w:pPr>
        <w:spacing w:after="0"/>
        <w:ind w:left="0"/>
        <w:jc w:val="both"/>
      </w:pPr>
      <w:r>
        <w:rPr>
          <w:rFonts w:ascii="Times New Roman"/>
          <w:b w:val="false"/>
          <w:i w:val="false"/>
          <w:color w:val="000000"/>
          <w:sz w:val="28"/>
        </w:rPr>
        <w:t>
      4) ассессмент-орталығы – бағалау орталығы жұмыс берушілер мен рекрутерлер өз компаниясына неғұрлым қолайлы кандидатты іздеу мақсатында жұмыскерлерді тестілеу және әңгімелесу өткізу үшін пайдаланады. Бағалау физикалық тұрғыдағы тапсырмалар мен бірқатар сынақтардың жиынтығы болуы мүмкін және көбінесе алғашқы өтініш пен сұхбаттан кейін жалдау процесінің соңғы кезеңі болып табылады. Орталықта бірнеше әдістерді немесе тәсілдерді, соның ішінде кейстерді зерттеуді, рөлдік ойындарды, жеке тұлғаны психометриялық бағалауды және т. б. пайдалануды көздейтін белгілі бір қызмет түрінде қажетті жеке және кәсіби қасиеттер мен сипаттамаларды кешенді бағалау жүргізіледі;</w:t>
      </w:r>
    </w:p>
    <w:bookmarkEnd w:id="716"/>
    <w:bookmarkStart w:name="z1867" w:id="717"/>
    <w:p>
      <w:pPr>
        <w:spacing w:after="0"/>
        <w:ind w:left="0"/>
        <w:jc w:val="both"/>
      </w:pPr>
      <w:r>
        <w:rPr>
          <w:rFonts w:ascii="Times New Roman"/>
          <w:b w:val="false"/>
          <w:i w:val="false"/>
          <w:color w:val="000000"/>
          <w:sz w:val="28"/>
        </w:rPr>
        <w:t>
      5) әсер ету және ықпал ету – келісімге қол жеткізу және өз ұсыныстарын қолдауға басқаларды көндіру мақсатында әсер ету, ықпал ету немесе белгілі бір әсер қалдыру үшін әртүрлі әрекеттерді жүзеге асыру мүмкіндігі;</w:t>
      </w:r>
    </w:p>
    <w:bookmarkEnd w:id="717"/>
    <w:bookmarkStart w:name="z1868" w:id="718"/>
    <w:p>
      <w:pPr>
        <w:spacing w:after="0"/>
        <w:ind w:left="0"/>
        <w:jc w:val="both"/>
      </w:pPr>
      <w:r>
        <w:rPr>
          <w:rFonts w:ascii="Times New Roman"/>
          <w:b w:val="false"/>
          <w:i w:val="false"/>
          <w:color w:val="000000"/>
          <w:sz w:val="28"/>
        </w:rPr>
        <w:t>
      6) білім – кәсіби міндет шеңберінде іс-әрекеттерді орындау үшін қажет зерделенген және меңгерілген ақпарат;</w:t>
      </w:r>
    </w:p>
    <w:bookmarkEnd w:id="718"/>
    <w:bookmarkStart w:name="z1869" w:id="719"/>
    <w:p>
      <w:pPr>
        <w:spacing w:after="0"/>
        <w:ind w:left="0"/>
        <w:jc w:val="both"/>
      </w:pPr>
      <w:r>
        <w:rPr>
          <w:rFonts w:ascii="Times New Roman"/>
          <w:b w:val="false"/>
          <w:i w:val="false"/>
          <w:color w:val="000000"/>
          <w:sz w:val="28"/>
        </w:rPr>
        <w:t>
      7) бизнес стратегиясы – ұйым қалаған нәтижелерге қол жеткізу үшін қабылдамақшы болатын іс-әрекеттер жиынтығы;</w:t>
      </w:r>
    </w:p>
    <w:bookmarkEnd w:id="719"/>
    <w:bookmarkStart w:name="z1870" w:id="720"/>
    <w:p>
      <w:pPr>
        <w:spacing w:after="0"/>
        <w:ind w:left="0"/>
        <w:jc w:val="both"/>
      </w:pPr>
      <w:r>
        <w:rPr>
          <w:rFonts w:ascii="Times New Roman"/>
          <w:b w:val="false"/>
          <w:i w:val="false"/>
          <w:color w:val="000000"/>
          <w:sz w:val="28"/>
        </w:rPr>
        <w:t>
      8) бизнесті түсіну – компания жұмысының ерекшелігін, оның бәсекелестік артықшылықтарын, нарықтағы позицияларын және стратегиялық басымдықтарын түсіну. Ішкі бизнес-процестерді, олардың еңбек дауын шешу;</w:t>
      </w:r>
    </w:p>
    <w:bookmarkEnd w:id="720"/>
    <w:bookmarkStart w:name="z1871" w:id="721"/>
    <w:p>
      <w:pPr>
        <w:spacing w:after="0"/>
        <w:ind w:left="0"/>
        <w:jc w:val="both"/>
      </w:pPr>
      <w:r>
        <w:rPr>
          <w:rFonts w:ascii="Times New Roman"/>
          <w:b w:val="false"/>
          <w:i w:val="false"/>
          <w:color w:val="000000"/>
          <w:sz w:val="28"/>
        </w:rPr>
        <w:t>
      9) дағды – кәсіби тапсырманы толығымен орындауға мүмкіндік беретін білім мен дағдыларды қолдану қабілеті;</w:t>
      </w:r>
    </w:p>
    <w:bookmarkEnd w:id="721"/>
    <w:bookmarkStart w:name="z1872" w:id="722"/>
    <w:p>
      <w:pPr>
        <w:spacing w:after="0"/>
        <w:ind w:left="0"/>
        <w:jc w:val="both"/>
      </w:pPr>
      <w:r>
        <w:rPr>
          <w:rFonts w:ascii="Times New Roman"/>
          <w:b w:val="false"/>
          <w:i w:val="false"/>
          <w:color w:val="000000"/>
          <w:sz w:val="28"/>
        </w:rPr>
        <w:t>
      10) жұмыс беруші бренді – қажетті жұмыскерлерді тарту және ұстап қалу үшін компания құратын әлеуетті және жұмыс істеп жүрген жұмыскерлердің алдында жұмыс беруші ретінде компанияның нысаналы бейнесі;</w:t>
      </w:r>
    </w:p>
    <w:bookmarkEnd w:id="722"/>
    <w:bookmarkStart w:name="z1873" w:id="723"/>
    <w:p>
      <w:pPr>
        <w:spacing w:after="0"/>
        <w:ind w:left="0"/>
        <w:jc w:val="both"/>
      </w:pPr>
      <w:r>
        <w:rPr>
          <w:rFonts w:ascii="Times New Roman"/>
          <w:b w:val="false"/>
          <w:i w:val="false"/>
          <w:color w:val="000000"/>
          <w:sz w:val="28"/>
        </w:rPr>
        <w:t>
      11) жұмыс ұсыну (job offer) – әлеуетті жұмыскерді жұмыс берушіде белгілі бір лауазымға орналасуға шақыру, жұмыс берушінің лауазым талаптарына сәйкес келетін кандидатты жұмысқа қабылдау ниеті туралы ресімделген коммуникациясы;</w:t>
      </w:r>
    </w:p>
    <w:bookmarkEnd w:id="723"/>
    <w:bookmarkStart w:name="z1874" w:id="724"/>
    <w:p>
      <w:pPr>
        <w:spacing w:after="0"/>
        <w:ind w:left="0"/>
        <w:jc w:val="both"/>
      </w:pPr>
      <w:r>
        <w:rPr>
          <w:rFonts w:ascii="Times New Roman"/>
          <w:b w:val="false"/>
          <w:i w:val="false"/>
          <w:color w:val="000000"/>
          <w:sz w:val="28"/>
        </w:rPr>
        <w:t>
      12) кандидат – компанияға немесе фирмаға қажетті лауазымға орналасуға мүмкіндігі бар адам. Ол жұмыс беруші қойған талаптарға сәйкес келуі тиіс. Кандидат дегеніміз басқа жұмысқа үміткерлермен, олардың арасынан таңдау арқылы салыстырылатын қатысушыны білдіреді;</w:t>
      </w:r>
    </w:p>
    <w:bookmarkEnd w:id="724"/>
    <w:bookmarkStart w:name="z1875" w:id="725"/>
    <w:p>
      <w:pPr>
        <w:spacing w:after="0"/>
        <w:ind w:left="0"/>
        <w:jc w:val="both"/>
      </w:pPr>
      <w:r>
        <w:rPr>
          <w:rFonts w:ascii="Times New Roman"/>
          <w:b w:val="false"/>
          <w:i w:val="false"/>
          <w:color w:val="000000"/>
          <w:sz w:val="28"/>
        </w:rPr>
        <w:t>
      13) кандидаттардың деректер қоры – деректерді сипаттаудың, сақтаудың және басқарудың жалпы принциптерін көздейтін белгілі бір қағидалар бойынша ұйымдастырылған кандидаттар туралы деректердің, ақпараттың жиынтығы;</w:t>
      </w:r>
    </w:p>
    <w:bookmarkEnd w:id="725"/>
    <w:bookmarkStart w:name="z1876" w:id="726"/>
    <w:p>
      <w:pPr>
        <w:spacing w:after="0"/>
        <w:ind w:left="0"/>
        <w:jc w:val="both"/>
      </w:pPr>
      <w:r>
        <w:rPr>
          <w:rFonts w:ascii="Times New Roman"/>
          <w:b w:val="false"/>
          <w:i w:val="false"/>
          <w:color w:val="000000"/>
          <w:sz w:val="28"/>
        </w:rPr>
        <w:t>
      14) кандидаттарды тарту жоспары – әлеуетті кандидаттар көздерін және оларды тарту әдістерін сипаттайтын жоспар;</w:t>
      </w:r>
    </w:p>
    <w:bookmarkEnd w:id="726"/>
    <w:bookmarkStart w:name="z1877" w:id="727"/>
    <w:p>
      <w:pPr>
        <w:spacing w:after="0"/>
        <w:ind w:left="0"/>
        <w:jc w:val="both"/>
      </w:pPr>
      <w:r>
        <w:rPr>
          <w:rFonts w:ascii="Times New Roman"/>
          <w:b w:val="false"/>
          <w:i w:val="false"/>
          <w:color w:val="000000"/>
          <w:sz w:val="28"/>
        </w:rPr>
        <w:t>
      15) кандидаттарды бағалау – кандидаттардың бойынан лауазымда талап етілетін жеке немесе кәсіби сипаттамаларды айқындау мақсатында қандай да бір іріктеу рәсімдерін жүргізуді көздейтін бос жұмыс орындарына кандидаттарды іріктеу кезеңдерінің бірі;</w:t>
      </w:r>
    </w:p>
    <w:bookmarkEnd w:id="727"/>
    <w:bookmarkStart w:name="z1878" w:id="728"/>
    <w:p>
      <w:pPr>
        <w:spacing w:after="0"/>
        <w:ind w:left="0"/>
        <w:jc w:val="both"/>
      </w:pPr>
      <w:r>
        <w:rPr>
          <w:rFonts w:ascii="Times New Roman"/>
          <w:b w:val="false"/>
          <w:i w:val="false"/>
          <w:color w:val="000000"/>
          <w:sz w:val="28"/>
        </w:rPr>
        <w:t>
      16) кандидаттардың сәйкестігін бағалау әдістерінің сенімділігі – бағалау әдістерінің бірдей нәтижелерді бірнеше рет шығаратын-шығармайтынды жағынан тексеру;</w:t>
      </w:r>
    </w:p>
    <w:bookmarkEnd w:id="728"/>
    <w:bookmarkStart w:name="z1879" w:id="729"/>
    <w:p>
      <w:pPr>
        <w:spacing w:after="0"/>
        <w:ind w:left="0"/>
        <w:jc w:val="both"/>
      </w:pPr>
      <w:r>
        <w:rPr>
          <w:rFonts w:ascii="Times New Roman"/>
          <w:b w:val="false"/>
          <w:i w:val="false"/>
          <w:color w:val="000000"/>
          <w:sz w:val="28"/>
        </w:rPr>
        <w:t>
      17) кандидаттардың сәйкестігін бағалау әдістерінің дұрыстығы – таңдалған бағалау әдістерінің орындылығы мен тиімділігін, сенімділігін: олар нені және қалай өлшейтінін және сипаттайтынын, қандай картинаны көрсететінін, бағалау не үшін жүргізілетінін - бағалау оны өлшеу үшін құрылған дәл сол қасиетін немесе сипаттамасын қаншалықты өлшейтінін айқындайды;</w:t>
      </w:r>
    </w:p>
    <w:bookmarkEnd w:id="729"/>
    <w:bookmarkStart w:name="z1880" w:id="730"/>
    <w:p>
      <w:pPr>
        <w:spacing w:after="0"/>
        <w:ind w:left="0"/>
        <w:jc w:val="both"/>
      </w:pPr>
      <w:r>
        <w:rPr>
          <w:rFonts w:ascii="Times New Roman"/>
          <w:b w:val="false"/>
          <w:i w:val="false"/>
          <w:color w:val="000000"/>
          <w:sz w:val="28"/>
        </w:rPr>
        <w:t>
      18) кандидаттар мен мүдделі тараптарға кері байланыс – адамның іс-әрекеті немесе жетістіктері туралы ақпарат, дәлелді бағалау, бағалау не сұхбат қорытындылары бойынша коммуникация;</w:t>
      </w:r>
    </w:p>
    <w:bookmarkEnd w:id="730"/>
    <w:bookmarkStart w:name="z1881" w:id="731"/>
    <w:p>
      <w:pPr>
        <w:spacing w:after="0"/>
        <w:ind w:left="0"/>
        <w:jc w:val="both"/>
      </w:pPr>
      <w:r>
        <w:rPr>
          <w:rFonts w:ascii="Times New Roman"/>
          <w:b w:val="false"/>
          <w:i w:val="false"/>
          <w:color w:val="000000"/>
          <w:sz w:val="28"/>
        </w:rPr>
        <w:t xml:space="preserve">
      19) қатынастарды басқару – ұйымның тиімді жұмысын және оны қолдауды қамтамасыз ету үшін ұйымда және одан тыс жерлерде өзара іс-қимылдарды басқару қабілеті; </w:t>
      </w:r>
    </w:p>
    <w:bookmarkEnd w:id="731"/>
    <w:bookmarkStart w:name="z1882" w:id="732"/>
    <w:p>
      <w:pPr>
        <w:spacing w:after="0"/>
        <w:ind w:left="0"/>
        <w:jc w:val="both"/>
      </w:pPr>
      <w:r>
        <w:rPr>
          <w:rFonts w:ascii="Times New Roman"/>
          <w:b w:val="false"/>
          <w:i w:val="false"/>
          <w:color w:val="000000"/>
          <w:sz w:val="28"/>
        </w:rPr>
        <w:t>
      20) кәсіпкерлік қабілеттер (business acumen) – ұйымның стратегиялық жоспарын орындауға ықпал ететін ақпаратты түсіну және қолдану қабілеті;</w:t>
      </w:r>
    </w:p>
    <w:bookmarkEnd w:id="732"/>
    <w:bookmarkStart w:name="z1883" w:id="733"/>
    <w:p>
      <w:pPr>
        <w:spacing w:after="0"/>
        <w:ind w:left="0"/>
        <w:jc w:val="both"/>
      </w:pPr>
      <w:r>
        <w:rPr>
          <w:rFonts w:ascii="Times New Roman"/>
          <w:b w:val="false"/>
          <w:i w:val="false"/>
          <w:color w:val="000000"/>
          <w:sz w:val="28"/>
        </w:rPr>
        <w:t>
      21) клиентке бағдарлану – клиентке көмектесу, оның қажеттіліктерін анықтау және оның сұраныстарын қанағаттандыруға тілек білдіру, ұмтылу, клиентке қажетті қызмет көрсетуге дайын болуы, клиенттің проблемаларын дереу шешу үшін жеке жауапкершілікті қабылдауы, бұл ретте қорғаныс позицияларын алмауы, клиент күткеннен көп нәрсені істеуі;</w:t>
      </w:r>
    </w:p>
    <w:bookmarkEnd w:id="733"/>
    <w:bookmarkStart w:name="z1884" w:id="734"/>
    <w:p>
      <w:pPr>
        <w:spacing w:after="0"/>
        <w:ind w:left="0"/>
        <w:jc w:val="both"/>
      </w:pPr>
      <w:r>
        <w:rPr>
          <w:rFonts w:ascii="Times New Roman"/>
          <w:b w:val="false"/>
          <w:i w:val="false"/>
          <w:color w:val="000000"/>
          <w:sz w:val="28"/>
        </w:rPr>
        <w:t>
      22) коммуникация – барлық қатысушы тараптармен ақпаратты тиімді алмасу қабілеті;</w:t>
      </w:r>
    </w:p>
    <w:bookmarkEnd w:id="734"/>
    <w:bookmarkStart w:name="z1885" w:id="735"/>
    <w:p>
      <w:pPr>
        <w:spacing w:after="0"/>
        <w:ind w:left="0"/>
        <w:jc w:val="both"/>
      </w:pPr>
      <w:r>
        <w:rPr>
          <w:rFonts w:ascii="Times New Roman"/>
          <w:b w:val="false"/>
          <w:i w:val="false"/>
          <w:color w:val="000000"/>
          <w:sz w:val="28"/>
        </w:rPr>
        <w:t>
      23) консультация беру – мүдделі тараптарға белгілі бір мәселелер тобы бойынша консультация беру қабілеті, мәлімделген мақсаттарға қол жеткізу үшін тәлімгер болу;</w:t>
      </w:r>
    </w:p>
    <w:bookmarkEnd w:id="735"/>
    <w:bookmarkStart w:name="z1886" w:id="736"/>
    <w:p>
      <w:pPr>
        <w:spacing w:after="0"/>
        <w:ind w:left="0"/>
        <w:jc w:val="both"/>
      </w:pPr>
      <w:r>
        <w:rPr>
          <w:rFonts w:ascii="Times New Roman"/>
          <w:b w:val="false"/>
          <w:i w:val="false"/>
          <w:color w:val="000000"/>
          <w:sz w:val="28"/>
        </w:rPr>
        <w:t>
      24) көшбасшылық – көшбасшы рөлін атқару, тапсырмаларды бөлу, өз командасын осы командаға қатысты барлық шешімдер туралы хабардар ету, командада ынтымақтастық рухын құру және тиімді жұмыс істеуге деген ұмтылысты нығайту, команда мүшесінің әрқайсысына оның үлесі бағаланатынын көрсету және команда мүшелері арасындағы өзара әрекеттестік пен мен ынтымақтастықты ынталандыру, командаға қамқорлық көрсету, команда мүшелері қалаған мінез құлықты көрсету арқылы жеке үлгі көрсету;</w:t>
      </w:r>
    </w:p>
    <w:bookmarkEnd w:id="736"/>
    <w:bookmarkStart w:name="z1887" w:id="737"/>
    <w:p>
      <w:pPr>
        <w:spacing w:after="0"/>
        <w:ind w:left="0"/>
        <w:jc w:val="both"/>
      </w:pPr>
      <w:r>
        <w:rPr>
          <w:rFonts w:ascii="Times New Roman"/>
          <w:b w:val="false"/>
          <w:i w:val="false"/>
          <w:color w:val="000000"/>
          <w:sz w:val="28"/>
        </w:rPr>
        <w:t>
      25) құзырет – еңбек функциясын құрайтын бір немесе бірнеше кәсіби міндеттерді орындауға мүмкіндік беретін дағдыларды қолдану қабілеті;</w:t>
      </w:r>
    </w:p>
    <w:bookmarkEnd w:id="737"/>
    <w:bookmarkStart w:name="z1888" w:id="738"/>
    <w:p>
      <w:pPr>
        <w:spacing w:after="0"/>
        <w:ind w:left="0"/>
        <w:jc w:val="both"/>
      </w:pPr>
      <w:r>
        <w:rPr>
          <w:rFonts w:ascii="Times New Roman"/>
          <w:b w:val="false"/>
          <w:i w:val="false"/>
          <w:color w:val="000000"/>
          <w:sz w:val="28"/>
        </w:rPr>
        <w:t>
      26) құзыреттер моделі – компаниядағы сол немесе өзге лауазым үшін қандай білімнің, дағдылардың, машықтардың, әлеуетті мүмкіндіктердің және басқа да сипаттамалардың қажет екенін көрсету. Модель мамандарға сол немесе басқа рөлде оларға қандай талаптар қойылатынын, осы лауазымда сәтті жұмыс істеу үшін қандай құзыреттер қажет болуы мүмкін екенін түсінуге көмектеседі;</w:t>
      </w:r>
    </w:p>
    <w:bookmarkEnd w:id="738"/>
    <w:bookmarkStart w:name="z1889" w:id="739"/>
    <w:p>
      <w:pPr>
        <w:spacing w:after="0"/>
        <w:ind w:left="0"/>
        <w:jc w:val="both"/>
      </w:pPr>
      <w:r>
        <w:rPr>
          <w:rFonts w:ascii="Times New Roman"/>
          <w:b w:val="false"/>
          <w:i w:val="false"/>
          <w:color w:val="000000"/>
          <w:sz w:val="28"/>
        </w:rPr>
        <w:t>
      27) құзыреттер бейіні – білімнің, дағдылардың, машықтардың, әлеуетті мүмкіндіктердің және басқа да сипаттамалардың талап етілетін деңгейімен нақты лауазымға қатысты міндетті құзыреттердің формальды жиынтығы/тізбесі. Жұмыскерлерден не күтілетінін ғана емес, сонымен қатар олардың қалай әрекет ету керектігін де анықтайды;</w:t>
      </w:r>
    </w:p>
    <w:bookmarkEnd w:id="739"/>
    <w:bookmarkStart w:name="z1890" w:id="740"/>
    <w:p>
      <w:pPr>
        <w:spacing w:after="0"/>
        <w:ind w:left="0"/>
        <w:jc w:val="both"/>
      </w:pPr>
      <w:r>
        <w:rPr>
          <w:rFonts w:ascii="Times New Roman"/>
          <w:b w:val="false"/>
          <w:i w:val="false"/>
          <w:color w:val="000000"/>
          <w:sz w:val="28"/>
        </w:rPr>
        <w:t>
      28) лауазымдарды талдау – лауазымның мынадай сипаттамаларын: мақсаты, міндеттері, жауапкершілік деңгейі және басқа лауазымдарға қатысты маңыздылығы, лауазымдағы жұмыскерлер үшін қажетті жеке сипаттамалары, сондай-ақ лауазымдағы жұмыс орындалатын жағдайлар сияқты дәйекті және егжей-тегжейлі зерделеу;</w:t>
      </w:r>
    </w:p>
    <w:bookmarkEnd w:id="740"/>
    <w:bookmarkStart w:name="z1891" w:id="741"/>
    <w:p>
      <w:pPr>
        <w:spacing w:after="0"/>
        <w:ind w:left="0"/>
        <w:jc w:val="both"/>
      </w:pPr>
      <w:r>
        <w:rPr>
          <w:rFonts w:ascii="Times New Roman"/>
          <w:b w:val="false"/>
          <w:i w:val="false"/>
          <w:color w:val="000000"/>
          <w:sz w:val="28"/>
        </w:rPr>
        <w:t xml:space="preserve">
      29) лауазымдар сипаттамасы – лауазымдарды талдау процесінің нәтижелерін, олардың ерекшеліктерін түсінуге бағытталған жазбаша ресімдеу; </w:t>
      </w:r>
    </w:p>
    <w:bookmarkEnd w:id="741"/>
    <w:bookmarkStart w:name="z1892" w:id="742"/>
    <w:p>
      <w:pPr>
        <w:spacing w:after="0"/>
        <w:ind w:left="0"/>
        <w:jc w:val="both"/>
      </w:pPr>
      <w:r>
        <w:rPr>
          <w:rFonts w:ascii="Times New Roman"/>
          <w:b w:val="false"/>
          <w:i w:val="false"/>
          <w:color w:val="000000"/>
          <w:sz w:val="28"/>
        </w:rPr>
        <w:t>
      30) лауазым функционалы – белгілі бір лауазымдағы еңбек функцияларының жиынтығы;</w:t>
      </w:r>
    </w:p>
    <w:bookmarkEnd w:id="742"/>
    <w:bookmarkStart w:name="z1893" w:id="743"/>
    <w:p>
      <w:pPr>
        <w:spacing w:after="0"/>
        <w:ind w:left="0"/>
        <w:jc w:val="both"/>
      </w:pPr>
      <w:r>
        <w:rPr>
          <w:rFonts w:ascii="Times New Roman"/>
          <w:b w:val="false"/>
          <w:i w:val="false"/>
          <w:color w:val="000000"/>
          <w:sz w:val="28"/>
        </w:rPr>
        <w:t>
      31) машық – кәсіби міндет шеңберінде іс-әрекеттерді физикалық тұрғыдан және (немесе) ақыл-оймен орындау қабілеті;</w:t>
      </w:r>
    </w:p>
    <w:bookmarkEnd w:id="743"/>
    <w:bookmarkStart w:name="z1894" w:id="744"/>
    <w:p>
      <w:pPr>
        <w:spacing w:after="0"/>
        <w:ind w:left="0"/>
        <w:jc w:val="both"/>
      </w:pPr>
      <w:r>
        <w:rPr>
          <w:rFonts w:ascii="Times New Roman"/>
          <w:b w:val="false"/>
          <w:i w:val="false"/>
          <w:color w:val="000000"/>
          <w:sz w:val="28"/>
        </w:rPr>
        <w:t xml:space="preserve">
      32) метрикалар – адам ресурстарын басқару саласындағы тиісті бағыт бойынша мақсаттар мен міндеттерге қол жеткізу дәрежесі туралы куәландыратын арнайы өлшемдер/көрсеткіштер; </w:t>
      </w:r>
    </w:p>
    <w:bookmarkEnd w:id="744"/>
    <w:bookmarkStart w:name="z1895" w:id="745"/>
    <w:p>
      <w:pPr>
        <w:spacing w:after="0"/>
        <w:ind w:left="0"/>
        <w:jc w:val="both"/>
      </w:pPr>
      <w:r>
        <w:rPr>
          <w:rFonts w:ascii="Times New Roman"/>
          <w:b w:val="false"/>
          <w:i w:val="false"/>
          <w:color w:val="000000"/>
          <w:sz w:val="28"/>
        </w:rPr>
        <w:t>
      33) нәтижеге бағдарлану – белгіленген стандарттарға сәйкес келуге немесе олардан асып түсуге ұмтылу, нәтижелерді өлшеу үшін өзіндік сапа өлшемдерін жасау, өз жұмысының тиімділік көрсеткіштерін арттыру, алдына өршіл мақсаттар қою, күрделі міндеттерді шешу, бюрократиялық кедергілерді жоя отырып өзін-өзі жетілдіруге ұмтылу, тапсырмаларды жақсырақ, қарапайым, тезірек және сапалы орындау тәсілдерін таба білу;</w:t>
      </w:r>
    </w:p>
    <w:bookmarkEnd w:id="745"/>
    <w:bookmarkStart w:name="z1896" w:id="746"/>
    <w:p>
      <w:pPr>
        <w:spacing w:after="0"/>
        <w:ind w:left="0"/>
        <w:jc w:val="both"/>
      </w:pPr>
      <w:r>
        <w:rPr>
          <w:rFonts w:ascii="Times New Roman"/>
          <w:b w:val="false"/>
          <w:i w:val="false"/>
          <w:color w:val="000000"/>
          <w:sz w:val="28"/>
        </w:rPr>
        <w:t>
      34) персоналды іздеу және іріктеу (Recruitment, Talent Acquisition) – ұйымды қажетті мамандармен қамтамасыз етуге бағытталған рәсімдер мен іс-қимылдар кешені. Жұмыскерлерді тарту, іріктеу және таңдау процесі, бос жұмыс орындарын толтыру;</w:t>
      </w:r>
    </w:p>
    <w:bookmarkEnd w:id="746"/>
    <w:bookmarkStart w:name="z1897" w:id="747"/>
    <w:p>
      <w:pPr>
        <w:spacing w:after="0"/>
        <w:ind w:left="0"/>
        <w:jc w:val="both"/>
      </w:pPr>
      <w:r>
        <w:rPr>
          <w:rFonts w:ascii="Times New Roman"/>
          <w:b w:val="false"/>
          <w:i w:val="false"/>
          <w:color w:val="000000"/>
          <w:sz w:val="28"/>
        </w:rPr>
        <w:t>
      35) персоналды бейімдеу (онбординг) – жұмыскерлерді жаңа жұмыс ортасына интеграциялау процесін қамтамасыз етуге бағытталған рәсімдер мен іс-қимылдар кешені. Жұмыскерлерді ұстап қалудың алғашқы қадамы болып табылады;</w:t>
      </w:r>
    </w:p>
    <w:bookmarkEnd w:id="747"/>
    <w:bookmarkStart w:name="z1898" w:id="748"/>
    <w:p>
      <w:pPr>
        <w:spacing w:after="0"/>
        <w:ind w:left="0"/>
        <w:jc w:val="both"/>
      </w:pPr>
      <w:r>
        <w:rPr>
          <w:rFonts w:ascii="Times New Roman"/>
          <w:b w:val="false"/>
          <w:i w:val="false"/>
          <w:color w:val="000000"/>
          <w:sz w:val="28"/>
        </w:rPr>
        <w:t>
      36) процесті автоматтандыру – ақпараттық технологияларды пайдалануға негізделген процестерді басқару тәсілі, рәсімдерді қолмен істелетін форматынан автоматтандырылған форматқа ауыстыру;</w:t>
      </w:r>
    </w:p>
    <w:bookmarkEnd w:id="748"/>
    <w:bookmarkStart w:name="z1899" w:id="749"/>
    <w:p>
      <w:pPr>
        <w:spacing w:after="0"/>
        <w:ind w:left="0"/>
        <w:jc w:val="both"/>
      </w:pPr>
      <w:r>
        <w:rPr>
          <w:rFonts w:ascii="Times New Roman"/>
          <w:b w:val="false"/>
          <w:i w:val="false"/>
          <w:color w:val="000000"/>
          <w:sz w:val="28"/>
        </w:rPr>
        <w:t xml:space="preserve">
      37) симуляция (имитация) – бұл нақты әлемде болуы мүмкін процестің немесе жүйенің имитациялық көрінісі. Бұл кең мағынада имитацияны көбінесе модельмен өзара алмастырылатын ұғым ретінде қолдануға болады: және үміткерлер мен жұмысшылар өздерінің іс-машықтары мен дағдыларын көрсете алатын жағдайлар жасауды білдіреді; </w:t>
      </w:r>
    </w:p>
    <w:bookmarkEnd w:id="749"/>
    <w:bookmarkStart w:name="z1900" w:id="750"/>
    <w:p>
      <w:pPr>
        <w:spacing w:after="0"/>
        <w:ind w:left="0"/>
        <w:jc w:val="both"/>
      </w:pPr>
      <w:r>
        <w:rPr>
          <w:rFonts w:ascii="Times New Roman"/>
          <w:b w:val="false"/>
          <w:i w:val="false"/>
          <w:color w:val="000000"/>
          <w:sz w:val="28"/>
        </w:rPr>
        <w:t>
      38) ситуациялық шешім қабылдау – қажетті және объективті ақпарат көздерін анықтау, оны жүйелі талдау, логикалық қорытындылар жасау, содан кейін уақыт шеңбері мен бизнес-басымдықтарды ескере отырып шешім қабылдау процесі;</w:t>
      </w:r>
    </w:p>
    <w:bookmarkEnd w:id="750"/>
    <w:bookmarkStart w:name="z1901" w:id="751"/>
    <w:p>
      <w:pPr>
        <w:spacing w:after="0"/>
        <w:ind w:left="0"/>
        <w:jc w:val="both"/>
      </w:pPr>
      <w:r>
        <w:rPr>
          <w:rFonts w:ascii="Times New Roman"/>
          <w:b w:val="false"/>
          <w:i w:val="false"/>
          <w:color w:val="000000"/>
          <w:sz w:val="28"/>
        </w:rPr>
        <w:t>
      39) стратегиялық ойлау – адамның мақсатқа немесе мақсаттар кешеніне қол жеткізу контекстінде қолданатын ақыл-ой немесе ойлау процесі. Ұйымды стратегиялық басқару процесінде қолданған кезде стратегиялық ойлау фирма немесе ұйым үшін бәсекелестік артықшылықтар жасауға бағытталған бірегей идеялар мен мүмкіндіктерді құруды және қолдануды қамтиды. Стратегияға сәйкес алдағыны ойлау, ұйымды дамытудың жаңа мүмкіндіктерін табу, қысқа мерзімді негізде жоғары нәтижелерге қол жеткізуге ұмтылу және ұзақ мерзімді кезеңге ұйымның тұрақты дамуына ықпал ету; нарықтағы өзгерістерді болжау және проблемалық жағдайларды болжау;</w:t>
      </w:r>
    </w:p>
    <w:bookmarkEnd w:id="751"/>
    <w:bookmarkStart w:name="z1902" w:id="752"/>
    <w:p>
      <w:pPr>
        <w:spacing w:after="0"/>
        <w:ind w:left="0"/>
        <w:jc w:val="both"/>
      </w:pPr>
      <w:r>
        <w:rPr>
          <w:rFonts w:ascii="Times New Roman"/>
          <w:b w:val="false"/>
          <w:i w:val="false"/>
          <w:color w:val="000000"/>
          <w:sz w:val="28"/>
        </w:rPr>
        <w:t>
      40) сұхбат – екі және одан да көп адамдар арасындағы әңгімелесу, оның барысында сұхбат алушы әңгімелесушілерден оны қызықтыратын сұрақтарға жауап алады, жеке әңгімелесу кезінде мақсатты түрде ақпарат жинайды;</w:t>
      </w:r>
    </w:p>
    <w:bookmarkEnd w:id="752"/>
    <w:bookmarkStart w:name="z1903" w:id="753"/>
    <w:p>
      <w:pPr>
        <w:spacing w:after="0"/>
        <w:ind w:left="0"/>
        <w:jc w:val="both"/>
      </w:pPr>
      <w:r>
        <w:rPr>
          <w:rFonts w:ascii="Times New Roman"/>
          <w:b w:val="false"/>
          <w:i w:val="false"/>
          <w:color w:val="000000"/>
          <w:sz w:val="28"/>
        </w:rPr>
        <w:t>
      41) таланттарды тарту (Talent Acquisition) – проактивті процесс, ұйымның және қол жетімді ұйымның қажеттіліктеріне жауап беретін, ұйымда қажетті дағдылары бар, қажетті жұмысты барлық талаптарға сәйкес қажетті уақытта орындайтын керек адамдар болуына кепілдік беретін жұмыс күшін тартуға, айқындауға және құруға байланысты қызметті қамтиды;</w:t>
      </w:r>
    </w:p>
    <w:bookmarkEnd w:id="753"/>
    <w:bookmarkStart w:name="z1904" w:id="754"/>
    <w:p>
      <w:pPr>
        <w:spacing w:after="0"/>
        <w:ind w:left="0"/>
        <w:jc w:val="both"/>
      </w:pPr>
      <w:r>
        <w:rPr>
          <w:rFonts w:ascii="Times New Roman"/>
          <w:b w:val="false"/>
          <w:i w:val="false"/>
          <w:color w:val="000000"/>
          <w:sz w:val="28"/>
        </w:rPr>
        <w:t>
      42) тиімділік көрсеткіші – пайдаланылатын ресурстарды ескере отырып, қойылған мақсаттар мен міндеттерге қол жеткізу дәрежесін өлшеу;</w:t>
      </w:r>
    </w:p>
    <w:bookmarkEnd w:id="754"/>
    <w:bookmarkStart w:name="z1905" w:id="755"/>
    <w:p>
      <w:pPr>
        <w:spacing w:after="0"/>
        <w:ind w:left="0"/>
        <w:jc w:val="both"/>
      </w:pPr>
      <w:r>
        <w:rPr>
          <w:rFonts w:ascii="Times New Roman"/>
          <w:b w:val="false"/>
          <w:i w:val="false"/>
          <w:color w:val="000000"/>
          <w:sz w:val="28"/>
        </w:rPr>
        <w:t>
      43) ұйымдық дизайн – ұйымдық құрылымдарды құру және өкілеттіктерді бөлу туралы білімдер мен принциптер жиынтығы;</w:t>
      </w:r>
    </w:p>
    <w:bookmarkEnd w:id="755"/>
    <w:bookmarkStart w:name="z1906" w:id="756"/>
    <w:p>
      <w:pPr>
        <w:spacing w:after="0"/>
        <w:ind w:left="0"/>
        <w:jc w:val="both"/>
      </w:pPr>
      <w:r>
        <w:rPr>
          <w:rFonts w:ascii="Times New Roman"/>
          <w:b w:val="false"/>
          <w:i w:val="false"/>
          <w:color w:val="000000"/>
          <w:sz w:val="28"/>
        </w:rPr>
        <w:t>
      44) үздік практикалар – бірегей табысты практикалық тәжірибені формальдандыру, нарықтың / саланың барлық қатысушылары танитын алға қойылған мақсаттарға қол жеткізудің ең тиімді тәсілдері;</w:t>
      </w:r>
    </w:p>
    <w:bookmarkEnd w:id="756"/>
    <w:bookmarkStart w:name="z1907" w:id="757"/>
    <w:p>
      <w:pPr>
        <w:spacing w:after="0"/>
        <w:ind w:left="0"/>
        <w:jc w:val="both"/>
      </w:pPr>
      <w:r>
        <w:rPr>
          <w:rFonts w:ascii="Times New Roman"/>
          <w:b w:val="false"/>
          <w:i w:val="false"/>
          <w:color w:val="000000"/>
          <w:sz w:val="28"/>
        </w:rPr>
        <w:t>
      45) этикалық практика – негізгі құндылықтарды біріктіру қабілеті, тұтастық және барлық ұйымдастырушылық пен іскерлік практикаларға жауапкершілік</w:t>
      </w:r>
    </w:p>
    <w:bookmarkEnd w:id="757"/>
    <w:bookmarkStart w:name="z1908" w:id="75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758"/>
    <w:bookmarkStart w:name="z1909" w:id="759"/>
    <w:p>
      <w:pPr>
        <w:spacing w:after="0"/>
        <w:ind w:left="0"/>
        <w:jc w:val="both"/>
      </w:pPr>
      <w:r>
        <w:rPr>
          <w:rFonts w:ascii="Times New Roman"/>
          <w:b w:val="false"/>
          <w:i w:val="false"/>
          <w:color w:val="000000"/>
          <w:sz w:val="28"/>
        </w:rPr>
        <w:t>
      1) ATS – персоналды іздеуге және таңдауға арналған автоматтандырылған жүйелер (Applicant Tracking System);</w:t>
      </w:r>
    </w:p>
    <w:bookmarkEnd w:id="759"/>
    <w:bookmarkStart w:name="z1910" w:id="760"/>
    <w:p>
      <w:pPr>
        <w:spacing w:after="0"/>
        <w:ind w:left="0"/>
        <w:jc w:val="both"/>
      </w:pPr>
      <w:r>
        <w:rPr>
          <w:rFonts w:ascii="Times New Roman"/>
          <w:b w:val="false"/>
          <w:i w:val="false"/>
          <w:color w:val="000000"/>
          <w:sz w:val="28"/>
        </w:rPr>
        <w:t>
      2) EVP – жұмыс берушінің құнды ұсынысы (Employee value proposition)</w:t>
      </w:r>
    </w:p>
    <w:bookmarkEnd w:id="760"/>
    <w:bookmarkStart w:name="z1911" w:id="761"/>
    <w:p>
      <w:pPr>
        <w:spacing w:after="0"/>
        <w:ind w:left="0"/>
        <w:jc w:val="left"/>
      </w:pPr>
      <w:r>
        <w:rPr>
          <w:rFonts w:ascii="Times New Roman"/>
          <w:b/>
          <w:i w:val="false"/>
          <w:color w:val="000000"/>
        </w:rPr>
        <w:t xml:space="preserve"> 2-ші тарау. Кәсіптік стандарттың паспорты</w:t>
      </w:r>
    </w:p>
    <w:bookmarkEnd w:id="761"/>
    <w:bookmarkStart w:name="z1912" w:id="762"/>
    <w:p>
      <w:pPr>
        <w:spacing w:after="0"/>
        <w:ind w:left="0"/>
        <w:jc w:val="both"/>
      </w:pPr>
      <w:r>
        <w:rPr>
          <w:rFonts w:ascii="Times New Roman"/>
          <w:b w:val="false"/>
          <w:i w:val="false"/>
          <w:color w:val="000000"/>
          <w:sz w:val="28"/>
        </w:rPr>
        <w:t>
      4. Кәсіптік стандарттың атауы: Персоналды іздеу және таңдау (рекрутинг)</w:t>
      </w:r>
    </w:p>
    <w:bookmarkEnd w:id="762"/>
    <w:bookmarkStart w:name="z1913" w:id="763"/>
    <w:p>
      <w:pPr>
        <w:spacing w:after="0"/>
        <w:ind w:left="0"/>
        <w:jc w:val="both"/>
      </w:pPr>
      <w:r>
        <w:rPr>
          <w:rFonts w:ascii="Times New Roman"/>
          <w:b w:val="false"/>
          <w:i w:val="false"/>
          <w:color w:val="000000"/>
          <w:sz w:val="28"/>
        </w:rPr>
        <w:t>
      5. Кәсіптік стандарттың коды: M70221048</w:t>
      </w:r>
    </w:p>
    <w:bookmarkEnd w:id="763"/>
    <w:bookmarkStart w:name="z1914" w:id="764"/>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764"/>
    <w:bookmarkStart w:name="z1915" w:id="765"/>
    <w:p>
      <w:pPr>
        <w:spacing w:after="0"/>
        <w:ind w:left="0"/>
        <w:jc w:val="both"/>
      </w:pPr>
      <w:r>
        <w:rPr>
          <w:rFonts w:ascii="Times New Roman"/>
          <w:b w:val="false"/>
          <w:i w:val="false"/>
          <w:color w:val="000000"/>
          <w:sz w:val="28"/>
        </w:rPr>
        <w:t>
      ● M Кәсіби, ғылыми және техникалық қызмет</w:t>
      </w:r>
    </w:p>
    <w:bookmarkEnd w:id="765"/>
    <w:bookmarkStart w:name="z1916" w:id="766"/>
    <w:p>
      <w:pPr>
        <w:spacing w:after="0"/>
        <w:ind w:left="0"/>
        <w:jc w:val="both"/>
      </w:pPr>
      <w:r>
        <w:rPr>
          <w:rFonts w:ascii="Times New Roman"/>
          <w:b w:val="false"/>
          <w:i w:val="false"/>
          <w:color w:val="000000"/>
          <w:sz w:val="28"/>
        </w:rPr>
        <w:t>
      ● 70 Бас компаниялардың қызметі; басқару мәселелері бойынша консультация беру</w:t>
      </w:r>
    </w:p>
    <w:bookmarkEnd w:id="766"/>
    <w:bookmarkStart w:name="z1917" w:id="767"/>
    <w:p>
      <w:pPr>
        <w:spacing w:after="0"/>
        <w:ind w:left="0"/>
        <w:jc w:val="both"/>
      </w:pPr>
      <w:r>
        <w:rPr>
          <w:rFonts w:ascii="Times New Roman"/>
          <w:b w:val="false"/>
          <w:i w:val="false"/>
          <w:color w:val="000000"/>
          <w:sz w:val="28"/>
        </w:rPr>
        <w:t>
      ● 70.2 Басқару мәселелері бойынша кеңес беру жөніндегі қызмет</w:t>
      </w:r>
    </w:p>
    <w:bookmarkEnd w:id="767"/>
    <w:bookmarkStart w:name="z1918" w:id="768"/>
    <w:p>
      <w:pPr>
        <w:spacing w:after="0"/>
        <w:ind w:left="0"/>
        <w:jc w:val="both"/>
      </w:pPr>
      <w:r>
        <w:rPr>
          <w:rFonts w:ascii="Times New Roman"/>
          <w:b w:val="false"/>
          <w:i w:val="false"/>
          <w:color w:val="000000"/>
          <w:sz w:val="28"/>
        </w:rPr>
        <w:t>
      ● 70.22 Коммерциялық қызмет және басқару мәселелері бойынша өзге де консультация беру</w:t>
      </w:r>
    </w:p>
    <w:bookmarkEnd w:id="768"/>
    <w:bookmarkStart w:name="z1919" w:id="769"/>
    <w:p>
      <w:pPr>
        <w:spacing w:after="0"/>
        <w:ind w:left="0"/>
        <w:jc w:val="both"/>
      </w:pPr>
      <w:r>
        <w:rPr>
          <w:rFonts w:ascii="Times New Roman"/>
          <w:b w:val="false"/>
          <w:i w:val="false"/>
          <w:color w:val="000000"/>
          <w:sz w:val="28"/>
        </w:rPr>
        <w:t>
      ● 70.22.1 "Коммерциялық қызмет және басқару мәселелері бойынша кеңес беру"</w:t>
      </w:r>
    </w:p>
    <w:bookmarkEnd w:id="769"/>
    <w:bookmarkStart w:name="z1920" w:id="770"/>
    <w:p>
      <w:pPr>
        <w:spacing w:after="0"/>
        <w:ind w:left="0"/>
        <w:jc w:val="both"/>
      </w:pPr>
      <w:r>
        <w:rPr>
          <w:rFonts w:ascii="Times New Roman"/>
          <w:b w:val="false"/>
          <w:i w:val="false"/>
          <w:color w:val="000000"/>
          <w:sz w:val="28"/>
        </w:rPr>
        <w:t>
      ● N Әкімшілік және қосалқы қызмет көрсету саласындағы қызмет</w:t>
      </w:r>
    </w:p>
    <w:bookmarkEnd w:id="770"/>
    <w:bookmarkStart w:name="z1921" w:id="771"/>
    <w:p>
      <w:pPr>
        <w:spacing w:after="0"/>
        <w:ind w:left="0"/>
        <w:jc w:val="both"/>
      </w:pPr>
      <w:r>
        <w:rPr>
          <w:rFonts w:ascii="Times New Roman"/>
          <w:b w:val="false"/>
          <w:i w:val="false"/>
          <w:color w:val="000000"/>
          <w:sz w:val="28"/>
        </w:rPr>
        <w:t>
      ● 78 Жұмысқа орналастыру саласындағы қызмет</w:t>
      </w:r>
    </w:p>
    <w:bookmarkEnd w:id="771"/>
    <w:bookmarkStart w:name="z1922" w:id="772"/>
    <w:p>
      <w:pPr>
        <w:spacing w:after="0"/>
        <w:ind w:left="0"/>
        <w:jc w:val="both"/>
      </w:pPr>
      <w:r>
        <w:rPr>
          <w:rFonts w:ascii="Times New Roman"/>
          <w:b w:val="false"/>
          <w:i w:val="false"/>
          <w:color w:val="000000"/>
          <w:sz w:val="28"/>
        </w:rPr>
        <w:t>
      ● 78.3 Еңбек ресурстарымен (персоналмен) қамтамасыз ету бойынша өзге де қызмет</w:t>
      </w:r>
    </w:p>
    <w:bookmarkEnd w:id="772"/>
    <w:bookmarkStart w:name="z1923" w:id="773"/>
    <w:p>
      <w:pPr>
        <w:spacing w:after="0"/>
        <w:ind w:left="0"/>
        <w:jc w:val="both"/>
      </w:pPr>
      <w:r>
        <w:rPr>
          <w:rFonts w:ascii="Times New Roman"/>
          <w:b w:val="false"/>
          <w:i w:val="false"/>
          <w:color w:val="000000"/>
          <w:sz w:val="28"/>
        </w:rPr>
        <w:t>
      ● 78.30 Еңбек ресурстарымен (персоналмен) қамтамасыз ету бойынша өзге де қызмет</w:t>
      </w:r>
    </w:p>
    <w:bookmarkEnd w:id="773"/>
    <w:bookmarkStart w:name="z1924" w:id="774"/>
    <w:p>
      <w:pPr>
        <w:spacing w:after="0"/>
        <w:ind w:left="0"/>
        <w:jc w:val="both"/>
      </w:pPr>
      <w:r>
        <w:rPr>
          <w:rFonts w:ascii="Times New Roman"/>
          <w:b w:val="false"/>
          <w:i w:val="false"/>
          <w:color w:val="000000"/>
          <w:sz w:val="28"/>
        </w:rPr>
        <w:t>
      ● 78.30.1 Ұлттық компаниялар құрған ұйымдар қызметінен басқа, еңбек ресурстарымен (персоналмен) қамтамасыз ету бойынша өзге де қызмет</w:t>
      </w:r>
    </w:p>
    <w:bookmarkEnd w:id="774"/>
    <w:bookmarkStart w:name="z1925" w:id="775"/>
    <w:p>
      <w:pPr>
        <w:spacing w:after="0"/>
        <w:ind w:left="0"/>
        <w:jc w:val="both"/>
      </w:pPr>
      <w:r>
        <w:rPr>
          <w:rFonts w:ascii="Times New Roman"/>
          <w:b w:val="false"/>
          <w:i w:val="false"/>
          <w:color w:val="000000"/>
          <w:sz w:val="28"/>
        </w:rPr>
        <w:t>
      7. Кәсіптік стандарттың қысқаша сипаттамасы: Ұйымға қажетті жұмыскерлерді іздеуге және таңдауға бағытталған процестерді, рәсімдер мен әрекеттерді жоспарлау, басқару, іске асыру және үйлестіру</w:t>
      </w:r>
    </w:p>
    <w:bookmarkEnd w:id="775"/>
    <w:bookmarkStart w:name="z1926" w:id="776"/>
    <w:p>
      <w:pPr>
        <w:spacing w:after="0"/>
        <w:ind w:left="0"/>
        <w:jc w:val="both"/>
      </w:pPr>
      <w:r>
        <w:rPr>
          <w:rFonts w:ascii="Times New Roman"/>
          <w:b w:val="false"/>
          <w:i w:val="false"/>
          <w:color w:val="000000"/>
          <w:sz w:val="28"/>
        </w:rPr>
        <w:t>
      8. Кәсіптер карточкаларының тізімі:</w:t>
      </w:r>
    </w:p>
    <w:bookmarkEnd w:id="776"/>
    <w:bookmarkStart w:name="z1927" w:id="777"/>
    <w:p>
      <w:pPr>
        <w:spacing w:after="0"/>
        <w:ind w:left="0"/>
        <w:jc w:val="both"/>
      </w:pPr>
      <w:r>
        <w:rPr>
          <w:rFonts w:ascii="Times New Roman"/>
          <w:b w:val="false"/>
          <w:i w:val="false"/>
          <w:color w:val="000000"/>
          <w:sz w:val="28"/>
        </w:rPr>
        <w:t>
      1) персоналды іздеу және таңдау бөлімшесінің басшысы - 7 СБШ-нің деңгейі;</w:t>
      </w:r>
    </w:p>
    <w:bookmarkEnd w:id="777"/>
    <w:bookmarkStart w:name="z1928" w:id="778"/>
    <w:p>
      <w:pPr>
        <w:spacing w:after="0"/>
        <w:ind w:left="0"/>
        <w:jc w:val="both"/>
      </w:pPr>
      <w:r>
        <w:rPr>
          <w:rFonts w:ascii="Times New Roman"/>
          <w:b w:val="false"/>
          <w:i w:val="false"/>
          <w:color w:val="000000"/>
          <w:sz w:val="28"/>
        </w:rPr>
        <w:t>
      2) персоналды таңдау жөніндегі маман - 6 СБШ-нің деңгейі;</w:t>
      </w:r>
    </w:p>
    <w:bookmarkEnd w:id="778"/>
    <w:bookmarkStart w:name="z1929" w:id="779"/>
    <w:p>
      <w:pPr>
        <w:spacing w:after="0"/>
        <w:ind w:left="0"/>
        <w:jc w:val="both"/>
      </w:pPr>
      <w:r>
        <w:rPr>
          <w:rFonts w:ascii="Times New Roman"/>
          <w:b w:val="false"/>
          <w:i w:val="false"/>
          <w:color w:val="000000"/>
          <w:sz w:val="28"/>
        </w:rPr>
        <w:t>
      3) персоналды іздеу және таңдау жөніндегі қызметші - 5 СБШ-нің деңгейі</w:t>
      </w:r>
    </w:p>
    <w:bookmarkEnd w:id="779"/>
    <w:bookmarkStart w:name="z1930" w:id="780"/>
    <w:p>
      <w:pPr>
        <w:spacing w:after="0"/>
        <w:ind w:left="0"/>
        <w:jc w:val="left"/>
      </w:pPr>
      <w:r>
        <w:rPr>
          <w:rFonts w:ascii="Times New Roman"/>
          <w:b/>
          <w:i w:val="false"/>
          <w:color w:val="000000"/>
        </w:rPr>
        <w:t xml:space="preserve"> 3-ші тарау. Кәсіптер карточкалары</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"Персоналды іздеу және таңдау бөлімшесінің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және таңдау бөлімшесінің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781"/>
          <w:p>
            <w:pPr>
              <w:spacing w:after="20"/>
              <w:ind w:left="20"/>
              <w:jc w:val="both"/>
            </w:pPr>
            <w:r>
              <w:rPr>
                <w:rFonts w:ascii="Times New Roman"/>
                <w:b w:val="false"/>
                <w:i w:val="false"/>
                <w:color w:val="000000"/>
                <w:sz w:val="20"/>
              </w:rPr>
              <w:t>
Білім деңгейі:</w:t>
            </w:r>
          </w:p>
          <w:bookmarkEnd w:id="781"/>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782"/>
          <w:p>
            <w:pPr>
              <w:spacing w:after="20"/>
              <w:ind w:left="20"/>
              <w:jc w:val="both"/>
            </w:pPr>
            <w:r>
              <w:rPr>
                <w:rFonts w:ascii="Times New Roman"/>
                <w:b w:val="false"/>
                <w:i w:val="false"/>
                <w:color w:val="000000"/>
                <w:sz w:val="20"/>
              </w:rPr>
              <w:t>
Мамандық:</w:t>
            </w:r>
          </w:p>
          <w:bookmarkEnd w:id="782"/>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783"/>
          <w:p>
            <w:pPr>
              <w:spacing w:after="20"/>
              <w:ind w:left="20"/>
              <w:jc w:val="both"/>
            </w:pPr>
            <w:r>
              <w:rPr>
                <w:rFonts w:ascii="Times New Roman"/>
                <w:b w:val="false"/>
                <w:i w:val="false"/>
                <w:color w:val="000000"/>
                <w:sz w:val="20"/>
              </w:rPr>
              <w:t>
Біліктілік:</w:t>
            </w:r>
          </w:p>
          <w:bookmarkEnd w:id="7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іздеу және іріктеу бойынша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784"/>
          <w:p>
            <w:pPr>
              <w:spacing w:after="20"/>
              <w:ind w:left="20"/>
              <w:jc w:val="both"/>
            </w:pPr>
            <w:r>
              <w:rPr>
                <w:rFonts w:ascii="Times New Roman"/>
                <w:b w:val="false"/>
                <w:i w:val="false"/>
                <w:color w:val="000000"/>
                <w:sz w:val="20"/>
              </w:rPr>
              <w:t>
2422-1-032 - Адами ресурстары бойынша менеджер</w:t>
            </w:r>
          </w:p>
          <w:bookmarkEnd w:id="784"/>
          <w:p>
            <w:pPr>
              <w:spacing w:after="20"/>
              <w:ind w:left="20"/>
              <w:jc w:val="both"/>
            </w:pPr>
            <w:r>
              <w:rPr>
                <w:rFonts w:ascii="Times New Roman"/>
                <w:b w:val="false"/>
                <w:i w:val="false"/>
                <w:color w:val="000000"/>
                <w:sz w:val="20"/>
              </w:rPr>
              <w:t>
2422-1-033 - Бас HR менеджері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кандидаттарды тиімді тартуды қамтамасыз ететін кадрларды іздеу және іріктеу процестерін әзірлеу және оңтайландыру бойынша бөлімнің қызметін басқару. Бизнес қажеттіліктері мен сапа стандарттарын ескере отырып, персоналды іздеу мен іріктеудің ашық және тиімді тәсілдерін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785"/>
          <w:p>
            <w:pPr>
              <w:spacing w:after="20"/>
              <w:ind w:left="20"/>
              <w:jc w:val="both"/>
            </w:pPr>
            <w:r>
              <w:rPr>
                <w:rFonts w:ascii="Times New Roman"/>
                <w:b w:val="false"/>
                <w:i w:val="false"/>
                <w:color w:val="000000"/>
                <w:sz w:val="20"/>
              </w:rPr>
              <w:t>
1. Ұйымның стратегиясы шеңберінде жалдау стратегиясы мен философиясын, персоналды іздеу және таңдау саясаты мен рәсімдерін әзірлеу және жетілдіру</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іздеу</w:t>
            </w:r>
          </w:p>
          <w:p>
            <w:pPr>
              <w:spacing w:after="20"/>
              <w:ind w:left="20"/>
              <w:jc w:val="both"/>
            </w:pPr>
            <w:r>
              <w:rPr>
                <w:rFonts w:ascii="Times New Roman"/>
                <w:b w:val="false"/>
                <w:i w:val="false"/>
                <w:color w:val="000000"/>
                <w:sz w:val="20"/>
              </w:rPr>
              <w:t>
3. Персоналды таңдау және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786"/>
          <w:p>
            <w:pPr>
              <w:spacing w:after="20"/>
              <w:ind w:left="20"/>
              <w:jc w:val="both"/>
            </w:pPr>
            <w:r>
              <w:rPr>
                <w:rFonts w:ascii="Times New Roman"/>
                <w:b w:val="false"/>
                <w:i w:val="false"/>
                <w:color w:val="000000"/>
                <w:sz w:val="20"/>
              </w:rPr>
              <w:t>
Еңбек функциясы 1:</w:t>
            </w:r>
          </w:p>
          <w:bookmarkEnd w:id="786"/>
          <w:p>
            <w:pPr>
              <w:spacing w:after="20"/>
              <w:ind w:left="20"/>
              <w:jc w:val="both"/>
            </w:pPr>
            <w:r>
              <w:rPr>
                <w:rFonts w:ascii="Times New Roman"/>
                <w:b w:val="false"/>
                <w:i w:val="false"/>
                <w:color w:val="000000"/>
                <w:sz w:val="20"/>
              </w:rPr>
              <w:t>
Ұйымның стратегиясы шеңберінде жалдау стратегиясы мен философиясын, персоналды іздеу және таңдау саясаты мен рәсімдерін әзірлеу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787"/>
          <w:p>
            <w:pPr>
              <w:spacing w:after="20"/>
              <w:ind w:left="20"/>
              <w:jc w:val="both"/>
            </w:pPr>
            <w:r>
              <w:rPr>
                <w:rFonts w:ascii="Times New Roman"/>
                <w:b w:val="false"/>
                <w:i w:val="false"/>
                <w:color w:val="000000"/>
                <w:sz w:val="20"/>
              </w:rPr>
              <w:t>
Дағды 1:</w:t>
            </w:r>
          </w:p>
          <w:bookmarkEnd w:id="787"/>
          <w:p>
            <w:pPr>
              <w:spacing w:after="20"/>
              <w:ind w:left="20"/>
              <w:jc w:val="both"/>
            </w:pPr>
            <w:r>
              <w:rPr>
                <w:rFonts w:ascii="Times New Roman"/>
                <w:b w:val="false"/>
                <w:i w:val="false"/>
                <w:color w:val="000000"/>
                <w:sz w:val="20"/>
              </w:rPr>
              <w:t>
Құжаттар мен рәсімдерді әзірлеу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788"/>
          <w:p>
            <w:pPr>
              <w:spacing w:after="20"/>
              <w:ind w:left="20"/>
              <w:jc w:val="both"/>
            </w:pPr>
            <w:r>
              <w:rPr>
                <w:rFonts w:ascii="Times New Roman"/>
                <w:b w:val="false"/>
                <w:i w:val="false"/>
                <w:color w:val="000000"/>
                <w:sz w:val="20"/>
              </w:rPr>
              <w:t>
Машықтар:</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1. Үздік халықаралық тәжірибелерге сәйкес персоналды жоспарлау және тарту рәсімдері мен процестерін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Желілік басшыларға адам ресурстарына қажеттілікті ескере отырып, бизнес-процестерді сипаттау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Болып жатқан өзгерістерді ескере отырып, таңдалған стратегия шеңберінде персоналды жоспарлау және тарту мәселелері бойынша мүдделі тараптармен өзара әрекеттесу</w:t>
            </w:r>
          </w:p>
          <w:p>
            <w:pPr>
              <w:spacing w:after="20"/>
              <w:ind w:left="20"/>
              <w:jc w:val="both"/>
            </w:pPr>
            <w:r>
              <w:rPr>
                <w:rFonts w:ascii="Times New Roman"/>
                <w:b w:val="false"/>
                <w:i w:val="false"/>
                <w:color w:val="000000"/>
                <w:sz w:val="20"/>
              </w:rPr>
              <w:t>
4. Іздеу және іріктеу процесін және бағынышты қызметкерлерді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789"/>
          <w:p>
            <w:pPr>
              <w:spacing w:after="20"/>
              <w:ind w:left="20"/>
              <w:jc w:val="both"/>
            </w:pPr>
            <w:r>
              <w:rPr>
                <w:rFonts w:ascii="Times New Roman"/>
                <w:b w:val="false"/>
                <w:i w:val="false"/>
                <w:color w:val="000000"/>
                <w:sz w:val="20"/>
              </w:rPr>
              <w:t>
Білімдер:</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Бизнес-контекстті, үздік жергілікті және халықаралық тәжірибелер мен трендтерді талдау әдістері, персоналды жоспарлау және тарту стратегиялары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 тарту саласындағы құқықтық контекст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персоналды жоспарлау мен тартудағы стратегиялық құжаттарын, процестерін, саясаттары мен рәсімдерін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Бизнестің персоналға қажеттілігін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және сыртқы ортаны (еңбек нарығын) талдау әдістері және басшылыққа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 жоспарлау және тарту бойынша рәсімдер мен процестерді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Бизнесті дамыту стратегияларының түрлері, миссияны, көзқарасты құру, тиімділіктің негізгі көрсеткіштерін бөлу ережелері, стратегиялық менеджмент және жоспарлау , операциялық менеджмент және өзгерістер менеджментінің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таңдау технологиялары, оның ішінде аутсорсинг және аутстаффинг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Ұйымдық дизайн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Желілік басшыларға персоналды жоспарлау және тарту мәселелері бойынша консультация берудің әдістемелік тәсілдері,</w:t>
            </w:r>
          </w:p>
          <w:p>
            <w:pPr>
              <w:spacing w:after="20"/>
              <w:ind w:left="20"/>
              <w:jc w:val="both"/>
            </w:pPr>
            <w:r>
              <w:rPr>
                <w:rFonts w:ascii="Times New Roman"/>
                <w:b w:val="false"/>
                <w:i w:val="false"/>
                <w:color w:val="000000"/>
                <w:sz w:val="20"/>
              </w:rPr>
              <w:t>
11. Мүдделі тараптармен рәсімдерді енгізу мәселелері бойынша коммуникациялар құру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790"/>
          <w:p>
            <w:pPr>
              <w:spacing w:after="20"/>
              <w:ind w:left="20"/>
              <w:jc w:val="both"/>
            </w:pPr>
            <w:r>
              <w:rPr>
                <w:rFonts w:ascii="Times New Roman"/>
                <w:b w:val="false"/>
                <w:i w:val="false"/>
                <w:color w:val="000000"/>
                <w:sz w:val="20"/>
              </w:rPr>
              <w:t>
Дағды 2:</w:t>
            </w:r>
          </w:p>
          <w:bookmarkEnd w:id="790"/>
          <w:p>
            <w:pPr>
              <w:spacing w:after="20"/>
              <w:ind w:left="20"/>
              <w:jc w:val="both"/>
            </w:pPr>
            <w:r>
              <w:rPr>
                <w:rFonts w:ascii="Times New Roman"/>
                <w:b w:val="false"/>
                <w:i w:val="false"/>
                <w:color w:val="000000"/>
                <w:sz w:val="20"/>
              </w:rPr>
              <w:t>
Персоналды іздеу және таңдау саясатын, процестері мен рәсімдерін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791"/>
          <w:p>
            <w:pPr>
              <w:spacing w:after="20"/>
              <w:ind w:left="20"/>
              <w:jc w:val="both"/>
            </w:pPr>
            <w:r>
              <w:rPr>
                <w:rFonts w:ascii="Times New Roman"/>
                <w:b w:val="false"/>
                <w:i w:val="false"/>
                <w:color w:val="000000"/>
                <w:sz w:val="20"/>
              </w:rPr>
              <w:t>
Машықтар:</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 шеңберінде персоналды іздеу және таңдау бойынша регламенттерді әзірлеу, рәсімдерді, саясаттар мен процестерді енгізу және жетілдіру</w:t>
            </w:r>
          </w:p>
          <w:p>
            <w:pPr>
              <w:spacing w:after="20"/>
              <w:ind w:left="20"/>
              <w:jc w:val="both"/>
            </w:pPr>
            <w:r>
              <w:rPr>
                <w:rFonts w:ascii="Times New Roman"/>
                <w:b w:val="false"/>
                <w:i w:val="false"/>
                <w:color w:val="000000"/>
                <w:sz w:val="20"/>
              </w:rPr>
              <w:t>
2. Жалдау философиясы мен таңдалған HR стратегиясы шеңберінде іс-әрекеттің тиімділігі мен нәтижелілігін арттыру үшін басшылар мен әріптестерге консультация беру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792"/>
          <w:p>
            <w:pPr>
              <w:spacing w:after="20"/>
              <w:ind w:left="20"/>
              <w:jc w:val="both"/>
            </w:pPr>
            <w:r>
              <w:rPr>
                <w:rFonts w:ascii="Times New Roman"/>
                <w:b w:val="false"/>
                <w:i w:val="false"/>
                <w:color w:val="000000"/>
                <w:sz w:val="20"/>
              </w:rPr>
              <w:t>
Білімдер:</w:t>
            </w:r>
          </w:p>
          <w:bookmarkEnd w:id="792"/>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мақсаттарды, операциялық модельді және бизнестің жетілу деңгейін ескере отырып, персоналды жоспарлаудың түрлі шектеріүшін персоналдың қажеттіліктерін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Персоналға қажеттілікті жоспарлаудың негіздері мен әдістері</w:t>
            </w:r>
          </w:p>
          <w:p>
            <w:pPr>
              <w:spacing w:after="20"/>
              <w:ind w:left="20"/>
              <w:jc w:val="both"/>
            </w:pPr>
            <w:r>
              <w:rPr>
                <w:rFonts w:ascii="Times New Roman"/>
                <w:b w:val="false"/>
                <w:i w:val="false"/>
                <w:color w:val="000000"/>
                <w:sz w:val="20"/>
              </w:rPr>
              <w:t>
3. Персоналды жоспарлау және тарту рәсімдері мен процесінде кемшіліктер мен проблемалық аймақтарды талдау және анықтау үшін аудит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793"/>
          <w:p>
            <w:pPr>
              <w:spacing w:after="20"/>
              <w:ind w:left="20"/>
              <w:jc w:val="both"/>
            </w:pPr>
            <w:r>
              <w:rPr>
                <w:rFonts w:ascii="Times New Roman"/>
                <w:b w:val="false"/>
                <w:i w:val="false"/>
                <w:color w:val="000000"/>
                <w:sz w:val="20"/>
              </w:rPr>
              <w:t>
Дағды 3:</w:t>
            </w:r>
          </w:p>
          <w:bookmarkEnd w:id="793"/>
          <w:p>
            <w:pPr>
              <w:spacing w:after="20"/>
              <w:ind w:left="20"/>
              <w:jc w:val="both"/>
            </w:pPr>
            <w:r>
              <w:rPr>
                <w:rFonts w:ascii="Times New Roman"/>
                <w:b w:val="false"/>
                <w:i w:val="false"/>
                <w:color w:val="000000"/>
                <w:sz w:val="20"/>
              </w:rPr>
              <w:t>
Кадрларды іздеу және таңдау процестерін бюджеттеу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794"/>
          <w:p>
            <w:pPr>
              <w:spacing w:after="20"/>
              <w:ind w:left="20"/>
              <w:jc w:val="both"/>
            </w:pPr>
            <w:r>
              <w:rPr>
                <w:rFonts w:ascii="Times New Roman"/>
                <w:b w:val="false"/>
                <w:i w:val="false"/>
                <w:color w:val="000000"/>
                <w:sz w:val="20"/>
              </w:rPr>
              <w:t>
Машықтар:</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жағдайды бағалау және іздеу және таңдау шығындарын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Нарықта персоналды іздеу және іріктеу құнын талдау және жоспарлау</w:t>
            </w:r>
          </w:p>
          <w:p>
            <w:pPr>
              <w:spacing w:after="20"/>
              <w:ind w:left="20"/>
              <w:jc w:val="both"/>
            </w:pPr>
            <w:r>
              <w:rPr>
                <w:rFonts w:ascii="Times New Roman"/>
                <w:b w:val="false"/>
                <w:i w:val="false"/>
                <w:color w:val="000000"/>
                <w:sz w:val="20"/>
              </w:rPr>
              <w:t>
3. Қысқа мерзімді, орта мерзімді және ұзақ мерзімді кезеңдерге персоналды іздеуге және таңдауға арналған бюджетті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795"/>
          <w:p>
            <w:pPr>
              <w:spacing w:after="20"/>
              <w:ind w:left="20"/>
              <w:jc w:val="both"/>
            </w:pPr>
            <w:r>
              <w:rPr>
                <w:rFonts w:ascii="Times New Roman"/>
                <w:b w:val="false"/>
                <w:i w:val="false"/>
                <w:color w:val="000000"/>
                <w:sz w:val="20"/>
              </w:rPr>
              <w:t>
Білімдер:</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1. Бюджеттеу негіздері</w:t>
            </w:r>
          </w:p>
          <w:p>
            <w:pPr>
              <w:spacing w:after="20"/>
              <w:ind w:left="20"/>
              <w:jc w:val="both"/>
            </w:pPr>
            <w:r>
              <w:rPr>
                <w:rFonts w:ascii="Times New Roman"/>
                <w:b w:val="false"/>
                <w:i w:val="false"/>
                <w:color w:val="000000"/>
                <w:sz w:val="20"/>
              </w:rPr>
              <w:t>
2. Нақты позициялар үшін құнды ұсыныстарды салыстыру үшін персоналды тарту бойынша қызметтер нарығының жай-күйі туралы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796"/>
          <w:p>
            <w:pPr>
              <w:spacing w:after="20"/>
              <w:ind w:left="20"/>
              <w:jc w:val="both"/>
            </w:pPr>
            <w:r>
              <w:rPr>
                <w:rFonts w:ascii="Times New Roman"/>
                <w:b w:val="false"/>
                <w:i w:val="false"/>
                <w:color w:val="000000"/>
                <w:sz w:val="20"/>
              </w:rPr>
              <w:t>
Дағды 4:</w:t>
            </w:r>
          </w:p>
          <w:bookmarkEnd w:id="796"/>
          <w:p>
            <w:pPr>
              <w:spacing w:after="20"/>
              <w:ind w:left="20"/>
              <w:jc w:val="both"/>
            </w:pPr>
            <w:r>
              <w:rPr>
                <w:rFonts w:ascii="Times New Roman"/>
                <w:b w:val="false"/>
                <w:i w:val="false"/>
                <w:color w:val="000000"/>
                <w:sz w:val="20"/>
              </w:rPr>
              <w:t>
Тиімділікті бағалау және іздеу және таңдау процестерін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797"/>
          <w:p>
            <w:pPr>
              <w:spacing w:after="20"/>
              <w:ind w:left="20"/>
              <w:jc w:val="both"/>
            </w:pPr>
            <w:r>
              <w:rPr>
                <w:rFonts w:ascii="Times New Roman"/>
                <w:b w:val="false"/>
                <w:i w:val="false"/>
                <w:color w:val="000000"/>
                <w:sz w:val="20"/>
              </w:rPr>
              <w:t>
Машықтар:</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жоспарлау және тарту процестерінің нормативтік талаптар мен стандарттарға сәйкестігіне HR-аудит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жоспарлау мен тартудың негізгі көрсеткіштерін талдау, HR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Оңтайлы басқару шешімдерін дайындау мақсатында персоналды жоспарлау және тарту кезінде тәуекелдердің туындауына әсер ететін факторларға талдау жүргізу</w:t>
            </w:r>
          </w:p>
          <w:p>
            <w:pPr>
              <w:spacing w:after="20"/>
              <w:ind w:left="20"/>
              <w:jc w:val="both"/>
            </w:pPr>
            <w:r>
              <w:rPr>
                <w:rFonts w:ascii="Times New Roman"/>
                <w:b w:val="false"/>
                <w:i w:val="false"/>
                <w:color w:val="000000"/>
                <w:sz w:val="20"/>
              </w:rPr>
              <w:t>
4. Персоналды тартуға бағытталған жоспарлар мен бюджеттің орындалуына мониторинг жүргізу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798"/>
          <w:p>
            <w:pPr>
              <w:spacing w:after="20"/>
              <w:ind w:left="20"/>
              <w:jc w:val="both"/>
            </w:pPr>
            <w:r>
              <w:rPr>
                <w:rFonts w:ascii="Times New Roman"/>
                <w:b w:val="false"/>
                <w:i w:val="false"/>
                <w:color w:val="000000"/>
                <w:sz w:val="20"/>
              </w:rPr>
              <w:t>
Білімдер:</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1. Осы функция шеңберіндегі барлық көрсетілген білім</w:t>
            </w:r>
          </w:p>
          <w:p>
            <w:pPr>
              <w:spacing w:after="20"/>
              <w:ind w:left="20"/>
              <w:jc w:val="both"/>
            </w:pPr>
            <w:r>
              <w:rPr>
                <w:rFonts w:ascii="Times New Roman"/>
                <w:b w:val="false"/>
                <w:i w:val="false"/>
                <w:color w:val="000000"/>
                <w:sz w:val="20"/>
              </w:rPr>
              <w:t>
2. HR талдау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799"/>
          <w:p>
            <w:pPr>
              <w:spacing w:after="20"/>
              <w:ind w:left="20"/>
              <w:jc w:val="both"/>
            </w:pPr>
            <w:r>
              <w:rPr>
                <w:rFonts w:ascii="Times New Roman"/>
                <w:b w:val="false"/>
                <w:i w:val="false"/>
                <w:color w:val="000000"/>
                <w:sz w:val="20"/>
              </w:rPr>
              <w:t>
Еңбек функциясы 2:</w:t>
            </w:r>
          </w:p>
          <w:bookmarkEnd w:id="799"/>
          <w:p>
            <w:pPr>
              <w:spacing w:after="20"/>
              <w:ind w:left="20"/>
              <w:jc w:val="both"/>
            </w:pPr>
            <w:r>
              <w:rPr>
                <w:rFonts w:ascii="Times New Roman"/>
                <w:b w:val="false"/>
                <w:i w:val="false"/>
                <w:color w:val="000000"/>
                <w:sz w:val="20"/>
              </w:rPr>
              <w:t>
Персоналды 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800"/>
          <w:p>
            <w:pPr>
              <w:spacing w:after="20"/>
              <w:ind w:left="20"/>
              <w:jc w:val="both"/>
            </w:pPr>
            <w:r>
              <w:rPr>
                <w:rFonts w:ascii="Times New Roman"/>
                <w:b w:val="false"/>
                <w:i w:val="false"/>
                <w:color w:val="000000"/>
                <w:sz w:val="20"/>
              </w:rPr>
              <w:t>
Дағды 1:</w:t>
            </w:r>
          </w:p>
          <w:bookmarkEnd w:id="800"/>
          <w:p>
            <w:pPr>
              <w:spacing w:after="20"/>
              <w:ind w:left="20"/>
              <w:jc w:val="both"/>
            </w:pPr>
            <w:r>
              <w:rPr>
                <w:rFonts w:ascii="Times New Roman"/>
                <w:b w:val="false"/>
                <w:i w:val="false"/>
                <w:color w:val="000000"/>
                <w:sz w:val="20"/>
              </w:rPr>
              <w:t>
Кандидаттарға қойылатын талаптарды қоса алғанда, жұмысты талдау, лауазымдар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801"/>
          <w:p>
            <w:pPr>
              <w:spacing w:after="20"/>
              <w:ind w:left="20"/>
              <w:jc w:val="both"/>
            </w:pPr>
            <w:r>
              <w:rPr>
                <w:rFonts w:ascii="Times New Roman"/>
                <w:b w:val="false"/>
                <w:i w:val="false"/>
                <w:color w:val="000000"/>
                <w:sz w:val="20"/>
              </w:rPr>
              <w:t>
Машықтар:</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қабылданған ұйымдық құрылымына сәйкес жұмысқа талдау жүргізу және лауазымға (жұмысқа) қойылатын талаптарды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Бос лауазымның сипаттамаларын және бизнес-процестегі/құрылымдағы лауазымның рөлін (позиция) пайдалану және желілік менеджерлермен серіктестікте кандадаттарға қойылатын талаптарды (профильді)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басшысымен / желілік басшыларымен бірлесіп кандидаттардың сандық және сапалық қажеттіліктерін айқындау</w:t>
            </w:r>
          </w:p>
          <w:p>
            <w:pPr>
              <w:spacing w:after="20"/>
              <w:ind w:left="20"/>
              <w:jc w:val="both"/>
            </w:pPr>
            <w:r>
              <w:rPr>
                <w:rFonts w:ascii="Times New Roman"/>
                <w:b w:val="false"/>
                <w:i w:val="false"/>
                <w:color w:val="000000"/>
                <w:sz w:val="20"/>
              </w:rPr>
              <w:t>
4. Мүдделі тараптармен кандидаттарға қойылатын талаптарды қалыптастыру мәселелері бойынша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802"/>
          <w:p>
            <w:pPr>
              <w:spacing w:after="20"/>
              <w:ind w:left="20"/>
              <w:jc w:val="both"/>
            </w:pPr>
            <w:r>
              <w:rPr>
                <w:rFonts w:ascii="Times New Roman"/>
                <w:b w:val="false"/>
                <w:i w:val="false"/>
                <w:color w:val="000000"/>
                <w:sz w:val="20"/>
              </w:rPr>
              <w:t>
Білімдер:</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дизайн негіздері, бизнес үшін критикалық позициялар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күшін сегменттеу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Құзыреттер моделдері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Бизнес-процестерді әзірлеу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Лауазымдарды талдау және сипаттау әдістемесі, жұмысты бағалау әдістері және еңбекақы төлеу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қатынастары мен адам ресурстарын тартудың өзге де түрлері шеңберінде туындайтын өзге де қатынастарды басқару мәселелерін реттейтін ҚР нормативтік-құқықтық актілері</w:t>
            </w:r>
          </w:p>
          <w:p>
            <w:pPr>
              <w:spacing w:after="20"/>
              <w:ind w:left="20"/>
              <w:jc w:val="both"/>
            </w:pPr>
            <w:r>
              <w:rPr>
                <w:rFonts w:ascii="Times New Roman"/>
                <w:b w:val="false"/>
                <w:i w:val="false"/>
                <w:color w:val="000000"/>
                <w:sz w:val="20"/>
              </w:rPr>
              <w:t>
7. Бизнесті дамыту стратегиясы, ұйымның миссиясы мен көзқарасы, негізгі мақсаттары және тиімділік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803"/>
          <w:p>
            <w:pPr>
              <w:spacing w:after="20"/>
              <w:ind w:left="20"/>
              <w:jc w:val="both"/>
            </w:pPr>
            <w:r>
              <w:rPr>
                <w:rFonts w:ascii="Times New Roman"/>
                <w:b w:val="false"/>
                <w:i w:val="false"/>
                <w:color w:val="000000"/>
                <w:sz w:val="20"/>
              </w:rPr>
              <w:t>
Дағды 2:</w:t>
            </w:r>
          </w:p>
          <w:bookmarkEnd w:id="803"/>
          <w:p>
            <w:pPr>
              <w:spacing w:after="20"/>
              <w:ind w:left="20"/>
              <w:jc w:val="both"/>
            </w:pPr>
            <w:r>
              <w:rPr>
                <w:rFonts w:ascii="Times New Roman"/>
                <w:b w:val="false"/>
                <w:i w:val="false"/>
                <w:color w:val="000000"/>
                <w:sz w:val="20"/>
              </w:rPr>
              <w:t>
Құзыреттер профилін талдау немесе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804"/>
          <w:p>
            <w:pPr>
              <w:spacing w:after="20"/>
              <w:ind w:left="20"/>
              <w:jc w:val="both"/>
            </w:pPr>
            <w:r>
              <w:rPr>
                <w:rFonts w:ascii="Times New Roman"/>
                <w:b w:val="false"/>
                <w:i w:val="false"/>
                <w:color w:val="000000"/>
                <w:sz w:val="20"/>
              </w:rPr>
              <w:t>
Машықтар:</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1. Желілік менеджерлермен серіктестікте құзыреттердің корпоративтік моделі негізінде бос лауазымның еңбек функцияларын тиімді орындау үшін қажетті құзыреттер профильдерін құру</w:t>
            </w:r>
          </w:p>
          <w:p>
            <w:pPr>
              <w:spacing w:after="20"/>
              <w:ind w:left="20"/>
              <w:jc w:val="both"/>
            </w:pPr>
            <w:r>
              <w:rPr>
                <w:rFonts w:ascii="Times New Roman"/>
                <w:b w:val="false"/>
                <w:i w:val="false"/>
                <w:color w:val="000000"/>
                <w:sz w:val="20"/>
              </w:rPr>
              <w:t>
2. Стратегиялық басқару шешімдерін қабылдауға жәрдемдесу мақсатында персоналды іздеу және таңдау рәсімдерінде құзыреттілік модельдерін пайдалану мәселелері бойынша мүдделі тараптарға консультация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805"/>
          <w:p>
            <w:pPr>
              <w:spacing w:after="20"/>
              <w:ind w:left="20"/>
              <w:jc w:val="both"/>
            </w:pPr>
            <w:r>
              <w:rPr>
                <w:rFonts w:ascii="Times New Roman"/>
                <w:b w:val="false"/>
                <w:i w:val="false"/>
                <w:color w:val="000000"/>
                <w:sz w:val="20"/>
              </w:rPr>
              <w:t>
Білімдер:</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Құзыреттер модельдерін құру әдістері және олардың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Құзыреттер профильін қалыптастыру әдістемесі</w:t>
            </w:r>
          </w:p>
          <w:p>
            <w:pPr>
              <w:spacing w:after="20"/>
              <w:ind w:left="20"/>
              <w:jc w:val="both"/>
            </w:pPr>
            <w:r>
              <w:rPr>
                <w:rFonts w:ascii="Times New Roman"/>
                <w:b w:val="false"/>
                <w:i w:val="false"/>
                <w:color w:val="000000"/>
                <w:sz w:val="20"/>
              </w:rPr>
              <w:t>
3. Бизнес контекстегі ұйымдық психология және тұлға теориясының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806"/>
          <w:p>
            <w:pPr>
              <w:spacing w:after="20"/>
              <w:ind w:left="20"/>
              <w:jc w:val="both"/>
            </w:pPr>
            <w:r>
              <w:rPr>
                <w:rFonts w:ascii="Times New Roman"/>
                <w:b w:val="false"/>
                <w:i w:val="false"/>
                <w:color w:val="000000"/>
                <w:sz w:val="20"/>
              </w:rPr>
              <w:t>
Дағды 3:</w:t>
            </w:r>
          </w:p>
          <w:bookmarkEnd w:id="806"/>
          <w:p>
            <w:pPr>
              <w:spacing w:after="20"/>
              <w:ind w:left="20"/>
              <w:jc w:val="both"/>
            </w:pPr>
            <w:r>
              <w:rPr>
                <w:rFonts w:ascii="Times New Roman"/>
                <w:b w:val="false"/>
                <w:i w:val="false"/>
                <w:color w:val="000000"/>
                <w:sz w:val="20"/>
              </w:rPr>
              <w:t>
Іздеу көздерін (арналарын) анықтау және бизнес қажеттіліктерін ескере отырып, іздеу жоспарын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807"/>
          <w:p>
            <w:pPr>
              <w:spacing w:after="20"/>
              <w:ind w:left="20"/>
              <w:jc w:val="both"/>
            </w:pPr>
            <w:r>
              <w:rPr>
                <w:rFonts w:ascii="Times New Roman"/>
                <w:b w:val="false"/>
                <w:i w:val="false"/>
                <w:color w:val="000000"/>
                <w:sz w:val="20"/>
              </w:rPr>
              <w:t>
Машықтар:</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1. Әлеуетті кандадаттарды іздеудің ең тиімді көздерін анықтау және іздеу жоспарын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Іздеу көздерінің нәтижелілігін талдау</w:t>
            </w:r>
          </w:p>
          <w:p>
            <w:pPr>
              <w:spacing w:after="20"/>
              <w:ind w:left="20"/>
              <w:jc w:val="both"/>
            </w:pPr>
            <w:r>
              <w:rPr>
                <w:rFonts w:ascii="Times New Roman"/>
                <w:b w:val="false"/>
                <w:i w:val="false"/>
                <w:color w:val="000000"/>
                <w:sz w:val="20"/>
              </w:rPr>
              <w:t>
3. Мүдделі тараптарға әлеуетті кандидаттарды іздеу көздері бойынша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808"/>
          <w:p>
            <w:pPr>
              <w:spacing w:after="20"/>
              <w:ind w:left="20"/>
              <w:jc w:val="both"/>
            </w:pPr>
            <w:r>
              <w:rPr>
                <w:rFonts w:ascii="Times New Roman"/>
                <w:b w:val="false"/>
                <w:i w:val="false"/>
                <w:color w:val="000000"/>
                <w:sz w:val="20"/>
              </w:rPr>
              <w:t>
Білімдер:</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негіздері</w:t>
            </w:r>
          </w:p>
          <w:p>
            <w:pPr>
              <w:spacing w:after="20"/>
              <w:ind w:left="20"/>
              <w:jc w:val="both"/>
            </w:pPr>
            <w:r>
              <w:rPr>
                <w:rFonts w:ascii="Times New Roman"/>
                <w:b w:val="false"/>
                <w:i w:val="false"/>
                <w:color w:val="000000"/>
                <w:sz w:val="20"/>
              </w:rPr>
              <w:t>
2. Әлеуетті кандадаттарды іздеу көздері және олардың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809"/>
          <w:p>
            <w:pPr>
              <w:spacing w:after="20"/>
              <w:ind w:left="20"/>
              <w:jc w:val="both"/>
            </w:pPr>
            <w:r>
              <w:rPr>
                <w:rFonts w:ascii="Times New Roman"/>
                <w:b w:val="false"/>
                <w:i w:val="false"/>
                <w:color w:val="000000"/>
                <w:sz w:val="20"/>
              </w:rPr>
              <w:t>
Дағды 4:</w:t>
            </w:r>
          </w:p>
          <w:bookmarkEnd w:id="809"/>
          <w:p>
            <w:pPr>
              <w:spacing w:after="20"/>
              <w:ind w:left="20"/>
              <w:jc w:val="both"/>
            </w:pPr>
            <w:r>
              <w:rPr>
                <w:rFonts w:ascii="Times New Roman"/>
                <w:b w:val="false"/>
                <w:i w:val="false"/>
                <w:color w:val="000000"/>
                <w:sz w:val="20"/>
              </w:rPr>
              <w:t>
Жұмыс берушінің брендіне сәйкес келетін арналар мен іздеу әдістері арқылы әлеуетті кандадаттарды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810"/>
          <w:p>
            <w:pPr>
              <w:spacing w:after="20"/>
              <w:ind w:left="20"/>
              <w:jc w:val="both"/>
            </w:pPr>
            <w:r>
              <w:rPr>
                <w:rFonts w:ascii="Times New Roman"/>
                <w:b w:val="false"/>
                <w:i w:val="false"/>
                <w:color w:val="000000"/>
                <w:sz w:val="20"/>
              </w:rPr>
              <w:t>
Машықтар:</w:t>
            </w:r>
          </w:p>
          <w:bookmarkEnd w:id="810"/>
          <w:p>
            <w:pPr>
              <w:spacing w:after="20"/>
              <w:ind w:left="20"/>
              <w:jc w:val="both"/>
            </w:pPr>
            <w:r>
              <w:rPr>
                <w:rFonts w:ascii="Times New Roman"/>
                <w:b w:val="false"/>
                <w:i w:val="false"/>
                <w:color w:val="000000"/>
                <w:sz w:val="20"/>
              </w:rPr>
              <w:t>
</w:t>
            </w:r>
            <w:r>
              <w:rPr>
                <w:rFonts w:ascii="Times New Roman"/>
                <w:b w:val="false"/>
                <w:i w:val="false"/>
                <w:color w:val="000000"/>
                <w:sz w:val="20"/>
              </w:rPr>
              <w:t>1. Басшылармен және мүдделі тараптармен бірлесіп компанияның жұмыс беруші ретіндегі құнды ұсыныстарын (evp)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Басшылармен және мүдделі тараптармен бірлесіп жұмыс берушінің бренді саласындағы процестер мен рәсімдердің сипаттамаларын әзірлеу және трансляциялау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түрі мен жалдау саясатын ескере отырып, жұмыс туралы хабарландырулардың сауатты мәтіндерін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Тиісті іздеу арналарын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Кандидаттармен өзара қарым-қатынасты және олардың тәжірибесін басқару</w:t>
            </w:r>
          </w:p>
          <w:p>
            <w:pPr>
              <w:spacing w:after="20"/>
              <w:ind w:left="20"/>
              <w:jc w:val="both"/>
            </w:pPr>
            <w:r>
              <w:rPr>
                <w:rFonts w:ascii="Times New Roman"/>
                <w:b w:val="false"/>
                <w:i w:val="false"/>
                <w:color w:val="000000"/>
                <w:sz w:val="20"/>
              </w:rPr>
              <w:t>
6. Рекрутинг метрикаларын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811"/>
          <w:p>
            <w:pPr>
              <w:spacing w:after="20"/>
              <w:ind w:left="20"/>
              <w:jc w:val="both"/>
            </w:pPr>
            <w:r>
              <w:rPr>
                <w:rFonts w:ascii="Times New Roman"/>
                <w:b w:val="false"/>
                <w:i w:val="false"/>
                <w:color w:val="000000"/>
                <w:sz w:val="20"/>
              </w:rPr>
              <w:t>
Білімдер:</w:t>
            </w:r>
          </w:p>
          <w:bookmarkEnd w:id="811"/>
          <w:p>
            <w:pPr>
              <w:spacing w:after="20"/>
              <w:ind w:left="20"/>
              <w:jc w:val="both"/>
            </w:pPr>
            <w:r>
              <w:rPr>
                <w:rFonts w:ascii="Times New Roman"/>
                <w:b w:val="false"/>
                <w:i w:val="false"/>
                <w:color w:val="000000"/>
                <w:sz w:val="20"/>
              </w:rPr>
              <w:t>
</w:t>
            </w:r>
            <w:r>
              <w:rPr>
                <w:rFonts w:ascii="Times New Roman"/>
                <w:b w:val="false"/>
                <w:i w:val="false"/>
                <w:color w:val="000000"/>
                <w:sz w:val="20"/>
              </w:rPr>
              <w:t>1. PR (паблик рилейшнз) және маркетинг негіздері, әлеуметтік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Кандидаттарды тарту технологиялары: чатботтар, жасанды интеллект, әлеуметтік желілер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берушінің брендін қалыптастыру принциптері мен 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Әлеуетті кандидаттардың мақсатты тобын қалыптастыру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Іздеу жүйелері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Әлеуетті кандидаттармен байланыс арналары және олардың сипаттамалары</w:t>
            </w:r>
          </w:p>
          <w:p>
            <w:pPr>
              <w:spacing w:after="20"/>
              <w:ind w:left="20"/>
              <w:jc w:val="both"/>
            </w:pPr>
            <w:r>
              <w:rPr>
                <w:rFonts w:ascii="Times New Roman"/>
                <w:b w:val="false"/>
                <w:i w:val="false"/>
                <w:color w:val="000000"/>
                <w:sz w:val="20"/>
              </w:rPr>
              <w:t>
7. Әлеуетті кандидаттарды тартуға арналған үлгілік іс-шаралар және олардың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812"/>
          <w:p>
            <w:pPr>
              <w:spacing w:after="20"/>
              <w:ind w:left="20"/>
              <w:jc w:val="both"/>
            </w:pPr>
            <w:r>
              <w:rPr>
                <w:rFonts w:ascii="Times New Roman"/>
                <w:b w:val="false"/>
                <w:i w:val="false"/>
                <w:color w:val="000000"/>
                <w:sz w:val="20"/>
              </w:rPr>
              <w:t>
Дағды 5:</w:t>
            </w:r>
          </w:p>
          <w:bookmarkEnd w:id="812"/>
          <w:p>
            <w:pPr>
              <w:spacing w:after="20"/>
              <w:ind w:left="20"/>
              <w:jc w:val="both"/>
            </w:pPr>
            <w:r>
              <w:rPr>
                <w:rFonts w:ascii="Times New Roman"/>
                <w:b w:val="false"/>
                <w:i w:val="false"/>
                <w:color w:val="000000"/>
                <w:sz w:val="20"/>
              </w:rPr>
              <w:t>
Басшыға /желілік басшыларға іздеу мәселелері бойынша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813"/>
          <w:p>
            <w:pPr>
              <w:spacing w:after="20"/>
              <w:ind w:left="20"/>
              <w:jc w:val="both"/>
            </w:pPr>
            <w:r>
              <w:rPr>
                <w:rFonts w:ascii="Times New Roman"/>
                <w:b w:val="false"/>
                <w:i w:val="false"/>
                <w:color w:val="000000"/>
                <w:sz w:val="20"/>
              </w:rPr>
              <w:t>
Машықтар:</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іздеу процесіне қатысушылармен серіктестік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іздеу мәселелері бойынша ақпаратты, материалдарды және талдауды көзбен шолу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Басшылармен бірлесіп бизнестің стратегиялық мақсаттарына сәйкес іздеудің басымдықтарын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Желілік басшыларға жұмыскерлерді іздеу рәсімдерін қадағалау /қайта қарау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 іздеу принциптері мен әдістері бойынша мүдделі тараптармен қарым-қатынас орнату</w:t>
            </w:r>
          </w:p>
          <w:p>
            <w:pPr>
              <w:spacing w:after="20"/>
              <w:ind w:left="20"/>
              <w:jc w:val="both"/>
            </w:pPr>
            <w:r>
              <w:rPr>
                <w:rFonts w:ascii="Times New Roman"/>
                <w:b w:val="false"/>
                <w:i w:val="false"/>
                <w:color w:val="000000"/>
                <w:sz w:val="20"/>
              </w:rPr>
              <w:t>
6. Басшыларға персоналды іздеу принциптерін, құралдарын және рәсімдерін пайдалану бойынша ұсыныстар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814"/>
          <w:p>
            <w:pPr>
              <w:spacing w:after="20"/>
              <w:ind w:left="20"/>
              <w:jc w:val="both"/>
            </w:pPr>
            <w:r>
              <w:rPr>
                <w:rFonts w:ascii="Times New Roman"/>
                <w:b w:val="false"/>
                <w:i w:val="false"/>
                <w:color w:val="000000"/>
                <w:sz w:val="20"/>
              </w:rPr>
              <w:t>
Білімдер:</w:t>
            </w:r>
          </w:p>
          <w:bookmarkEnd w:id="814"/>
          <w:p>
            <w:pPr>
              <w:spacing w:after="20"/>
              <w:ind w:left="20"/>
              <w:jc w:val="both"/>
            </w:pPr>
            <w:r>
              <w:rPr>
                <w:rFonts w:ascii="Times New Roman"/>
                <w:b w:val="false"/>
                <w:i w:val="false"/>
                <w:color w:val="000000"/>
                <w:sz w:val="20"/>
              </w:rPr>
              <w:t>
</w:t>
            </w:r>
            <w:r>
              <w:rPr>
                <w:rFonts w:ascii="Times New Roman"/>
                <w:b w:val="false"/>
                <w:i w:val="false"/>
                <w:color w:val="000000"/>
                <w:sz w:val="20"/>
              </w:rPr>
              <w:t>1. Кадрларды іздеудің принциптері мен әдістері;</w:t>
            </w:r>
          </w:p>
          <w:p>
            <w:pPr>
              <w:spacing w:after="20"/>
              <w:ind w:left="20"/>
              <w:jc w:val="both"/>
            </w:pPr>
            <w:r>
              <w:rPr>
                <w:rFonts w:ascii="Times New Roman"/>
                <w:b w:val="false"/>
                <w:i w:val="false"/>
                <w:color w:val="000000"/>
                <w:sz w:val="20"/>
              </w:rPr>
              <w:t>
2. Персоналды іздеу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815"/>
          <w:p>
            <w:pPr>
              <w:spacing w:after="20"/>
              <w:ind w:left="20"/>
              <w:jc w:val="both"/>
            </w:pPr>
            <w:r>
              <w:rPr>
                <w:rFonts w:ascii="Times New Roman"/>
                <w:b w:val="false"/>
                <w:i w:val="false"/>
                <w:color w:val="000000"/>
                <w:sz w:val="20"/>
              </w:rPr>
              <w:t>
Еңбек функциясы 3:</w:t>
            </w:r>
          </w:p>
          <w:bookmarkEnd w:id="815"/>
          <w:p>
            <w:pPr>
              <w:spacing w:after="20"/>
              <w:ind w:left="20"/>
              <w:jc w:val="both"/>
            </w:pPr>
            <w:r>
              <w:rPr>
                <w:rFonts w:ascii="Times New Roman"/>
                <w:b w:val="false"/>
                <w:i w:val="false"/>
                <w:color w:val="000000"/>
                <w:sz w:val="20"/>
              </w:rPr>
              <w:t>
Персоналды таңдау және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816"/>
          <w:p>
            <w:pPr>
              <w:spacing w:after="20"/>
              <w:ind w:left="20"/>
              <w:jc w:val="both"/>
            </w:pPr>
            <w:r>
              <w:rPr>
                <w:rFonts w:ascii="Times New Roman"/>
                <w:b w:val="false"/>
                <w:i w:val="false"/>
                <w:color w:val="000000"/>
                <w:sz w:val="20"/>
              </w:rPr>
              <w:t>
Дағды 1:</w:t>
            </w:r>
          </w:p>
          <w:bookmarkEnd w:id="816"/>
          <w:p>
            <w:pPr>
              <w:spacing w:after="20"/>
              <w:ind w:left="20"/>
              <w:jc w:val="both"/>
            </w:pPr>
            <w:r>
              <w:rPr>
                <w:rFonts w:ascii="Times New Roman"/>
                <w:b w:val="false"/>
                <w:i w:val="false"/>
                <w:color w:val="000000"/>
                <w:sz w:val="20"/>
              </w:rPr>
              <w:t>
Персоналды, процеске қатысушыларды таңдау және іріктеу кезеңдерін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817"/>
          <w:p>
            <w:pPr>
              <w:spacing w:after="20"/>
              <w:ind w:left="20"/>
              <w:jc w:val="both"/>
            </w:pPr>
            <w:r>
              <w:rPr>
                <w:rFonts w:ascii="Times New Roman"/>
                <w:b w:val="false"/>
                <w:i w:val="false"/>
                <w:color w:val="000000"/>
                <w:sz w:val="20"/>
              </w:rPr>
              <w:t>
Машықтар:</w:t>
            </w:r>
          </w:p>
          <w:bookmarkEnd w:id="817"/>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таңдау мен іріктеудің қажетті кезеңдерін анықтау және барлық мүдделі тараптарды іріктеу процесіне тарту</w:t>
            </w:r>
          </w:p>
          <w:p>
            <w:pPr>
              <w:spacing w:after="20"/>
              <w:ind w:left="20"/>
              <w:jc w:val="both"/>
            </w:pPr>
            <w:r>
              <w:rPr>
                <w:rFonts w:ascii="Times New Roman"/>
                <w:b w:val="false"/>
                <w:i w:val="false"/>
                <w:color w:val="000000"/>
                <w:sz w:val="20"/>
              </w:rPr>
              <w:t>
2. ATS немесе ұқсас мақсаттағы басқа жүйелерді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818"/>
          <w:p>
            <w:pPr>
              <w:spacing w:after="20"/>
              <w:ind w:left="20"/>
              <w:jc w:val="both"/>
            </w:pPr>
            <w:r>
              <w:rPr>
                <w:rFonts w:ascii="Times New Roman"/>
                <w:b w:val="false"/>
                <w:i w:val="false"/>
                <w:color w:val="000000"/>
                <w:sz w:val="20"/>
              </w:rPr>
              <w:t>
Білімдер:</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1. Кандидаттарды іріктеу және бағалау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Рекрутингтік воронкаларды құру және олардың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Кандидаттардың талап етілетін құзыреттерге сәйкестігін бағалау әдістері (сенімділік, жарамдылық, әдістердің бизнес қажеттіліктеріне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ATS жүйелері мен ұқсас мақсаттағы басқа жүйелер нарығы</w:t>
            </w:r>
          </w:p>
          <w:p>
            <w:pPr>
              <w:spacing w:after="20"/>
              <w:ind w:left="20"/>
              <w:jc w:val="both"/>
            </w:pPr>
            <w:r>
              <w:rPr>
                <w:rFonts w:ascii="Times New Roman"/>
                <w:b w:val="false"/>
                <w:i w:val="false"/>
                <w:color w:val="000000"/>
                <w:sz w:val="20"/>
              </w:rPr>
              <w:t>
5. Үлкен көлемдегі деректермен жұмыс істеу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819"/>
          <w:p>
            <w:pPr>
              <w:spacing w:after="20"/>
              <w:ind w:left="20"/>
              <w:jc w:val="both"/>
            </w:pPr>
            <w:r>
              <w:rPr>
                <w:rFonts w:ascii="Times New Roman"/>
                <w:b w:val="false"/>
                <w:i w:val="false"/>
                <w:color w:val="000000"/>
                <w:sz w:val="20"/>
              </w:rPr>
              <w:t>
Дағды 2:</w:t>
            </w:r>
          </w:p>
          <w:bookmarkEnd w:id="819"/>
          <w:p>
            <w:pPr>
              <w:spacing w:after="20"/>
              <w:ind w:left="20"/>
              <w:jc w:val="both"/>
            </w:pPr>
            <w:r>
              <w:rPr>
                <w:rFonts w:ascii="Times New Roman"/>
                <w:b w:val="false"/>
                <w:i w:val="false"/>
                <w:color w:val="000000"/>
                <w:sz w:val="20"/>
              </w:rPr>
              <w:t>
Бағалау рәсімдерін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820"/>
          <w:p>
            <w:pPr>
              <w:spacing w:after="20"/>
              <w:ind w:left="20"/>
              <w:jc w:val="both"/>
            </w:pPr>
            <w:r>
              <w:rPr>
                <w:rFonts w:ascii="Times New Roman"/>
                <w:b w:val="false"/>
                <w:i w:val="false"/>
                <w:color w:val="000000"/>
                <w:sz w:val="20"/>
              </w:rPr>
              <w:t>
Машықтар:</w:t>
            </w:r>
          </w:p>
          <w:bookmarkEnd w:id="820"/>
          <w:p>
            <w:pPr>
              <w:spacing w:after="20"/>
              <w:ind w:left="20"/>
              <w:jc w:val="both"/>
            </w:pPr>
            <w:r>
              <w:rPr>
                <w:rFonts w:ascii="Times New Roman"/>
                <w:b w:val="false"/>
                <w:i w:val="false"/>
                <w:color w:val="000000"/>
                <w:sz w:val="20"/>
              </w:rPr>
              <w:t>
</w:t>
            </w:r>
            <w:r>
              <w:rPr>
                <w:rFonts w:ascii="Times New Roman"/>
                <w:b w:val="false"/>
                <w:i w:val="false"/>
                <w:color w:val="000000"/>
                <w:sz w:val="20"/>
              </w:rPr>
              <w:t>1. Таңдау мен іріктеудің әр кезеңінде кандадаттарды бағалаудың қолайлы әдістері мен рәсімдерін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Лауазымның сәйкестігін бағалаудың әртүрлі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Лауазым деңгейіне және ұйымдастырушылық контекстке сүйене отырып, үшінші тараптарды (құзыреттерді бағалау жөніндегі ассессорларды / сарапшыларды) тарту</w:t>
            </w:r>
          </w:p>
          <w:p>
            <w:pPr>
              <w:spacing w:after="20"/>
              <w:ind w:left="20"/>
              <w:jc w:val="both"/>
            </w:pPr>
            <w:r>
              <w:rPr>
                <w:rFonts w:ascii="Times New Roman"/>
                <w:b w:val="false"/>
                <w:i w:val="false"/>
                <w:color w:val="000000"/>
                <w:sz w:val="20"/>
              </w:rPr>
              <w:t>
4. Кандадаттармен сұхбаттың әртүрлі түрлерін жүргізу және сұхбатты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821"/>
          <w:p>
            <w:pPr>
              <w:spacing w:after="20"/>
              <w:ind w:left="20"/>
              <w:jc w:val="both"/>
            </w:pPr>
            <w:r>
              <w:rPr>
                <w:rFonts w:ascii="Times New Roman"/>
                <w:b w:val="false"/>
                <w:i w:val="false"/>
                <w:color w:val="000000"/>
                <w:sz w:val="20"/>
              </w:rPr>
              <w:t>
Білімдер:</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1. Сұхбат түрлері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Сұхбаттан басқа бағалаудың әртүрлі әдістері (ассесмент-орталықтар, тұлғалық тесттер, кәсіби жарамдылық тестілері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Бағалау құралдарының жарамдылығы</w:t>
            </w:r>
          </w:p>
          <w:p>
            <w:pPr>
              <w:spacing w:after="20"/>
              <w:ind w:left="20"/>
              <w:jc w:val="both"/>
            </w:pPr>
            <w:r>
              <w:rPr>
                <w:rFonts w:ascii="Times New Roman"/>
                <w:b w:val="false"/>
                <w:i w:val="false"/>
                <w:color w:val="000000"/>
                <w:sz w:val="20"/>
              </w:rPr>
              <w:t>
4. Психология, психодиагностика, мотивациялар теориялары, ұйымдастырушылық мінез-құлық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822"/>
          <w:p>
            <w:pPr>
              <w:spacing w:after="20"/>
              <w:ind w:left="20"/>
              <w:jc w:val="both"/>
            </w:pPr>
            <w:r>
              <w:rPr>
                <w:rFonts w:ascii="Times New Roman"/>
                <w:b w:val="false"/>
                <w:i w:val="false"/>
                <w:color w:val="000000"/>
                <w:sz w:val="20"/>
              </w:rPr>
              <w:t>
Дағды 3:</w:t>
            </w:r>
          </w:p>
          <w:bookmarkEnd w:id="822"/>
          <w:p>
            <w:pPr>
              <w:spacing w:after="20"/>
              <w:ind w:left="20"/>
              <w:jc w:val="both"/>
            </w:pPr>
            <w:r>
              <w:rPr>
                <w:rFonts w:ascii="Times New Roman"/>
                <w:b w:val="false"/>
                <w:i w:val="false"/>
                <w:color w:val="000000"/>
                <w:sz w:val="20"/>
              </w:rPr>
              <w:t>
Бекітілген талаптарға сәйкес кандидаттарды іріктеу (біртіндеп іріктеуді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823"/>
          <w:p>
            <w:pPr>
              <w:spacing w:after="20"/>
              <w:ind w:left="20"/>
              <w:jc w:val="both"/>
            </w:pPr>
            <w:r>
              <w:rPr>
                <w:rFonts w:ascii="Times New Roman"/>
                <w:b w:val="false"/>
                <w:i w:val="false"/>
                <w:color w:val="000000"/>
                <w:sz w:val="20"/>
              </w:rPr>
              <w:t>
Машықтар:</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Жүргізілген бағалау рәсімдері негізінде бекітілген талаптарға сәйкес кандидаттарды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Іріктелген кандидаттардың кандидатураларын басшылармен келісу (кандидаттардың short list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Кандадаттардың short list-ін белгіленген тәртіппен арнайы тексеруді ұйымдастыру (сауалнама деректерін тексеру, ұсыныстар жинау)</w:t>
            </w:r>
          </w:p>
          <w:p>
            <w:pPr>
              <w:spacing w:after="20"/>
              <w:ind w:left="20"/>
              <w:jc w:val="both"/>
            </w:pPr>
            <w:r>
              <w:rPr>
                <w:rFonts w:ascii="Times New Roman"/>
                <w:b w:val="false"/>
                <w:i w:val="false"/>
                <w:color w:val="000000"/>
                <w:sz w:val="20"/>
              </w:rPr>
              <w:t>
4. Басшылардан іріктелген кандидаттарға қатысты кері байланыс жинау және талдау (талаптарды калибрлеу мақсатында қажет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824"/>
          <w:p>
            <w:pPr>
              <w:spacing w:after="20"/>
              <w:ind w:left="20"/>
              <w:jc w:val="both"/>
            </w:pPr>
            <w:r>
              <w:rPr>
                <w:rFonts w:ascii="Times New Roman"/>
                <w:b w:val="false"/>
                <w:i w:val="false"/>
                <w:color w:val="000000"/>
                <w:sz w:val="20"/>
              </w:rPr>
              <w:t>
Білімдер:</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1. Кандидаттарды іріктеу кезінде шешім қабылдау процесі</w:t>
            </w:r>
          </w:p>
          <w:p>
            <w:pPr>
              <w:spacing w:after="20"/>
              <w:ind w:left="20"/>
              <w:jc w:val="both"/>
            </w:pPr>
            <w:r>
              <w:rPr>
                <w:rFonts w:ascii="Times New Roman"/>
                <w:b w:val="false"/>
                <w:i w:val="false"/>
                <w:color w:val="000000"/>
                <w:sz w:val="20"/>
              </w:rPr>
              <w:t>
2. Кандидат ұсынатын ақпараттың дұрыстығын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825"/>
          <w:p>
            <w:pPr>
              <w:spacing w:after="20"/>
              <w:ind w:left="20"/>
              <w:jc w:val="both"/>
            </w:pPr>
            <w:r>
              <w:rPr>
                <w:rFonts w:ascii="Times New Roman"/>
                <w:b w:val="false"/>
                <w:i w:val="false"/>
                <w:color w:val="000000"/>
                <w:sz w:val="20"/>
              </w:rPr>
              <w:t>
Дағды 4:</w:t>
            </w:r>
          </w:p>
          <w:bookmarkEnd w:id="825"/>
          <w:p>
            <w:pPr>
              <w:spacing w:after="20"/>
              <w:ind w:left="20"/>
              <w:jc w:val="both"/>
            </w:pPr>
            <w:r>
              <w:rPr>
                <w:rFonts w:ascii="Times New Roman"/>
                <w:b w:val="false"/>
                <w:i w:val="false"/>
                <w:color w:val="000000"/>
                <w:sz w:val="20"/>
              </w:rPr>
              <w:t>
Кандидаттарға кері байланыс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826"/>
          <w:p>
            <w:pPr>
              <w:spacing w:after="20"/>
              <w:ind w:left="20"/>
              <w:jc w:val="both"/>
            </w:pPr>
            <w:r>
              <w:rPr>
                <w:rFonts w:ascii="Times New Roman"/>
                <w:b w:val="false"/>
                <w:i w:val="false"/>
                <w:color w:val="000000"/>
                <w:sz w:val="20"/>
              </w:rPr>
              <w:t>
Машықтар:</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1. Кері байланыс беру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Арналарды анықтау және бизнес-коммуникациялар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Іріктеу процесі бағалау рәсімдерінің нәтижелері бойынша кандидаттарға кері байланыс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Іріктелген кандидаттар үшін жұмыс туралы ұсыныстар (job offer) дайындау;</w:t>
            </w:r>
          </w:p>
          <w:p>
            <w:pPr>
              <w:spacing w:after="20"/>
              <w:ind w:left="20"/>
              <w:jc w:val="both"/>
            </w:pPr>
            <w:r>
              <w:rPr>
                <w:rFonts w:ascii="Times New Roman"/>
                <w:b w:val="false"/>
                <w:i w:val="false"/>
                <w:color w:val="000000"/>
                <w:sz w:val="20"/>
              </w:rPr>
              <w:t>
5. Ұсынылған жұмыс орнымен келіскен соңғы кандидатқа жұмысқа ресімдеу үшін құжаттар тізбесін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827"/>
          <w:p>
            <w:pPr>
              <w:spacing w:after="20"/>
              <w:ind w:left="20"/>
              <w:jc w:val="both"/>
            </w:pPr>
            <w:r>
              <w:rPr>
                <w:rFonts w:ascii="Times New Roman"/>
                <w:b w:val="false"/>
                <w:i w:val="false"/>
                <w:color w:val="000000"/>
                <w:sz w:val="20"/>
              </w:rPr>
              <w:t>
Білімдер:</w:t>
            </w:r>
          </w:p>
          <w:bookmarkEnd w:id="827"/>
          <w:p>
            <w:pPr>
              <w:spacing w:after="20"/>
              <w:ind w:left="20"/>
              <w:jc w:val="both"/>
            </w:pPr>
            <w:r>
              <w:rPr>
                <w:rFonts w:ascii="Times New Roman"/>
                <w:b w:val="false"/>
                <w:i w:val="false"/>
                <w:color w:val="000000"/>
                <w:sz w:val="20"/>
              </w:rPr>
              <w:t>
</w:t>
            </w:r>
            <w:r>
              <w:rPr>
                <w:rFonts w:ascii="Times New Roman"/>
                <w:b w:val="false"/>
                <w:i w:val="false"/>
                <w:color w:val="000000"/>
                <w:sz w:val="20"/>
              </w:rPr>
              <w:t>1. Кандидаттардың одан әрі қарым-қатынасы мен оң тәжірибесін басқару/қолдау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Кері байланыс беру әдістері мен техникалары;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Yшін ұсыныс әзірлеуге арналған стандарттар, соның ішінде халықаралық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ұсынысы</w:t>
            </w:r>
          </w:p>
          <w:p>
            <w:pPr>
              <w:spacing w:after="20"/>
              <w:ind w:left="20"/>
              <w:jc w:val="both"/>
            </w:pPr>
            <w:r>
              <w:rPr>
                <w:rFonts w:ascii="Times New Roman"/>
                <w:b w:val="false"/>
                <w:i w:val="false"/>
                <w:color w:val="000000"/>
                <w:sz w:val="20"/>
              </w:rPr>
              <w:t>
4. Заңнамалық талаптарға және жұмыс берушінің талаптарына сәйкес жұмысқа ресімдеу үшін қажетті құжаттардың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828"/>
          <w:p>
            <w:pPr>
              <w:spacing w:after="20"/>
              <w:ind w:left="20"/>
              <w:jc w:val="both"/>
            </w:pPr>
            <w:r>
              <w:rPr>
                <w:rFonts w:ascii="Times New Roman"/>
                <w:b w:val="false"/>
                <w:i w:val="false"/>
                <w:color w:val="000000"/>
                <w:sz w:val="20"/>
              </w:rPr>
              <w:t>
Бизнесті түсіну</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Бизнес-партнер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жөніндегі функционалдық басшылар (басқарушылар)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"Персоналды таңдау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таңдау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82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829"/>
          <w:p>
            <w:pPr>
              <w:spacing w:after="20"/>
              <w:ind w:left="20"/>
              <w:jc w:val="both"/>
            </w:pPr>
            <w:r>
              <w:rPr>
                <w:rFonts w:ascii="Times New Roman"/>
                <w:b w:val="false"/>
                <w:i w:val="false"/>
                <w:color w:val="000000"/>
                <w:sz w:val="20"/>
              </w:rPr>
              <w:t>
Персоналды таңдау жөніндегі менеджер (рекрутер)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830"/>
          <w:p>
            <w:pPr>
              <w:spacing w:after="20"/>
              <w:ind w:left="20"/>
              <w:jc w:val="both"/>
            </w:pPr>
            <w:r>
              <w:rPr>
                <w:rFonts w:ascii="Times New Roman"/>
                <w:b w:val="false"/>
                <w:i w:val="false"/>
                <w:color w:val="000000"/>
                <w:sz w:val="20"/>
              </w:rPr>
              <w:t>
Білім деңгейі:</w:t>
            </w:r>
          </w:p>
          <w:bookmarkEnd w:id="830"/>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831"/>
          <w:p>
            <w:pPr>
              <w:spacing w:after="20"/>
              <w:ind w:left="20"/>
              <w:jc w:val="both"/>
            </w:pPr>
            <w:r>
              <w:rPr>
                <w:rFonts w:ascii="Times New Roman"/>
                <w:b w:val="false"/>
                <w:i w:val="false"/>
                <w:color w:val="000000"/>
                <w:sz w:val="20"/>
              </w:rPr>
              <w:t>
Мамандық:</w:t>
            </w:r>
          </w:p>
          <w:bookmarkEnd w:id="831"/>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832"/>
          <w:p>
            <w:pPr>
              <w:spacing w:after="20"/>
              <w:ind w:left="20"/>
              <w:jc w:val="both"/>
            </w:pPr>
            <w:r>
              <w:rPr>
                <w:rFonts w:ascii="Times New Roman"/>
                <w:b w:val="false"/>
                <w:i w:val="false"/>
                <w:color w:val="000000"/>
                <w:sz w:val="20"/>
              </w:rPr>
              <w:t>
Біліктілік:</w:t>
            </w:r>
          </w:p>
          <w:bookmarkEnd w:id="83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саласында кемінде бIр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833"/>
          <w:p>
            <w:pPr>
              <w:spacing w:after="20"/>
              <w:ind w:left="20"/>
              <w:jc w:val="both"/>
            </w:pPr>
            <w:r>
              <w:rPr>
                <w:rFonts w:ascii="Times New Roman"/>
                <w:b w:val="false"/>
                <w:i w:val="false"/>
                <w:color w:val="000000"/>
                <w:sz w:val="20"/>
              </w:rPr>
              <w:t>
2422-1-032 - Адами ресурстары бойынша менеджер</w:t>
            </w:r>
          </w:p>
          <w:bookmarkEnd w:id="833"/>
          <w:p>
            <w:pPr>
              <w:spacing w:after="20"/>
              <w:ind w:left="20"/>
              <w:jc w:val="both"/>
            </w:pPr>
            <w:r>
              <w:rPr>
                <w:rFonts w:ascii="Times New Roman"/>
                <w:b w:val="false"/>
                <w:i w:val="false"/>
                <w:color w:val="000000"/>
                <w:sz w:val="20"/>
              </w:rPr>
              <w:t>
</w:t>
            </w:r>
            <w:r>
              <w:rPr>
                <w:rFonts w:ascii="Times New Roman"/>
                <w:b w:val="false"/>
                <w:i w:val="false"/>
                <w:color w:val="000000"/>
                <w:sz w:val="20"/>
              </w:rPr>
              <w:t>2422-1-017 - Жалдау жөніндегі маман</w:t>
            </w:r>
          </w:p>
          <w:p>
            <w:pPr>
              <w:spacing w:after="20"/>
              <w:ind w:left="20"/>
              <w:jc w:val="both"/>
            </w:pPr>
            <w:r>
              <w:rPr>
                <w:rFonts w:ascii="Times New Roman"/>
                <w:b w:val="false"/>
                <w:i w:val="false"/>
                <w:color w:val="000000"/>
                <w:sz w:val="20"/>
              </w:rPr>
              <w:t>
2422-1-021 - Персоналмен жұмыс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кандидаттарды тиімді тартуды қамтамасыз ететін кадрларды іздеу және іріктеу процестерін дамыту және оңтайландыру. Бизнес қажеттіліктері мен сапа стандарттарын ескере отырып, персоналды іздеу мен іріктеудің ашық және тиімді тәсілдерін енгізу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834"/>
          <w:p>
            <w:pPr>
              <w:spacing w:after="20"/>
              <w:ind w:left="20"/>
              <w:jc w:val="both"/>
            </w:pPr>
            <w:r>
              <w:rPr>
                <w:rFonts w:ascii="Times New Roman"/>
                <w:b w:val="false"/>
                <w:i w:val="false"/>
                <w:color w:val="000000"/>
                <w:sz w:val="20"/>
              </w:rPr>
              <w:t>
1. Персоналды іздеу және таңдау бойынша саясаттар мен рәсімдерді әзірлеу және жетілдіру</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іздеу</w:t>
            </w:r>
          </w:p>
          <w:p>
            <w:pPr>
              <w:spacing w:after="20"/>
              <w:ind w:left="20"/>
              <w:jc w:val="both"/>
            </w:pPr>
            <w:r>
              <w:rPr>
                <w:rFonts w:ascii="Times New Roman"/>
                <w:b w:val="false"/>
                <w:i w:val="false"/>
                <w:color w:val="000000"/>
                <w:sz w:val="20"/>
              </w:rPr>
              <w:t>
3. Персоналды таңдау және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835"/>
          <w:p>
            <w:pPr>
              <w:spacing w:after="20"/>
              <w:ind w:left="20"/>
              <w:jc w:val="both"/>
            </w:pPr>
            <w:r>
              <w:rPr>
                <w:rFonts w:ascii="Times New Roman"/>
                <w:b w:val="false"/>
                <w:i w:val="false"/>
                <w:color w:val="000000"/>
                <w:sz w:val="20"/>
              </w:rPr>
              <w:t>
Еңбек функциясы 1:</w:t>
            </w:r>
          </w:p>
          <w:bookmarkEnd w:id="835"/>
          <w:p>
            <w:pPr>
              <w:spacing w:after="20"/>
              <w:ind w:left="20"/>
              <w:jc w:val="both"/>
            </w:pPr>
            <w:r>
              <w:rPr>
                <w:rFonts w:ascii="Times New Roman"/>
                <w:b w:val="false"/>
                <w:i w:val="false"/>
                <w:color w:val="000000"/>
                <w:sz w:val="20"/>
              </w:rPr>
              <w:t>
Персоналды іздеу және таңдау бойынша саясаттар мен рәсімдерді әзірлеу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836"/>
          <w:p>
            <w:pPr>
              <w:spacing w:after="20"/>
              <w:ind w:left="20"/>
              <w:jc w:val="both"/>
            </w:pPr>
            <w:r>
              <w:rPr>
                <w:rFonts w:ascii="Times New Roman"/>
                <w:b w:val="false"/>
                <w:i w:val="false"/>
                <w:color w:val="000000"/>
                <w:sz w:val="20"/>
              </w:rPr>
              <w:t>
Дағды 1:</w:t>
            </w:r>
          </w:p>
          <w:bookmarkEnd w:id="836"/>
          <w:p>
            <w:pPr>
              <w:spacing w:after="20"/>
              <w:ind w:left="20"/>
              <w:jc w:val="both"/>
            </w:pPr>
            <w:r>
              <w:rPr>
                <w:rFonts w:ascii="Times New Roman"/>
                <w:b w:val="false"/>
                <w:i w:val="false"/>
                <w:color w:val="000000"/>
                <w:sz w:val="20"/>
              </w:rPr>
              <w:t>
Құжаттар мен рәсімдерді әзірлеу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837"/>
          <w:p>
            <w:pPr>
              <w:spacing w:after="20"/>
              <w:ind w:left="20"/>
              <w:jc w:val="both"/>
            </w:pPr>
            <w:r>
              <w:rPr>
                <w:rFonts w:ascii="Times New Roman"/>
                <w:b w:val="false"/>
                <w:i w:val="false"/>
                <w:color w:val="000000"/>
                <w:sz w:val="20"/>
              </w:rPr>
              <w:t>
Машықтар:</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1. Үздік халықаралық тәжірибелерге сәйкес персоналды жоспарлау және тарту рәсімдері мен процестерін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Желілік басшыларға адам ресурстарына қажеттілікті ескере отырып, бизнес-процестерді сипаттау бойынша консультация беру</w:t>
            </w:r>
          </w:p>
          <w:p>
            <w:pPr>
              <w:spacing w:after="20"/>
              <w:ind w:left="20"/>
              <w:jc w:val="both"/>
            </w:pPr>
            <w:r>
              <w:rPr>
                <w:rFonts w:ascii="Times New Roman"/>
                <w:b w:val="false"/>
                <w:i w:val="false"/>
                <w:color w:val="000000"/>
                <w:sz w:val="20"/>
              </w:rPr>
              <w:t>
3. Мүдделі тараптармен жұмыскерлерді жоспарлау және тарту мәселелері бойынша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838"/>
          <w:p>
            <w:pPr>
              <w:spacing w:after="20"/>
              <w:ind w:left="20"/>
              <w:jc w:val="both"/>
            </w:pPr>
            <w:r>
              <w:rPr>
                <w:rFonts w:ascii="Times New Roman"/>
                <w:b w:val="false"/>
                <w:i w:val="false"/>
                <w:color w:val="000000"/>
                <w:sz w:val="20"/>
              </w:rPr>
              <w:t>
Білімдер:</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Бизнес-контексті, үздік жергілікті және халықаралық тәжірибелер мен трендтерді талдау әдістері, персоналды жоспарлау және тарту стратегиялары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тарту саласындағы құқықтық контекст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және сыртқы ортаны (еңбек нарығын) талдау әдістері және басшылыққа ұсынымдар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 жоспарлау және тарту бойынша рәсімдер мен процестерді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Желілік басшыларға персоналды жоспарлау және тарту мәселелері бойынша консультация берудің әдістемелік тәсілдері</w:t>
            </w:r>
          </w:p>
          <w:p>
            <w:pPr>
              <w:spacing w:after="20"/>
              <w:ind w:left="20"/>
              <w:jc w:val="both"/>
            </w:pPr>
            <w:r>
              <w:rPr>
                <w:rFonts w:ascii="Times New Roman"/>
                <w:b w:val="false"/>
                <w:i w:val="false"/>
                <w:color w:val="000000"/>
                <w:sz w:val="20"/>
              </w:rPr>
              <w:t>
6. Мүдделі тараптармен рәсімдерді енгізу мәселелері бойынша коммуникациялар құру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839"/>
          <w:p>
            <w:pPr>
              <w:spacing w:after="20"/>
              <w:ind w:left="20"/>
              <w:jc w:val="both"/>
            </w:pPr>
            <w:r>
              <w:rPr>
                <w:rFonts w:ascii="Times New Roman"/>
                <w:b w:val="false"/>
                <w:i w:val="false"/>
                <w:color w:val="000000"/>
                <w:sz w:val="20"/>
              </w:rPr>
              <w:t>
Дағды 2:</w:t>
            </w:r>
          </w:p>
          <w:bookmarkEnd w:id="839"/>
          <w:p>
            <w:pPr>
              <w:spacing w:after="20"/>
              <w:ind w:left="20"/>
              <w:jc w:val="both"/>
            </w:pPr>
            <w:r>
              <w:rPr>
                <w:rFonts w:ascii="Times New Roman"/>
                <w:b w:val="false"/>
                <w:i w:val="false"/>
                <w:color w:val="000000"/>
                <w:sz w:val="20"/>
              </w:rPr>
              <w:t>
Персоналды іздеу және таңдау саясатын, процестері мен рәсімдерін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840"/>
          <w:p>
            <w:pPr>
              <w:spacing w:after="20"/>
              <w:ind w:left="20"/>
              <w:jc w:val="both"/>
            </w:pPr>
            <w:r>
              <w:rPr>
                <w:rFonts w:ascii="Times New Roman"/>
                <w:b w:val="false"/>
                <w:i w:val="false"/>
                <w:color w:val="000000"/>
                <w:sz w:val="20"/>
              </w:rPr>
              <w:t>
Машықтар:</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іздеу және таңдау бойынша регламенттерді әзірлеу, рәсімдерді, саясаттар мен процестерді енгізу және жетілдіру</w:t>
            </w:r>
          </w:p>
          <w:p>
            <w:pPr>
              <w:spacing w:after="20"/>
              <w:ind w:left="20"/>
              <w:jc w:val="both"/>
            </w:pPr>
            <w:r>
              <w:rPr>
                <w:rFonts w:ascii="Times New Roman"/>
                <w:b w:val="false"/>
                <w:i w:val="false"/>
                <w:color w:val="000000"/>
                <w:sz w:val="20"/>
              </w:rPr>
              <w:t>
2. Іс-әрекеттің тиімділігі мен нәтижелілігін арттыру үшін басшылар мен әріптестерге кеңес беру және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841"/>
          <w:p>
            <w:pPr>
              <w:spacing w:after="20"/>
              <w:ind w:left="20"/>
              <w:jc w:val="both"/>
            </w:pPr>
            <w:r>
              <w:rPr>
                <w:rFonts w:ascii="Times New Roman"/>
                <w:b w:val="false"/>
                <w:i w:val="false"/>
                <w:color w:val="000000"/>
                <w:sz w:val="20"/>
              </w:rPr>
              <w:t>
Білімдер:</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жоспарлаудың түрлі шектері үшін персоналға қажеттіліктерді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Персоналға қажеттілікті жоспарлаудың негіздері мен әдістері</w:t>
            </w:r>
          </w:p>
          <w:p>
            <w:pPr>
              <w:spacing w:after="20"/>
              <w:ind w:left="20"/>
              <w:jc w:val="both"/>
            </w:pPr>
            <w:r>
              <w:rPr>
                <w:rFonts w:ascii="Times New Roman"/>
                <w:b w:val="false"/>
                <w:i w:val="false"/>
                <w:color w:val="000000"/>
                <w:sz w:val="20"/>
              </w:rPr>
              <w:t>
3. Персоналды жоспарлау және тарту рәсімдері мен процесіндегі кемшіліктер мен проблемалық аймақтарды талдау және анықтау тұрғысынан аудит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842"/>
          <w:p>
            <w:pPr>
              <w:spacing w:after="20"/>
              <w:ind w:left="20"/>
              <w:jc w:val="both"/>
            </w:pPr>
            <w:r>
              <w:rPr>
                <w:rFonts w:ascii="Times New Roman"/>
                <w:b w:val="false"/>
                <w:i w:val="false"/>
                <w:color w:val="000000"/>
                <w:sz w:val="20"/>
              </w:rPr>
              <w:t>
Дағды 3:</w:t>
            </w:r>
          </w:p>
          <w:bookmarkEnd w:id="842"/>
          <w:p>
            <w:pPr>
              <w:spacing w:after="20"/>
              <w:ind w:left="20"/>
              <w:jc w:val="both"/>
            </w:pPr>
            <w:r>
              <w:rPr>
                <w:rFonts w:ascii="Times New Roman"/>
                <w:b w:val="false"/>
                <w:i w:val="false"/>
                <w:color w:val="000000"/>
                <w:sz w:val="20"/>
              </w:rPr>
              <w:t>
Персоналды іздеу және іріктеу процестерін бюджеттеу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843"/>
          <w:p>
            <w:pPr>
              <w:spacing w:after="20"/>
              <w:ind w:left="20"/>
              <w:jc w:val="both"/>
            </w:pPr>
            <w:r>
              <w:rPr>
                <w:rFonts w:ascii="Times New Roman"/>
                <w:b w:val="false"/>
                <w:i w:val="false"/>
                <w:color w:val="000000"/>
                <w:sz w:val="20"/>
              </w:rPr>
              <w:t>
Машықтар:</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жағдайды бағалау және іздеу және таңдау шығындарын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Нарықта персоналды іздеу және таңдау құнын талдау және жоспарлау</w:t>
            </w:r>
          </w:p>
          <w:p>
            <w:pPr>
              <w:spacing w:after="20"/>
              <w:ind w:left="20"/>
              <w:jc w:val="both"/>
            </w:pPr>
            <w:r>
              <w:rPr>
                <w:rFonts w:ascii="Times New Roman"/>
                <w:b w:val="false"/>
                <w:i w:val="false"/>
                <w:color w:val="000000"/>
                <w:sz w:val="20"/>
              </w:rPr>
              <w:t>
3. Қысқа мерзімді, орта мерзімді және ұзақ мерзімді кезеңдерге персоналды іздеуге және таңдауға бюджетті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844"/>
          <w:p>
            <w:pPr>
              <w:spacing w:after="20"/>
              <w:ind w:left="20"/>
              <w:jc w:val="both"/>
            </w:pPr>
            <w:r>
              <w:rPr>
                <w:rFonts w:ascii="Times New Roman"/>
                <w:b w:val="false"/>
                <w:i w:val="false"/>
                <w:color w:val="000000"/>
                <w:sz w:val="20"/>
              </w:rPr>
              <w:t>
Білімдер:</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1. Бюджеттеу негіздері</w:t>
            </w:r>
          </w:p>
          <w:p>
            <w:pPr>
              <w:spacing w:after="20"/>
              <w:ind w:left="20"/>
              <w:jc w:val="both"/>
            </w:pPr>
            <w:r>
              <w:rPr>
                <w:rFonts w:ascii="Times New Roman"/>
                <w:b w:val="false"/>
                <w:i w:val="false"/>
                <w:color w:val="000000"/>
                <w:sz w:val="20"/>
              </w:rPr>
              <w:t>
2. Нақты позициялар үшін құнды ұсыныстарды салыстыру үшін персоналды тарту бойынша қызметтер нарығының жай-күйі туралы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845"/>
          <w:p>
            <w:pPr>
              <w:spacing w:after="20"/>
              <w:ind w:left="20"/>
              <w:jc w:val="both"/>
            </w:pPr>
            <w:r>
              <w:rPr>
                <w:rFonts w:ascii="Times New Roman"/>
                <w:b w:val="false"/>
                <w:i w:val="false"/>
                <w:color w:val="000000"/>
                <w:sz w:val="20"/>
              </w:rPr>
              <w:t>
Дағды 4:</w:t>
            </w:r>
          </w:p>
          <w:bookmarkEnd w:id="845"/>
          <w:p>
            <w:pPr>
              <w:spacing w:after="20"/>
              <w:ind w:left="20"/>
              <w:jc w:val="both"/>
            </w:pPr>
            <w:r>
              <w:rPr>
                <w:rFonts w:ascii="Times New Roman"/>
                <w:b w:val="false"/>
                <w:i w:val="false"/>
                <w:color w:val="000000"/>
                <w:sz w:val="20"/>
              </w:rPr>
              <w:t>
Іздеу және таңдау процестерінің тиімділігін бағалау және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846"/>
          <w:p>
            <w:pPr>
              <w:spacing w:after="20"/>
              <w:ind w:left="20"/>
              <w:jc w:val="both"/>
            </w:pPr>
            <w:r>
              <w:rPr>
                <w:rFonts w:ascii="Times New Roman"/>
                <w:b w:val="false"/>
                <w:i w:val="false"/>
                <w:color w:val="000000"/>
                <w:sz w:val="20"/>
              </w:rPr>
              <w:t>
Машықтар:</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жоспарлау және тарту процестерінің нормативтік талаптар мен стандарттарға сәйкестігіне HR-аудит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жоспарлау мен тартудың негізгі метрикаларын талдау, HR -талдауын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Оңтайлы басқару шешімдерін дайындау мақсатында персоналды жоспарлау және тарту кезінде тәуекелдердің туындауына әсер ететін факторларға талдау жүргізу</w:t>
            </w:r>
          </w:p>
          <w:p>
            <w:pPr>
              <w:spacing w:after="20"/>
              <w:ind w:left="20"/>
              <w:jc w:val="both"/>
            </w:pPr>
            <w:r>
              <w:rPr>
                <w:rFonts w:ascii="Times New Roman"/>
                <w:b w:val="false"/>
                <w:i w:val="false"/>
                <w:color w:val="000000"/>
                <w:sz w:val="20"/>
              </w:rPr>
              <w:t>
4. Персоналды тартуға бағытталған жоспарлар мен бюджеттің орындалуына мониторинг жүргізу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847"/>
          <w:p>
            <w:pPr>
              <w:spacing w:after="20"/>
              <w:ind w:left="20"/>
              <w:jc w:val="both"/>
            </w:pPr>
            <w:r>
              <w:rPr>
                <w:rFonts w:ascii="Times New Roman"/>
                <w:b w:val="false"/>
                <w:i w:val="false"/>
                <w:color w:val="000000"/>
                <w:sz w:val="20"/>
              </w:rPr>
              <w:t>
Білімдер:</w:t>
            </w:r>
          </w:p>
          <w:bookmarkEnd w:id="847"/>
          <w:p>
            <w:pPr>
              <w:spacing w:after="20"/>
              <w:ind w:left="20"/>
              <w:jc w:val="both"/>
            </w:pPr>
            <w:r>
              <w:rPr>
                <w:rFonts w:ascii="Times New Roman"/>
                <w:b w:val="false"/>
                <w:i w:val="false"/>
                <w:color w:val="000000"/>
                <w:sz w:val="20"/>
              </w:rPr>
              <w:t>
</w:t>
            </w:r>
            <w:r>
              <w:rPr>
                <w:rFonts w:ascii="Times New Roman"/>
                <w:b w:val="false"/>
                <w:i w:val="false"/>
                <w:color w:val="000000"/>
                <w:sz w:val="20"/>
              </w:rPr>
              <w:t>1. Осы функция шеңберіндегі барлық көрсетілген білім</w:t>
            </w:r>
          </w:p>
          <w:p>
            <w:pPr>
              <w:spacing w:after="20"/>
              <w:ind w:left="20"/>
              <w:jc w:val="both"/>
            </w:pPr>
            <w:r>
              <w:rPr>
                <w:rFonts w:ascii="Times New Roman"/>
                <w:b w:val="false"/>
                <w:i w:val="false"/>
                <w:color w:val="000000"/>
                <w:sz w:val="20"/>
              </w:rPr>
              <w:t>
2. HR талдау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848"/>
          <w:p>
            <w:pPr>
              <w:spacing w:after="20"/>
              <w:ind w:left="20"/>
              <w:jc w:val="both"/>
            </w:pPr>
            <w:r>
              <w:rPr>
                <w:rFonts w:ascii="Times New Roman"/>
                <w:b w:val="false"/>
                <w:i w:val="false"/>
                <w:color w:val="000000"/>
                <w:sz w:val="20"/>
              </w:rPr>
              <w:t>
Еңбек функциясы 2:</w:t>
            </w:r>
          </w:p>
          <w:bookmarkEnd w:id="848"/>
          <w:p>
            <w:pPr>
              <w:spacing w:after="20"/>
              <w:ind w:left="20"/>
              <w:jc w:val="both"/>
            </w:pPr>
            <w:r>
              <w:rPr>
                <w:rFonts w:ascii="Times New Roman"/>
                <w:b w:val="false"/>
                <w:i w:val="false"/>
                <w:color w:val="000000"/>
                <w:sz w:val="20"/>
              </w:rPr>
              <w:t>
Персоналды 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849"/>
          <w:p>
            <w:pPr>
              <w:spacing w:after="20"/>
              <w:ind w:left="20"/>
              <w:jc w:val="both"/>
            </w:pPr>
            <w:r>
              <w:rPr>
                <w:rFonts w:ascii="Times New Roman"/>
                <w:b w:val="false"/>
                <w:i w:val="false"/>
                <w:color w:val="000000"/>
                <w:sz w:val="20"/>
              </w:rPr>
              <w:t>
Дағды 1:</w:t>
            </w:r>
          </w:p>
          <w:bookmarkEnd w:id="849"/>
          <w:p>
            <w:pPr>
              <w:spacing w:after="20"/>
              <w:ind w:left="20"/>
              <w:jc w:val="both"/>
            </w:pPr>
            <w:r>
              <w:rPr>
                <w:rFonts w:ascii="Times New Roman"/>
                <w:b w:val="false"/>
                <w:i w:val="false"/>
                <w:color w:val="000000"/>
                <w:sz w:val="20"/>
              </w:rPr>
              <w:t>
Кандидаттарға қойылатын талаптарды қоса алғанда, жұмысты талдау, лауазымдар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850"/>
          <w:p>
            <w:pPr>
              <w:spacing w:after="20"/>
              <w:ind w:left="20"/>
              <w:jc w:val="both"/>
            </w:pPr>
            <w:r>
              <w:rPr>
                <w:rFonts w:ascii="Times New Roman"/>
                <w:b w:val="false"/>
                <w:i w:val="false"/>
                <w:color w:val="000000"/>
                <w:sz w:val="20"/>
              </w:rPr>
              <w:t>
Машықтар:</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Кәсіпорынның қабылданған ұйымдық құрылымына сәйкес жұмысқа талдау жүргізу және лауазымға (жұмысқа) қойылатын талаптарды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Бос лауазымның сипаттамаларын және е бизнес-процестегі, құрылымдағы (позиция) лауазымның рөлін пайдалану және желілік менеджерлермен серіктестікте кандадаттарға қойылатын талаптарды (бейін)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3.Ұйымның басшысымен / желілік басшыларымен бірлесіп кандидаттардың сандық және сапалық қажеттіліктерін айқындау</w:t>
            </w:r>
          </w:p>
          <w:p>
            <w:pPr>
              <w:spacing w:after="20"/>
              <w:ind w:left="20"/>
              <w:jc w:val="both"/>
            </w:pPr>
            <w:r>
              <w:rPr>
                <w:rFonts w:ascii="Times New Roman"/>
                <w:b w:val="false"/>
                <w:i w:val="false"/>
                <w:color w:val="000000"/>
                <w:sz w:val="20"/>
              </w:rPr>
              <w:t>
4. Кандидаттарға қойылатын талаптарды қалыптастыру мәселелері бойынша мүдделі тараптармен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851"/>
          <w:p>
            <w:pPr>
              <w:spacing w:after="20"/>
              <w:ind w:left="20"/>
              <w:jc w:val="both"/>
            </w:pPr>
            <w:r>
              <w:rPr>
                <w:rFonts w:ascii="Times New Roman"/>
                <w:b w:val="false"/>
                <w:i w:val="false"/>
                <w:color w:val="000000"/>
                <w:sz w:val="20"/>
              </w:rPr>
              <w:t>
Білімдер:</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Құзыреттер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талдау және лауазымдарды сипаттау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қатынастарын және адам ресурстарын тартудың өзге де түрлері шеңберінде туындайтын өзге де қатынастарды басқару мәселелерін реттейтін ҚР нормативтік-құқықтық актілері;</w:t>
            </w:r>
          </w:p>
          <w:p>
            <w:pPr>
              <w:spacing w:after="20"/>
              <w:ind w:left="20"/>
              <w:jc w:val="both"/>
            </w:pPr>
            <w:r>
              <w:rPr>
                <w:rFonts w:ascii="Times New Roman"/>
                <w:b w:val="false"/>
                <w:i w:val="false"/>
                <w:color w:val="000000"/>
                <w:sz w:val="20"/>
              </w:rPr>
              <w:t>
4. Бизнесті дамыту стратегиясы, ұйымның миссиясы және көзқарасы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852"/>
          <w:p>
            <w:pPr>
              <w:spacing w:after="20"/>
              <w:ind w:left="20"/>
              <w:jc w:val="both"/>
            </w:pPr>
            <w:r>
              <w:rPr>
                <w:rFonts w:ascii="Times New Roman"/>
                <w:b w:val="false"/>
                <w:i w:val="false"/>
                <w:color w:val="000000"/>
                <w:sz w:val="20"/>
              </w:rPr>
              <w:t>
Дағды 2:</w:t>
            </w:r>
          </w:p>
          <w:bookmarkEnd w:id="852"/>
          <w:p>
            <w:pPr>
              <w:spacing w:after="20"/>
              <w:ind w:left="20"/>
              <w:jc w:val="both"/>
            </w:pPr>
            <w:r>
              <w:rPr>
                <w:rFonts w:ascii="Times New Roman"/>
                <w:b w:val="false"/>
                <w:i w:val="false"/>
                <w:color w:val="000000"/>
                <w:sz w:val="20"/>
              </w:rPr>
              <w:t>
Құзыреттер профильін талдау және/немесе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853"/>
          <w:p>
            <w:pPr>
              <w:spacing w:after="20"/>
              <w:ind w:left="20"/>
              <w:jc w:val="both"/>
            </w:pPr>
            <w:r>
              <w:rPr>
                <w:rFonts w:ascii="Times New Roman"/>
                <w:b w:val="false"/>
                <w:i w:val="false"/>
                <w:color w:val="000000"/>
                <w:sz w:val="20"/>
              </w:rPr>
              <w:t>
Машықтар:</w:t>
            </w:r>
          </w:p>
          <w:bookmarkEnd w:id="853"/>
          <w:p>
            <w:pPr>
              <w:spacing w:after="20"/>
              <w:ind w:left="20"/>
              <w:jc w:val="both"/>
            </w:pPr>
            <w:r>
              <w:rPr>
                <w:rFonts w:ascii="Times New Roman"/>
                <w:b w:val="false"/>
                <w:i w:val="false"/>
                <w:color w:val="000000"/>
                <w:sz w:val="20"/>
              </w:rPr>
              <w:t>
</w:t>
            </w:r>
            <w:r>
              <w:rPr>
                <w:rFonts w:ascii="Times New Roman"/>
                <w:b w:val="false"/>
                <w:i w:val="false"/>
                <w:color w:val="000000"/>
                <w:sz w:val="20"/>
              </w:rPr>
              <w:t>1. Желілік менеджерлермен серіктестікте құзыреттер профильдерін құру;</w:t>
            </w:r>
          </w:p>
          <w:p>
            <w:pPr>
              <w:spacing w:after="20"/>
              <w:ind w:left="20"/>
              <w:jc w:val="both"/>
            </w:pPr>
            <w:r>
              <w:rPr>
                <w:rFonts w:ascii="Times New Roman"/>
                <w:b w:val="false"/>
                <w:i w:val="false"/>
                <w:color w:val="000000"/>
                <w:sz w:val="20"/>
              </w:rPr>
              <w:t>
2. Мүдделі тараптарға персоналды іздеу және таңдау рәсімдерінде құзыреттер модельдерін пайдалану мәселелері бойынша консультация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854"/>
          <w:p>
            <w:pPr>
              <w:spacing w:after="20"/>
              <w:ind w:left="20"/>
              <w:jc w:val="both"/>
            </w:pPr>
            <w:r>
              <w:rPr>
                <w:rFonts w:ascii="Times New Roman"/>
                <w:b w:val="false"/>
                <w:i w:val="false"/>
                <w:color w:val="000000"/>
                <w:sz w:val="20"/>
              </w:rPr>
              <w:t>
Білімдер:</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Құзыреттер модельдерін құру әдістері және олардың түрлері</w:t>
            </w:r>
          </w:p>
          <w:p>
            <w:pPr>
              <w:spacing w:after="20"/>
              <w:ind w:left="20"/>
              <w:jc w:val="both"/>
            </w:pPr>
            <w:r>
              <w:rPr>
                <w:rFonts w:ascii="Times New Roman"/>
                <w:b w:val="false"/>
                <w:i w:val="false"/>
                <w:color w:val="000000"/>
                <w:sz w:val="20"/>
              </w:rPr>
              <w:t>
2. Құзыреттер профильін қалыптастыру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855"/>
          <w:p>
            <w:pPr>
              <w:spacing w:after="20"/>
              <w:ind w:left="20"/>
              <w:jc w:val="both"/>
            </w:pPr>
            <w:r>
              <w:rPr>
                <w:rFonts w:ascii="Times New Roman"/>
                <w:b w:val="false"/>
                <w:i w:val="false"/>
                <w:color w:val="000000"/>
                <w:sz w:val="20"/>
              </w:rPr>
              <w:t>
Дағды 3:</w:t>
            </w:r>
          </w:p>
          <w:bookmarkEnd w:id="855"/>
          <w:p>
            <w:pPr>
              <w:spacing w:after="20"/>
              <w:ind w:left="20"/>
              <w:jc w:val="both"/>
            </w:pPr>
            <w:r>
              <w:rPr>
                <w:rFonts w:ascii="Times New Roman"/>
                <w:b w:val="false"/>
                <w:i w:val="false"/>
                <w:color w:val="000000"/>
                <w:sz w:val="20"/>
              </w:rPr>
              <w:t>
Іздеу көздерін (арналарын) анықтау және бизнес қажеттіліктерін ескере отырып іздеу жоспарын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856"/>
          <w:p>
            <w:pPr>
              <w:spacing w:after="20"/>
              <w:ind w:left="20"/>
              <w:jc w:val="both"/>
            </w:pPr>
            <w:r>
              <w:rPr>
                <w:rFonts w:ascii="Times New Roman"/>
                <w:b w:val="false"/>
                <w:i w:val="false"/>
                <w:color w:val="000000"/>
                <w:sz w:val="20"/>
              </w:rPr>
              <w:t>
Машықтар:</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1. Әлеуетті кандадаттарды іздеудің ең тиімді көздерін анықтау және іздеу жоспарын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Іздеу көздерінің нәтижелілігін талдау</w:t>
            </w:r>
          </w:p>
          <w:p>
            <w:pPr>
              <w:spacing w:after="20"/>
              <w:ind w:left="20"/>
              <w:jc w:val="both"/>
            </w:pPr>
            <w:r>
              <w:rPr>
                <w:rFonts w:ascii="Times New Roman"/>
                <w:b w:val="false"/>
                <w:i w:val="false"/>
                <w:color w:val="000000"/>
                <w:sz w:val="20"/>
              </w:rPr>
              <w:t>
3. Мүдделі тараптарға әлеуетті кандидаттарды іздеу көздері бойынша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857"/>
          <w:p>
            <w:pPr>
              <w:spacing w:after="20"/>
              <w:ind w:left="20"/>
              <w:jc w:val="both"/>
            </w:pPr>
            <w:r>
              <w:rPr>
                <w:rFonts w:ascii="Times New Roman"/>
                <w:b w:val="false"/>
                <w:i w:val="false"/>
                <w:color w:val="000000"/>
                <w:sz w:val="20"/>
              </w:rPr>
              <w:t>
Білімдер:</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негіздері</w:t>
            </w:r>
          </w:p>
          <w:p>
            <w:pPr>
              <w:spacing w:after="20"/>
              <w:ind w:left="20"/>
              <w:jc w:val="both"/>
            </w:pPr>
            <w:r>
              <w:rPr>
                <w:rFonts w:ascii="Times New Roman"/>
                <w:b w:val="false"/>
                <w:i w:val="false"/>
                <w:color w:val="000000"/>
                <w:sz w:val="20"/>
              </w:rPr>
              <w:t>
2. Әлеуетті кандадаттарды іздеу көздері (арналары) және олардың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858"/>
          <w:p>
            <w:pPr>
              <w:spacing w:after="20"/>
              <w:ind w:left="20"/>
              <w:jc w:val="both"/>
            </w:pPr>
            <w:r>
              <w:rPr>
                <w:rFonts w:ascii="Times New Roman"/>
                <w:b w:val="false"/>
                <w:i w:val="false"/>
                <w:color w:val="000000"/>
                <w:sz w:val="20"/>
              </w:rPr>
              <w:t>
Дағды 4:</w:t>
            </w:r>
          </w:p>
          <w:bookmarkEnd w:id="858"/>
          <w:p>
            <w:pPr>
              <w:spacing w:after="20"/>
              <w:ind w:left="20"/>
              <w:jc w:val="both"/>
            </w:pPr>
            <w:r>
              <w:rPr>
                <w:rFonts w:ascii="Times New Roman"/>
                <w:b w:val="false"/>
                <w:i w:val="false"/>
                <w:color w:val="000000"/>
                <w:sz w:val="20"/>
              </w:rPr>
              <w:t>
Жұмыс берушінің брендіне сәйкес келетін арналар мен іздеу әдістері арқылы әлеуетті кандадаттарды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859"/>
          <w:p>
            <w:pPr>
              <w:spacing w:after="20"/>
              <w:ind w:left="20"/>
              <w:jc w:val="both"/>
            </w:pPr>
            <w:r>
              <w:rPr>
                <w:rFonts w:ascii="Times New Roman"/>
                <w:b w:val="false"/>
                <w:i w:val="false"/>
                <w:color w:val="000000"/>
                <w:sz w:val="20"/>
              </w:rPr>
              <w:t>
Машықтар:</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1. Басшылармен және мүдделі тараптармен бірлесіп жұмыс беруші ретіндегі компанияның құнды ұсыныстарын (evp)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Басшылармен және мүдделі тараптармен бірлесіп жұмыс берушінің бренді саласында сипаттамалар әзірлеу және процестері мен рәсімдерін трансляциялау;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Бос орын түрі мен жалдау саясатын ескере отырып, жұмыс туралы хабарландырулардың сауатты мәтіндерін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Іздеудің тиісті арналарын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Кандидаттармен өзара қарым-қатынасты және олардың тәжірибесін басқару</w:t>
            </w:r>
          </w:p>
          <w:p>
            <w:pPr>
              <w:spacing w:after="20"/>
              <w:ind w:left="20"/>
              <w:jc w:val="both"/>
            </w:pPr>
            <w:r>
              <w:rPr>
                <w:rFonts w:ascii="Times New Roman"/>
                <w:b w:val="false"/>
                <w:i w:val="false"/>
                <w:color w:val="000000"/>
                <w:sz w:val="20"/>
              </w:rPr>
              <w:t>
6. Рекрутмент метрикаларын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860"/>
          <w:p>
            <w:pPr>
              <w:spacing w:after="20"/>
              <w:ind w:left="20"/>
              <w:jc w:val="both"/>
            </w:pPr>
            <w:r>
              <w:rPr>
                <w:rFonts w:ascii="Times New Roman"/>
                <w:b w:val="false"/>
                <w:i w:val="false"/>
                <w:color w:val="000000"/>
                <w:sz w:val="20"/>
              </w:rPr>
              <w:t>
Білімдер:</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1. PR (паблик рилейшнз) және маркетинг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Кандадаттарды тарту технологиялары: чат-боттар, жасанды интеллект, әлеуметтік желілер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берушінің брендін қалыптастыру принциптері мен 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Әлеуетті кандидаттардың мақсатты топтарын қалыптастыру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Іздеу жүйелері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Әлеуетті кандадаттармен байланыс арналары және олардың сипаттамалары</w:t>
            </w:r>
          </w:p>
          <w:p>
            <w:pPr>
              <w:spacing w:after="20"/>
              <w:ind w:left="20"/>
              <w:jc w:val="both"/>
            </w:pPr>
            <w:r>
              <w:rPr>
                <w:rFonts w:ascii="Times New Roman"/>
                <w:b w:val="false"/>
                <w:i w:val="false"/>
                <w:color w:val="000000"/>
                <w:sz w:val="20"/>
              </w:rPr>
              <w:t>
7. Әлеуетті кандидаттарды тартуға арналған үлгілік іс-шаралар және олардың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861"/>
          <w:p>
            <w:pPr>
              <w:spacing w:after="20"/>
              <w:ind w:left="20"/>
              <w:jc w:val="both"/>
            </w:pPr>
            <w:r>
              <w:rPr>
                <w:rFonts w:ascii="Times New Roman"/>
                <w:b w:val="false"/>
                <w:i w:val="false"/>
                <w:color w:val="000000"/>
                <w:sz w:val="20"/>
              </w:rPr>
              <w:t>
Дағды 5:</w:t>
            </w:r>
          </w:p>
          <w:bookmarkEnd w:id="861"/>
          <w:p>
            <w:pPr>
              <w:spacing w:after="20"/>
              <w:ind w:left="20"/>
              <w:jc w:val="both"/>
            </w:pPr>
            <w:r>
              <w:rPr>
                <w:rFonts w:ascii="Times New Roman"/>
                <w:b w:val="false"/>
                <w:i w:val="false"/>
                <w:color w:val="000000"/>
                <w:sz w:val="20"/>
              </w:rPr>
              <w:t>
Басшыға /желілік басшыларға іздеу мәселелері бойынша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862"/>
          <w:p>
            <w:pPr>
              <w:spacing w:after="20"/>
              <w:ind w:left="20"/>
              <w:jc w:val="both"/>
            </w:pPr>
            <w:r>
              <w:rPr>
                <w:rFonts w:ascii="Times New Roman"/>
                <w:b w:val="false"/>
                <w:i w:val="false"/>
                <w:color w:val="000000"/>
                <w:sz w:val="20"/>
              </w:rPr>
              <w:t>
Машықтар:</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іздеу процесіне қатысушылармен серіктестік қатынастар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Басшылармен бірлесіп іздеудің басымдықтарын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Басшыларға/желілік басшыларға жұмыскерлерді іздеу мәселелері бойынша консультация беру</w:t>
            </w:r>
          </w:p>
          <w:p>
            <w:pPr>
              <w:spacing w:after="20"/>
              <w:ind w:left="20"/>
              <w:jc w:val="both"/>
            </w:pPr>
            <w:r>
              <w:rPr>
                <w:rFonts w:ascii="Times New Roman"/>
                <w:b w:val="false"/>
                <w:i w:val="false"/>
                <w:color w:val="000000"/>
                <w:sz w:val="20"/>
              </w:rPr>
              <w:t>
4. Басшыларға жұмыскерлерді іздеу принциптерін, құралдарын және рәсімдерін пайдалану бойынша ұсыныстар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863"/>
          <w:p>
            <w:pPr>
              <w:spacing w:after="20"/>
              <w:ind w:left="20"/>
              <w:jc w:val="both"/>
            </w:pPr>
            <w:r>
              <w:rPr>
                <w:rFonts w:ascii="Times New Roman"/>
                <w:b w:val="false"/>
                <w:i w:val="false"/>
                <w:color w:val="000000"/>
                <w:sz w:val="20"/>
              </w:rPr>
              <w:t>
Білімдер:</w:t>
            </w:r>
          </w:p>
          <w:bookmarkEnd w:id="863"/>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іздеудің принциптері мен әдістері</w:t>
            </w:r>
          </w:p>
          <w:p>
            <w:pPr>
              <w:spacing w:after="20"/>
              <w:ind w:left="20"/>
              <w:jc w:val="both"/>
            </w:pPr>
            <w:r>
              <w:rPr>
                <w:rFonts w:ascii="Times New Roman"/>
                <w:b w:val="false"/>
                <w:i w:val="false"/>
                <w:color w:val="000000"/>
                <w:sz w:val="20"/>
              </w:rPr>
              <w:t>
2. Персоналды іздеу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864"/>
          <w:p>
            <w:pPr>
              <w:spacing w:after="20"/>
              <w:ind w:left="20"/>
              <w:jc w:val="both"/>
            </w:pPr>
            <w:r>
              <w:rPr>
                <w:rFonts w:ascii="Times New Roman"/>
                <w:b w:val="false"/>
                <w:i w:val="false"/>
                <w:color w:val="000000"/>
                <w:sz w:val="20"/>
              </w:rPr>
              <w:t>
Еңбек функциясы 3:</w:t>
            </w:r>
          </w:p>
          <w:bookmarkEnd w:id="864"/>
          <w:p>
            <w:pPr>
              <w:spacing w:after="20"/>
              <w:ind w:left="20"/>
              <w:jc w:val="both"/>
            </w:pPr>
            <w:r>
              <w:rPr>
                <w:rFonts w:ascii="Times New Roman"/>
                <w:b w:val="false"/>
                <w:i w:val="false"/>
                <w:color w:val="000000"/>
                <w:sz w:val="20"/>
              </w:rPr>
              <w:t>
Персоналды таңдау және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865"/>
          <w:p>
            <w:pPr>
              <w:spacing w:after="20"/>
              <w:ind w:left="20"/>
              <w:jc w:val="both"/>
            </w:pPr>
            <w:r>
              <w:rPr>
                <w:rFonts w:ascii="Times New Roman"/>
                <w:b w:val="false"/>
                <w:i w:val="false"/>
                <w:color w:val="000000"/>
                <w:sz w:val="20"/>
              </w:rPr>
              <w:t>
Дағды 1:</w:t>
            </w:r>
          </w:p>
          <w:bookmarkEnd w:id="865"/>
          <w:p>
            <w:pPr>
              <w:spacing w:after="20"/>
              <w:ind w:left="20"/>
              <w:jc w:val="both"/>
            </w:pPr>
            <w:r>
              <w:rPr>
                <w:rFonts w:ascii="Times New Roman"/>
                <w:b w:val="false"/>
                <w:i w:val="false"/>
                <w:color w:val="000000"/>
                <w:sz w:val="20"/>
              </w:rPr>
              <w:t>
Персоналды таңдау және іріктеу кезеңдерін, процеске қатысушыларды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866"/>
          <w:p>
            <w:pPr>
              <w:spacing w:after="20"/>
              <w:ind w:left="20"/>
              <w:jc w:val="both"/>
            </w:pPr>
            <w:r>
              <w:rPr>
                <w:rFonts w:ascii="Times New Roman"/>
                <w:b w:val="false"/>
                <w:i w:val="false"/>
                <w:color w:val="000000"/>
                <w:sz w:val="20"/>
              </w:rPr>
              <w:t>
Машықтар:</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Персоналдытаңдау мен іріктеудің қажетті кезеңдерін анықтау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мүдделі тараптарды іріктеу процесіне тарту</w:t>
            </w:r>
          </w:p>
          <w:p>
            <w:pPr>
              <w:spacing w:after="20"/>
              <w:ind w:left="20"/>
              <w:jc w:val="both"/>
            </w:pPr>
            <w:r>
              <w:rPr>
                <w:rFonts w:ascii="Times New Roman"/>
                <w:b w:val="false"/>
                <w:i w:val="false"/>
                <w:color w:val="000000"/>
                <w:sz w:val="20"/>
              </w:rPr>
              <w:t>
2. ATS немесе ұқсас мақсаттағы басқа жүйелерді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867"/>
          <w:p>
            <w:pPr>
              <w:spacing w:after="20"/>
              <w:ind w:left="20"/>
              <w:jc w:val="both"/>
            </w:pPr>
            <w:r>
              <w:rPr>
                <w:rFonts w:ascii="Times New Roman"/>
                <w:b w:val="false"/>
                <w:i w:val="false"/>
                <w:color w:val="000000"/>
                <w:sz w:val="20"/>
              </w:rPr>
              <w:t>
Білімдер:</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1. Кандидаттарды іріктеу және бағалау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Рекрутинг воронкасын құру және олардың тиімділігінің негізгі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Кандидаттардың талап етілетін құзыреттерге сәйкестігін бағалау әдістері (сенімділік, жарамдылық, әдістердің бизнес қажеттіліктеріне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ATS-жүйелері мен ұқсас мақсаттағы басқа жүйелер нарығы</w:t>
            </w:r>
          </w:p>
          <w:p>
            <w:pPr>
              <w:spacing w:after="20"/>
              <w:ind w:left="20"/>
              <w:jc w:val="both"/>
            </w:pPr>
            <w:r>
              <w:rPr>
                <w:rFonts w:ascii="Times New Roman"/>
                <w:b w:val="false"/>
                <w:i w:val="false"/>
                <w:color w:val="000000"/>
                <w:sz w:val="20"/>
              </w:rPr>
              <w:t>
5. Үлкен көлемдегі деректермен жұмыс істеу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868"/>
          <w:p>
            <w:pPr>
              <w:spacing w:after="20"/>
              <w:ind w:left="20"/>
              <w:jc w:val="both"/>
            </w:pPr>
            <w:r>
              <w:rPr>
                <w:rFonts w:ascii="Times New Roman"/>
                <w:b w:val="false"/>
                <w:i w:val="false"/>
                <w:color w:val="000000"/>
                <w:sz w:val="20"/>
              </w:rPr>
              <w:t>
Дағды 2:</w:t>
            </w:r>
          </w:p>
          <w:bookmarkEnd w:id="868"/>
          <w:p>
            <w:pPr>
              <w:spacing w:after="20"/>
              <w:ind w:left="20"/>
              <w:jc w:val="both"/>
            </w:pPr>
            <w:r>
              <w:rPr>
                <w:rFonts w:ascii="Times New Roman"/>
                <w:b w:val="false"/>
                <w:i w:val="false"/>
                <w:color w:val="000000"/>
                <w:sz w:val="20"/>
              </w:rPr>
              <w:t>
Бағалау рәсімдерін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869"/>
          <w:p>
            <w:pPr>
              <w:spacing w:after="20"/>
              <w:ind w:left="20"/>
              <w:jc w:val="both"/>
            </w:pPr>
            <w:r>
              <w:rPr>
                <w:rFonts w:ascii="Times New Roman"/>
                <w:b w:val="false"/>
                <w:i w:val="false"/>
                <w:color w:val="000000"/>
                <w:sz w:val="20"/>
              </w:rPr>
              <w:t>
Машықтар:</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1. Таңдау мен іріктеудің әр кезеңінде кандадаттарды бағалаудың қолайлы әдістері мен рәсімдерін таңдап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Лауазымның сәйкестігін бағалаудың түрлі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Лауазым деңгейіне және ұйымдастырушылық контекстке сүйене отырып, үшінші тараптарды (асессорларды / құзыреттерді бағалау жөніндегі сарапшыларды) тарту</w:t>
            </w:r>
          </w:p>
          <w:p>
            <w:pPr>
              <w:spacing w:after="20"/>
              <w:ind w:left="20"/>
              <w:jc w:val="both"/>
            </w:pPr>
            <w:r>
              <w:rPr>
                <w:rFonts w:ascii="Times New Roman"/>
                <w:b w:val="false"/>
                <w:i w:val="false"/>
                <w:color w:val="000000"/>
                <w:sz w:val="20"/>
              </w:rPr>
              <w:t>
4. Кандадаттармен сұхбаттың әртүрлі түрлерін жүргізу және сұхбатты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870"/>
          <w:p>
            <w:pPr>
              <w:spacing w:after="20"/>
              <w:ind w:left="20"/>
              <w:jc w:val="both"/>
            </w:pPr>
            <w:r>
              <w:rPr>
                <w:rFonts w:ascii="Times New Roman"/>
                <w:b w:val="false"/>
                <w:i w:val="false"/>
                <w:color w:val="000000"/>
                <w:sz w:val="20"/>
              </w:rPr>
              <w:t>
Білімдер:</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1. Сұхбат түрлері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Сұхбаттан басқа бағалаудың әртүрлі әдістері (ассесмент орталықтары, жекебасылық тесттер, кәсіби жарамдылық тестілері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Бағалау құралдарының жарамдылығы</w:t>
            </w:r>
          </w:p>
          <w:p>
            <w:pPr>
              <w:spacing w:after="20"/>
              <w:ind w:left="20"/>
              <w:jc w:val="both"/>
            </w:pPr>
            <w:r>
              <w:rPr>
                <w:rFonts w:ascii="Times New Roman"/>
                <w:b w:val="false"/>
                <w:i w:val="false"/>
                <w:color w:val="000000"/>
                <w:sz w:val="20"/>
              </w:rPr>
              <w:t>
4. Психология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871"/>
          <w:p>
            <w:pPr>
              <w:spacing w:after="20"/>
              <w:ind w:left="20"/>
              <w:jc w:val="both"/>
            </w:pPr>
            <w:r>
              <w:rPr>
                <w:rFonts w:ascii="Times New Roman"/>
                <w:b w:val="false"/>
                <w:i w:val="false"/>
                <w:color w:val="000000"/>
                <w:sz w:val="20"/>
              </w:rPr>
              <w:t>
Дағды 3:</w:t>
            </w:r>
          </w:p>
          <w:bookmarkEnd w:id="871"/>
          <w:p>
            <w:pPr>
              <w:spacing w:after="20"/>
              <w:ind w:left="20"/>
              <w:jc w:val="both"/>
            </w:pPr>
            <w:r>
              <w:rPr>
                <w:rFonts w:ascii="Times New Roman"/>
                <w:b w:val="false"/>
                <w:i w:val="false"/>
                <w:color w:val="000000"/>
                <w:sz w:val="20"/>
              </w:rPr>
              <w:t>
Бекітілген талаптарға сәйкес кандидаттарды іріктеу (біртіндеп іріктеу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872"/>
          <w:p>
            <w:pPr>
              <w:spacing w:after="20"/>
              <w:ind w:left="20"/>
              <w:jc w:val="both"/>
            </w:pPr>
            <w:r>
              <w:rPr>
                <w:rFonts w:ascii="Times New Roman"/>
                <w:b w:val="false"/>
                <w:i w:val="false"/>
                <w:color w:val="000000"/>
                <w:sz w:val="20"/>
              </w:rPr>
              <w:t>
Машықтар:</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1. Жүргізілген бағалау рәсімдері негізінде бекітілген талаптарға сәйкес кандидаттарды іріктеу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Іріктелген кандидаттардың кандидатураларын басшылармен келісу (кандидаттардың short list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Кандадаттардың short list-ін белгіленген тәртіппен арнайы тексеруді ұйымдастыру (сауалнама деректерін тексеру, ұсыныстар жинау)</w:t>
            </w:r>
          </w:p>
          <w:p>
            <w:pPr>
              <w:spacing w:after="20"/>
              <w:ind w:left="20"/>
              <w:jc w:val="both"/>
            </w:pPr>
            <w:r>
              <w:rPr>
                <w:rFonts w:ascii="Times New Roman"/>
                <w:b w:val="false"/>
                <w:i w:val="false"/>
                <w:color w:val="000000"/>
                <w:sz w:val="20"/>
              </w:rPr>
              <w:t>
4. Кері байланыс жинау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873"/>
          <w:p>
            <w:pPr>
              <w:spacing w:after="20"/>
              <w:ind w:left="20"/>
              <w:jc w:val="both"/>
            </w:pPr>
            <w:r>
              <w:rPr>
                <w:rFonts w:ascii="Times New Roman"/>
                <w:b w:val="false"/>
                <w:i w:val="false"/>
                <w:color w:val="000000"/>
                <w:sz w:val="20"/>
              </w:rPr>
              <w:t>
Білімдер:</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1. Кандидаттарды іріктеу кезінде шешім қабылдау процесі</w:t>
            </w:r>
          </w:p>
          <w:p>
            <w:pPr>
              <w:spacing w:after="20"/>
              <w:ind w:left="20"/>
              <w:jc w:val="both"/>
            </w:pPr>
            <w:r>
              <w:rPr>
                <w:rFonts w:ascii="Times New Roman"/>
                <w:b w:val="false"/>
                <w:i w:val="false"/>
                <w:color w:val="000000"/>
                <w:sz w:val="20"/>
              </w:rPr>
              <w:t>
2. Кандидат ұсынған ақпараттың дұрыстығын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874"/>
          <w:p>
            <w:pPr>
              <w:spacing w:after="20"/>
              <w:ind w:left="20"/>
              <w:jc w:val="both"/>
            </w:pPr>
            <w:r>
              <w:rPr>
                <w:rFonts w:ascii="Times New Roman"/>
                <w:b w:val="false"/>
                <w:i w:val="false"/>
                <w:color w:val="000000"/>
                <w:sz w:val="20"/>
              </w:rPr>
              <w:t>
Дағды 4:</w:t>
            </w:r>
          </w:p>
          <w:bookmarkEnd w:id="874"/>
          <w:p>
            <w:pPr>
              <w:spacing w:after="20"/>
              <w:ind w:left="20"/>
              <w:jc w:val="both"/>
            </w:pPr>
            <w:r>
              <w:rPr>
                <w:rFonts w:ascii="Times New Roman"/>
                <w:b w:val="false"/>
                <w:i w:val="false"/>
                <w:color w:val="000000"/>
                <w:sz w:val="20"/>
              </w:rPr>
              <w:t>
Кандидаттарға кері байланыс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875"/>
          <w:p>
            <w:pPr>
              <w:spacing w:after="20"/>
              <w:ind w:left="20"/>
              <w:jc w:val="both"/>
            </w:pPr>
            <w:r>
              <w:rPr>
                <w:rFonts w:ascii="Times New Roman"/>
                <w:b w:val="false"/>
                <w:i w:val="false"/>
                <w:color w:val="000000"/>
                <w:sz w:val="20"/>
              </w:rPr>
              <w:t>
Машықтар:</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1. Кері байланыс беру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Арналарды анықтау және бизнес-коммуникация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Іріктеу процесінің бағалау рәсімдерінің нәтижелері бойынша кандидаттарға кері байланыс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Іріктелген кандадаттар үшін жұмыс туралы ұсыныстар (job offer) дайындау</w:t>
            </w:r>
          </w:p>
          <w:p>
            <w:pPr>
              <w:spacing w:after="20"/>
              <w:ind w:left="20"/>
              <w:jc w:val="both"/>
            </w:pPr>
            <w:r>
              <w:rPr>
                <w:rFonts w:ascii="Times New Roman"/>
                <w:b w:val="false"/>
                <w:i w:val="false"/>
                <w:color w:val="000000"/>
                <w:sz w:val="20"/>
              </w:rPr>
              <w:t>
5. Ұсынылған жұмыс орнына келіскен соңғы кандидаттарға жұмысқа ресімдеу үшін құжаттар тізбесін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876"/>
          <w:p>
            <w:pPr>
              <w:spacing w:after="20"/>
              <w:ind w:left="20"/>
              <w:jc w:val="both"/>
            </w:pPr>
            <w:r>
              <w:rPr>
                <w:rFonts w:ascii="Times New Roman"/>
                <w:b w:val="false"/>
                <w:i w:val="false"/>
                <w:color w:val="000000"/>
                <w:sz w:val="20"/>
              </w:rPr>
              <w:t>
Білімдер:</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1. Кандаттардың одан әрі қарым-қатынастары мен оң тәжірибесін басқару/қолдау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Кері байланыс беру әдістері мен техникалары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туралы ұсыныс (job offer) әзірлеу үшін халықаралықты қоса а алғандағы стандарттар</w:t>
            </w:r>
          </w:p>
          <w:p>
            <w:pPr>
              <w:spacing w:after="20"/>
              <w:ind w:left="20"/>
              <w:jc w:val="both"/>
            </w:pPr>
            <w:r>
              <w:rPr>
                <w:rFonts w:ascii="Times New Roman"/>
                <w:b w:val="false"/>
                <w:i w:val="false"/>
                <w:color w:val="000000"/>
                <w:sz w:val="20"/>
              </w:rPr>
              <w:t>
4. Заңнамалық талаптарға және жұмыс берушінің талаптарына сәйкес жұмысқа ресімдеу үшін қажетті құжаттардың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877"/>
          <w:p>
            <w:pPr>
              <w:spacing w:after="20"/>
              <w:ind w:left="20"/>
              <w:jc w:val="both"/>
            </w:pPr>
            <w:r>
              <w:rPr>
                <w:rFonts w:ascii="Times New Roman"/>
                <w:b w:val="false"/>
                <w:i w:val="false"/>
                <w:color w:val="000000"/>
                <w:sz w:val="20"/>
              </w:rPr>
              <w:t>
Бизнесті түсіну</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Клиентке бағдарлау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және таңдау бөлімшесінің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(қызметінің) құрылымдық бөлімшесінің (бөлімінің, секторының)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жөніндегі функционалдық басшылар (басқарушылар)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менеджері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"Персоналды іздеу және таңдау жөніндегі қызметші":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және таңдау жөніндегі қызметші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878"/>
          <w:p>
            <w:pPr>
              <w:spacing w:after="20"/>
              <w:ind w:left="20"/>
              <w:jc w:val="both"/>
            </w:pPr>
            <w:r>
              <w:rPr>
                <w:rFonts w:ascii="Times New Roman"/>
                <w:b w:val="false"/>
                <w:i w:val="false"/>
                <w:color w:val="000000"/>
                <w:sz w:val="20"/>
              </w:rPr>
              <w:t>
Білім деңгейі:</w:t>
            </w:r>
          </w:p>
          <w:bookmarkEnd w:id="878"/>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879"/>
          <w:p>
            <w:pPr>
              <w:spacing w:after="20"/>
              <w:ind w:left="20"/>
              <w:jc w:val="both"/>
            </w:pPr>
            <w:r>
              <w:rPr>
                <w:rFonts w:ascii="Times New Roman"/>
                <w:b w:val="false"/>
                <w:i w:val="false"/>
                <w:color w:val="000000"/>
                <w:sz w:val="20"/>
              </w:rPr>
              <w:t>
Мамандық:</w:t>
            </w:r>
          </w:p>
          <w:bookmarkEnd w:id="879"/>
          <w:p>
            <w:pPr>
              <w:spacing w:after="20"/>
              <w:ind w:left="20"/>
              <w:jc w:val="both"/>
            </w:pPr>
            <w:r>
              <w:rPr>
                <w:rFonts w:ascii="Times New Roman"/>
                <w:b w:val="false"/>
                <w:i w:val="false"/>
                <w:color w:val="000000"/>
                <w:sz w:val="20"/>
              </w:rPr>
              <w:t>
Менеджмент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880"/>
          <w:p>
            <w:pPr>
              <w:spacing w:after="20"/>
              <w:ind w:left="20"/>
              <w:jc w:val="both"/>
            </w:pPr>
            <w:r>
              <w:rPr>
                <w:rFonts w:ascii="Times New Roman"/>
                <w:b w:val="false"/>
                <w:i w:val="false"/>
                <w:color w:val="000000"/>
                <w:sz w:val="20"/>
              </w:rPr>
              <w:t>
3333-0-007 - Кадр жөніндегі инспектор</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3333-0-009 - Жұмысқа орналастыру жөніндегі консультант</w:t>
            </w:r>
          </w:p>
          <w:p>
            <w:pPr>
              <w:spacing w:after="20"/>
              <w:ind w:left="20"/>
              <w:jc w:val="both"/>
            </w:pPr>
            <w:r>
              <w:rPr>
                <w:rFonts w:ascii="Times New Roman"/>
                <w:b w:val="false"/>
                <w:i w:val="false"/>
                <w:color w:val="000000"/>
                <w:sz w:val="20"/>
              </w:rPr>
              <w:t>
3333-0-006 - Жұмысқа орналастыру жөніндегі агент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кандидаттардың тартылуын қамтамасыз ету үшін іздеу және іріктеу процесіне қатысады. Бизнес қажеттіліктері мен сапа стандарттарын ескере отырып, персоналды іздеу мен таңдаудың ашық және тиімді тәсілдерін енгізуге қатысады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881"/>
          <w:p>
            <w:pPr>
              <w:spacing w:after="20"/>
              <w:ind w:left="20"/>
              <w:jc w:val="both"/>
            </w:pPr>
            <w:r>
              <w:rPr>
                <w:rFonts w:ascii="Times New Roman"/>
                <w:b w:val="false"/>
                <w:i w:val="false"/>
                <w:color w:val="000000"/>
                <w:sz w:val="20"/>
              </w:rPr>
              <w:t>
1. Саясаттар мен рәсімдерді әзірлеуге және жетілдіруге қатысу</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іздеу</w:t>
            </w:r>
          </w:p>
          <w:p>
            <w:pPr>
              <w:spacing w:after="20"/>
              <w:ind w:left="20"/>
              <w:jc w:val="both"/>
            </w:pPr>
            <w:r>
              <w:rPr>
                <w:rFonts w:ascii="Times New Roman"/>
                <w:b w:val="false"/>
                <w:i w:val="false"/>
                <w:color w:val="000000"/>
                <w:sz w:val="20"/>
              </w:rPr>
              <w:t>
3. Персоналды таңдау және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882"/>
          <w:p>
            <w:pPr>
              <w:spacing w:after="20"/>
              <w:ind w:left="20"/>
              <w:jc w:val="both"/>
            </w:pPr>
            <w:r>
              <w:rPr>
                <w:rFonts w:ascii="Times New Roman"/>
                <w:b w:val="false"/>
                <w:i w:val="false"/>
                <w:color w:val="000000"/>
                <w:sz w:val="20"/>
              </w:rPr>
              <w:t>
Еңбек функциясы 1:</w:t>
            </w:r>
          </w:p>
          <w:bookmarkEnd w:id="882"/>
          <w:p>
            <w:pPr>
              <w:spacing w:after="20"/>
              <w:ind w:left="20"/>
              <w:jc w:val="both"/>
            </w:pPr>
            <w:r>
              <w:rPr>
                <w:rFonts w:ascii="Times New Roman"/>
                <w:b w:val="false"/>
                <w:i w:val="false"/>
                <w:color w:val="000000"/>
                <w:sz w:val="20"/>
              </w:rPr>
              <w:t>
Саясаттар мен рәсімдерді әзірлеуге және жетілдіруге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883"/>
          <w:p>
            <w:pPr>
              <w:spacing w:after="20"/>
              <w:ind w:left="20"/>
              <w:jc w:val="both"/>
            </w:pPr>
            <w:r>
              <w:rPr>
                <w:rFonts w:ascii="Times New Roman"/>
                <w:b w:val="false"/>
                <w:i w:val="false"/>
                <w:color w:val="000000"/>
                <w:sz w:val="20"/>
              </w:rPr>
              <w:t>
Дағды 1:</w:t>
            </w:r>
          </w:p>
          <w:bookmarkEnd w:id="883"/>
          <w:p>
            <w:pPr>
              <w:spacing w:after="20"/>
              <w:ind w:left="20"/>
              <w:jc w:val="both"/>
            </w:pPr>
            <w:r>
              <w:rPr>
                <w:rFonts w:ascii="Times New Roman"/>
                <w:b w:val="false"/>
                <w:i w:val="false"/>
                <w:color w:val="000000"/>
                <w:sz w:val="20"/>
              </w:rPr>
              <w:t>
Персоналды іздеу және таңдау саясатын, процестері мен рәсімдерін әзірлеуге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884"/>
          <w:p>
            <w:pPr>
              <w:spacing w:after="20"/>
              <w:ind w:left="20"/>
              <w:jc w:val="both"/>
            </w:pPr>
            <w:r>
              <w:rPr>
                <w:rFonts w:ascii="Times New Roman"/>
                <w:b w:val="false"/>
                <w:i w:val="false"/>
                <w:color w:val="000000"/>
                <w:sz w:val="20"/>
              </w:rPr>
              <w:t>
Машықтар:</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және адам ресурстарын тартудың өзге де түрлерінде туындайтын мәселелерді реттейтін ҚР нормативтік-құқықтық актілерін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ішкі нормативтік құжаттарына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 талаптарын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талдау негізіндеперсоналды іздеу және таңдау процесстері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ортаны/еңбек нарығын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 іздеу жөніндегі HR-процестерді сипаттау бойынша ұсыныстар әзірлеу</w:t>
            </w:r>
          </w:p>
          <w:p>
            <w:pPr>
              <w:spacing w:after="20"/>
              <w:ind w:left="20"/>
              <w:jc w:val="both"/>
            </w:pPr>
            <w:r>
              <w:rPr>
                <w:rFonts w:ascii="Times New Roman"/>
                <w:b w:val="false"/>
                <w:i w:val="false"/>
                <w:color w:val="000000"/>
                <w:sz w:val="20"/>
              </w:rPr>
              <w:t>
7. Мүдделі тараптармен рәсімдер мәселелері бойынша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885"/>
          <w:p>
            <w:pPr>
              <w:spacing w:after="20"/>
              <w:ind w:left="20"/>
              <w:jc w:val="both"/>
            </w:pPr>
            <w:r>
              <w:rPr>
                <w:rFonts w:ascii="Times New Roman"/>
                <w:b w:val="false"/>
                <w:i w:val="false"/>
                <w:color w:val="000000"/>
                <w:sz w:val="20"/>
              </w:rPr>
              <w:t>
Білімдер:</w:t>
            </w:r>
          </w:p>
          <w:bookmarkEnd w:id="885"/>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қатынастары мен адам ресурстарын тартудың өзге де түрлері шеңберінде туындайтын өзге де қатынастарды басқару мәселелерін реттейтін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Бизнесті дамыту стратегиясы, ұйымның миссиясы мен көзқарасы, негізгі мақсаттары мен тиімділік көрсеткіштері, стратегиялық менеджмент және жоспарлау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Бизнестің персоналды іздеу және таңдау саласындағы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Жұмыспен қамту мәселелері бойынша еңбек нарығындағы жағдай</w:t>
            </w:r>
          </w:p>
          <w:p>
            <w:pPr>
              <w:spacing w:after="20"/>
              <w:ind w:left="20"/>
              <w:jc w:val="both"/>
            </w:pPr>
            <w:r>
              <w:rPr>
                <w:rFonts w:ascii="Times New Roman"/>
                <w:b w:val="false"/>
                <w:i w:val="false"/>
                <w:color w:val="000000"/>
                <w:sz w:val="20"/>
              </w:rPr>
              <w:t>
6. Ұйымның персоналды іздеу және таңдау жөніндегі HR-процестері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886"/>
          <w:p>
            <w:pPr>
              <w:spacing w:after="20"/>
              <w:ind w:left="20"/>
              <w:jc w:val="both"/>
            </w:pPr>
            <w:r>
              <w:rPr>
                <w:rFonts w:ascii="Times New Roman"/>
                <w:b w:val="false"/>
                <w:i w:val="false"/>
                <w:color w:val="000000"/>
                <w:sz w:val="20"/>
              </w:rPr>
              <w:t>
Дағды 2:</w:t>
            </w:r>
          </w:p>
          <w:bookmarkEnd w:id="886"/>
          <w:p>
            <w:pPr>
              <w:spacing w:after="20"/>
              <w:ind w:left="20"/>
              <w:jc w:val="both"/>
            </w:pPr>
            <w:r>
              <w:rPr>
                <w:rFonts w:ascii="Times New Roman"/>
                <w:b w:val="false"/>
                <w:i w:val="false"/>
                <w:color w:val="000000"/>
                <w:sz w:val="20"/>
              </w:rPr>
              <w:t>
Персоналды іздеу және таңдау процестері мен рәсімдерін жетілдіруге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887"/>
          <w:p>
            <w:pPr>
              <w:spacing w:after="20"/>
              <w:ind w:left="20"/>
              <w:jc w:val="both"/>
            </w:pPr>
            <w:r>
              <w:rPr>
                <w:rFonts w:ascii="Times New Roman"/>
                <w:b w:val="false"/>
                <w:i w:val="false"/>
                <w:color w:val="000000"/>
                <w:sz w:val="20"/>
              </w:rPr>
              <w:t>
Машықтар:</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1. Үздік әлемдік тәжірибелерді, сондай-ақ кадрларды іздеу және таңдау процестері мен рәсімдеріндегі үрдістерді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 бар персоналды іздеу және таңдау рәсімдері мен процесіндегі кемшіліктер мен проблемалық аймақтарды талдау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Оларды жақсарту / жетілдіру / персоналды іздеу және таңдау процесі мен рәсімдерін оңтайландыру бойынша ұсыныстар әзірлеу</w:t>
            </w:r>
          </w:p>
          <w:p>
            <w:pPr>
              <w:spacing w:after="20"/>
              <w:ind w:left="20"/>
              <w:jc w:val="both"/>
            </w:pPr>
            <w:r>
              <w:rPr>
                <w:rFonts w:ascii="Times New Roman"/>
                <w:b w:val="false"/>
                <w:i w:val="false"/>
                <w:color w:val="000000"/>
                <w:sz w:val="20"/>
              </w:rPr>
              <w:t>
4. Персоналды іздеу және таңдау бойынша жетілдірілген процестер мен рәсімдерді енгізу бойынша ұсыныстар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888"/>
          <w:p>
            <w:pPr>
              <w:spacing w:after="20"/>
              <w:ind w:left="20"/>
              <w:jc w:val="both"/>
            </w:pPr>
            <w:r>
              <w:rPr>
                <w:rFonts w:ascii="Times New Roman"/>
                <w:b w:val="false"/>
                <w:i w:val="false"/>
                <w:color w:val="000000"/>
                <w:sz w:val="20"/>
              </w:rPr>
              <w:t>
Білімдер:</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іздеу және таңдау саласындағы тенденциялар мен үздік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персоналды іздеу және таңдау бойынша HR-процестері</w:t>
            </w:r>
          </w:p>
          <w:p>
            <w:pPr>
              <w:spacing w:after="20"/>
              <w:ind w:left="20"/>
              <w:jc w:val="both"/>
            </w:pPr>
            <w:r>
              <w:rPr>
                <w:rFonts w:ascii="Times New Roman"/>
                <w:b w:val="false"/>
                <w:i w:val="false"/>
                <w:color w:val="000000"/>
                <w:sz w:val="20"/>
              </w:rPr>
              <w:t>
3. Жұмыспен қамту мәселелері бойынша еңбек нарығындағы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889"/>
          <w:p>
            <w:pPr>
              <w:spacing w:after="20"/>
              <w:ind w:left="20"/>
              <w:jc w:val="both"/>
            </w:pPr>
            <w:r>
              <w:rPr>
                <w:rFonts w:ascii="Times New Roman"/>
                <w:b w:val="false"/>
                <w:i w:val="false"/>
                <w:color w:val="000000"/>
                <w:sz w:val="20"/>
              </w:rPr>
              <w:t>
Дағды 3:</w:t>
            </w:r>
          </w:p>
          <w:bookmarkEnd w:id="889"/>
          <w:p>
            <w:pPr>
              <w:spacing w:after="20"/>
              <w:ind w:left="20"/>
              <w:jc w:val="both"/>
            </w:pPr>
            <w:r>
              <w:rPr>
                <w:rFonts w:ascii="Times New Roman"/>
                <w:b w:val="false"/>
                <w:i w:val="false"/>
                <w:color w:val="000000"/>
                <w:sz w:val="20"/>
              </w:rPr>
              <w:t>
Персоналды іздеу мен таңдауды жоспарлауға және бюджеттеуге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890"/>
          <w:p>
            <w:pPr>
              <w:spacing w:after="20"/>
              <w:ind w:left="20"/>
              <w:jc w:val="both"/>
            </w:pPr>
            <w:r>
              <w:rPr>
                <w:rFonts w:ascii="Times New Roman"/>
                <w:b w:val="false"/>
                <w:i w:val="false"/>
                <w:color w:val="000000"/>
                <w:sz w:val="20"/>
              </w:rPr>
              <w:t>
Машықтар:</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Персоналға қажеттіліктерді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іздеу және таңдау шығындарын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Нарықтағы персоналды іздеу және таңдау құнын талдау</w:t>
            </w:r>
          </w:p>
          <w:p>
            <w:pPr>
              <w:spacing w:after="20"/>
              <w:ind w:left="20"/>
              <w:jc w:val="both"/>
            </w:pPr>
            <w:r>
              <w:rPr>
                <w:rFonts w:ascii="Times New Roman"/>
                <w:b w:val="false"/>
                <w:i w:val="false"/>
                <w:color w:val="000000"/>
                <w:sz w:val="20"/>
              </w:rPr>
              <w:t>
4. Персоналды іздеуге және таңдауға бюджетті қалыптастыру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891"/>
          <w:p>
            <w:pPr>
              <w:spacing w:after="20"/>
              <w:ind w:left="20"/>
              <w:jc w:val="both"/>
            </w:pPr>
            <w:r>
              <w:rPr>
                <w:rFonts w:ascii="Times New Roman"/>
                <w:b w:val="false"/>
                <w:i w:val="false"/>
                <w:color w:val="000000"/>
                <w:sz w:val="20"/>
              </w:rPr>
              <w:t>
Білімдер:</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1. Кадрлық жоспарлаудың негіздері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іздеу және таңдау қызметтері нарығы</w:t>
            </w:r>
          </w:p>
          <w:p>
            <w:pPr>
              <w:spacing w:after="20"/>
              <w:ind w:left="20"/>
              <w:jc w:val="both"/>
            </w:pPr>
            <w:r>
              <w:rPr>
                <w:rFonts w:ascii="Times New Roman"/>
                <w:b w:val="false"/>
                <w:i w:val="false"/>
                <w:color w:val="000000"/>
                <w:sz w:val="20"/>
              </w:rPr>
              <w:t>
3. Ұйымда персоналдыы іздеу және таңдау процесi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892"/>
          <w:p>
            <w:pPr>
              <w:spacing w:after="20"/>
              <w:ind w:left="20"/>
              <w:jc w:val="both"/>
            </w:pPr>
            <w:r>
              <w:rPr>
                <w:rFonts w:ascii="Times New Roman"/>
                <w:b w:val="false"/>
                <w:i w:val="false"/>
                <w:color w:val="000000"/>
                <w:sz w:val="20"/>
              </w:rPr>
              <w:t>
Дағды 4:</w:t>
            </w:r>
          </w:p>
          <w:bookmarkEnd w:id="892"/>
          <w:p>
            <w:pPr>
              <w:spacing w:after="20"/>
              <w:ind w:left="20"/>
              <w:jc w:val="both"/>
            </w:pPr>
            <w:r>
              <w:rPr>
                <w:rFonts w:ascii="Times New Roman"/>
                <w:b w:val="false"/>
                <w:i w:val="false"/>
                <w:color w:val="000000"/>
                <w:sz w:val="20"/>
              </w:rPr>
              <w:t>
Персоналды іздеу және таңдау тиімділігін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893"/>
          <w:p>
            <w:pPr>
              <w:spacing w:after="20"/>
              <w:ind w:left="20"/>
              <w:jc w:val="both"/>
            </w:pPr>
            <w:r>
              <w:rPr>
                <w:rFonts w:ascii="Times New Roman"/>
                <w:b w:val="false"/>
                <w:i w:val="false"/>
                <w:color w:val="000000"/>
                <w:sz w:val="20"/>
              </w:rPr>
              <w:t>
Машықтар:</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іздеу жәнетаңдау процестерінің, ұйымның нормативтік актілерінің HR-аудитіне қатысу, стандарттарға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іздеу және таңдау әдістемелерін ұстану, HR-талдаманы жүйелі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Кандидаттардың кадрларды іздеу және таңдау процесіне қанағаттану деңгейін зерттеу</w:t>
            </w:r>
          </w:p>
          <w:p>
            <w:pPr>
              <w:spacing w:after="20"/>
              <w:ind w:left="20"/>
              <w:jc w:val="both"/>
            </w:pPr>
            <w:r>
              <w:rPr>
                <w:rFonts w:ascii="Times New Roman"/>
                <w:b w:val="false"/>
                <w:i w:val="false"/>
                <w:color w:val="000000"/>
                <w:sz w:val="20"/>
              </w:rPr>
              <w:t>
4. Жоспарларын орындау және персоналды іздеуге және таңдауға бекітілген бюджетті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894"/>
          <w:p>
            <w:pPr>
              <w:spacing w:after="20"/>
              <w:ind w:left="20"/>
              <w:jc w:val="both"/>
            </w:pPr>
            <w:r>
              <w:rPr>
                <w:rFonts w:ascii="Times New Roman"/>
                <w:b w:val="false"/>
                <w:i w:val="false"/>
                <w:color w:val="000000"/>
                <w:sz w:val="20"/>
              </w:rPr>
              <w:t>
Білімдер:</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іздеу және таңдау саласындағы адам ресурстарын басқару процестері, тәжірибелері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еңбек қатынастары мен адам ресурстарын тартудың өзге де түрлері шеңберінде туындайтын өзге де қатынастарды басқару мәселелерін реттейтін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іздеу және таңдаудың HR-метркелдері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Кандидаттардың кадрларды іздеу және таңдау процесіне қанағаттану көрсеткіштері</w:t>
            </w:r>
          </w:p>
          <w:p>
            <w:pPr>
              <w:spacing w:after="20"/>
              <w:ind w:left="20"/>
              <w:jc w:val="both"/>
            </w:pPr>
            <w:r>
              <w:rPr>
                <w:rFonts w:ascii="Times New Roman"/>
                <w:b w:val="false"/>
                <w:i w:val="false"/>
                <w:color w:val="000000"/>
                <w:sz w:val="20"/>
              </w:rPr>
              <w:t>
5. Персоналды іздеу мен таңдаудағы жоспарлау және бюджеттеу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895"/>
          <w:p>
            <w:pPr>
              <w:spacing w:after="20"/>
              <w:ind w:left="20"/>
              <w:jc w:val="both"/>
            </w:pPr>
            <w:r>
              <w:rPr>
                <w:rFonts w:ascii="Times New Roman"/>
                <w:b w:val="false"/>
                <w:i w:val="false"/>
                <w:color w:val="000000"/>
                <w:sz w:val="20"/>
              </w:rPr>
              <w:t>
Еңбек функциясы 2:</w:t>
            </w:r>
          </w:p>
          <w:bookmarkEnd w:id="895"/>
          <w:p>
            <w:pPr>
              <w:spacing w:after="20"/>
              <w:ind w:left="20"/>
              <w:jc w:val="both"/>
            </w:pPr>
            <w:r>
              <w:rPr>
                <w:rFonts w:ascii="Times New Roman"/>
                <w:b w:val="false"/>
                <w:i w:val="false"/>
                <w:color w:val="000000"/>
                <w:sz w:val="20"/>
              </w:rPr>
              <w:t>
Персоналды 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896"/>
          <w:p>
            <w:pPr>
              <w:spacing w:after="20"/>
              <w:ind w:left="20"/>
              <w:jc w:val="both"/>
            </w:pPr>
            <w:r>
              <w:rPr>
                <w:rFonts w:ascii="Times New Roman"/>
                <w:b w:val="false"/>
                <w:i w:val="false"/>
                <w:color w:val="000000"/>
                <w:sz w:val="20"/>
              </w:rPr>
              <w:t>
Дағды 1:</w:t>
            </w:r>
          </w:p>
          <w:bookmarkEnd w:id="896"/>
          <w:p>
            <w:pPr>
              <w:spacing w:after="20"/>
              <w:ind w:left="20"/>
              <w:jc w:val="both"/>
            </w:pPr>
            <w:r>
              <w:rPr>
                <w:rFonts w:ascii="Times New Roman"/>
                <w:b w:val="false"/>
                <w:i w:val="false"/>
                <w:color w:val="000000"/>
                <w:sz w:val="20"/>
              </w:rPr>
              <w:t>
Кандидаттарға қойылатын лауазымдар сипаттамасы мен талаптарды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897"/>
          <w:p>
            <w:pPr>
              <w:spacing w:after="20"/>
              <w:ind w:left="20"/>
              <w:jc w:val="both"/>
            </w:pPr>
            <w:r>
              <w:rPr>
                <w:rFonts w:ascii="Times New Roman"/>
                <w:b w:val="false"/>
                <w:i w:val="false"/>
                <w:color w:val="000000"/>
                <w:sz w:val="20"/>
              </w:rPr>
              <w:t>
Машықтар:</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1. Бос лауазымның сипаттамасын, бизнес-процестегі лауазымның рөлін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Кандидаттарға қойылатын талаптарды егжей-тегжейлі талдау</w:t>
            </w:r>
          </w:p>
          <w:p>
            <w:pPr>
              <w:spacing w:after="20"/>
              <w:ind w:left="20"/>
              <w:jc w:val="both"/>
            </w:pPr>
            <w:r>
              <w:rPr>
                <w:rFonts w:ascii="Times New Roman"/>
                <w:b w:val="false"/>
                <w:i w:val="false"/>
                <w:color w:val="000000"/>
                <w:sz w:val="20"/>
              </w:rPr>
              <w:t>
3. Бос лауазымның құзыреттері бейінін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898"/>
          <w:p>
            <w:pPr>
              <w:spacing w:after="20"/>
              <w:ind w:left="20"/>
              <w:jc w:val="both"/>
            </w:pPr>
            <w:r>
              <w:rPr>
                <w:rFonts w:ascii="Times New Roman"/>
                <w:b w:val="false"/>
                <w:i w:val="false"/>
                <w:color w:val="000000"/>
                <w:sz w:val="20"/>
              </w:rPr>
              <w:t>
Білімдер:</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1. Ұйымдық дизайн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бизнес-процестері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Лауазымдарды талдау және сипаттау әдістемесі</w:t>
            </w:r>
          </w:p>
          <w:p>
            <w:pPr>
              <w:spacing w:after="20"/>
              <w:ind w:left="20"/>
              <w:jc w:val="both"/>
            </w:pPr>
            <w:r>
              <w:rPr>
                <w:rFonts w:ascii="Times New Roman"/>
                <w:b w:val="false"/>
                <w:i w:val="false"/>
                <w:color w:val="000000"/>
                <w:sz w:val="20"/>
              </w:rPr>
              <w:t>
4. ҚР еңбек қатынастары мен адам ресурстарын тартудың өзге де түрлері шеңберінде туындайтын өзге де қатынастарды басқару мәселелерін реттейтін нормативтік-құқықтық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899"/>
          <w:p>
            <w:pPr>
              <w:spacing w:after="20"/>
              <w:ind w:left="20"/>
              <w:jc w:val="both"/>
            </w:pPr>
            <w:r>
              <w:rPr>
                <w:rFonts w:ascii="Times New Roman"/>
                <w:b w:val="false"/>
                <w:i w:val="false"/>
                <w:color w:val="000000"/>
                <w:sz w:val="20"/>
              </w:rPr>
              <w:t>
Дағды 2:</w:t>
            </w:r>
          </w:p>
          <w:bookmarkEnd w:id="899"/>
          <w:p>
            <w:pPr>
              <w:spacing w:after="20"/>
              <w:ind w:left="20"/>
              <w:jc w:val="both"/>
            </w:pPr>
            <w:r>
              <w:rPr>
                <w:rFonts w:ascii="Times New Roman"/>
                <w:b w:val="false"/>
                <w:i w:val="false"/>
                <w:color w:val="000000"/>
                <w:sz w:val="20"/>
              </w:rPr>
              <w:t>
Құзыреттер профилін талдау немесе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900"/>
          <w:p>
            <w:pPr>
              <w:spacing w:after="20"/>
              <w:ind w:left="20"/>
              <w:jc w:val="both"/>
            </w:pPr>
            <w:r>
              <w:rPr>
                <w:rFonts w:ascii="Times New Roman"/>
                <w:b w:val="false"/>
                <w:i w:val="false"/>
                <w:color w:val="000000"/>
                <w:sz w:val="20"/>
              </w:rPr>
              <w:t>
Машықтар:</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Корпоративтік құзыреттер моделін талдау</w:t>
            </w:r>
          </w:p>
          <w:p>
            <w:pPr>
              <w:spacing w:after="20"/>
              <w:ind w:left="20"/>
              <w:jc w:val="both"/>
            </w:pPr>
            <w:r>
              <w:rPr>
                <w:rFonts w:ascii="Times New Roman"/>
                <w:b w:val="false"/>
                <w:i w:val="false"/>
                <w:color w:val="000000"/>
                <w:sz w:val="20"/>
              </w:rPr>
              <w:t>
2. Еңбек функцияларын тиімді орындау үшін қажетті бос лауазымның құзыреттер бейінін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901"/>
          <w:p>
            <w:pPr>
              <w:spacing w:after="20"/>
              <w:ind w:left="20"/>
              <w:jc w:val="both"/>
            </w:pPr>
            <w:r>
              <w:rPr>
                <w:rFonts w:ascii="Times New Roman"/>
                <w:b w:val="false"/>
                <w:i w:val="false"/>
                <w:color w:val="000000"/>
                <w:sz w:val="20"/>
              </w:rPr>
              <w:t>
Білімдер:</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Құзыреттерді модельдеу негіздері</w:t>
            </w:r>
          </w:p>
          <w:p>
            <w:pPr>
              <w:spacing w:after="20"/>
              <w:ind w:left="20"/>
              <w:jc w:val="both"/>
            </w:pPr>
            <w:r>
              <w:rPr>
                <w:rFonts w:ascii="Times New Roman"/>
                <w:b w:val="false"/>
                <w:i w:val="false"/>
                <w:color w:val="000000"/>
                <w:sz w:val="20"/>
              </w:rPr>
              <w:t>
2. Ұйымның құзыреттер моделі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902"/>
          <w:p>
            <w:pPr>
              <w:spacing w:after="20"/>
              <w:ind w:left="20"/>
              <w:jc w:val="both"/>
            </w:pPr>
            <w:r>
              <w:rPr>
                <w:rFonts w:ascii="Times New Roman"/>
                <w:b w:val="false"/>
                <w:i w:val="false"/>
                <w:color w:val="000000"/>
                <w:sz w:val="20"/>
              </w:rPr>
              <w:t>
Дағды 3:</w:t>
            </w:r>
          </w:p>
          <w:bookmarkEnd w:id="902"/>
          <w:p>
            <w:pPr>
              <w:spacing w:after="20"/>
              <w:ind w:left="20"/>
              <w:jc w:val="both"/>
            </w:pPr>
            <w:r>
              <w:rPr>
                <w:rFonts w:ascii="Times New Roman"/>
                <w:b w:val="false"/>
                <w:i w:val="false"/>
                <w:color w:val="000000"/>
                <w:sz w:val="20"/>
              </w:rPr>
              <w:t>
Әлеуетті кандадаттарды іздеу көздерін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903"/>
          <w:p>
            <w:pPr>
              <w:spacing w:after="20"/>
              <w:ind w:left="20"/>
              <w:jc w:val="both"/>
            </w:pPr>
            <w:r>
              <w:rPr>
                <w:rFonts w:ascii="Times New Roman"/>
                <w:b w:val="false"/>
                <w:i w:val="false"/>
                <w:color w:val="000000"/>
                <w:sz w:val="20"/>
              </w:rPr>
              <w:t>
Машықтар:</w:t>
            </w:r>
          </w:p>
          <w:bookmarkEnd w:id="903"/>
          <w:p>
            <w:pPr>
              <w:spacing w:after="20"/>
              <w:ind w:left="20"/>
              <w:jc w:val="both"/>
            </w:pPr>
            <w:r>
              <w:rPr>
                <w:rFonts w:ascii="Times New Roman"/>
                <w:b w:val="false"/>
                <w:i w:val="false"/>
                <w:color w:val="000000"/>
                <w:sz w:val="20"/>
              </w:rPr>
              <w:t>
</w:t>
            </w:r>
            <w:r>
              <w:rPr>
                <w:rFonts w:ascii="Times New Roman"/>
                <w:b w:val="false"/>
                <w:i w:val="false"/>
                <w:color w:val="000000"/>
                <w:sz w:val="20"/>
              </w:rPr>
              <w:t>1. Ұйым басшыларымен бірлесіп талап етілетін кандидаттардың саны мен сапасын айқындау</w:t>
            </w:r>
          </w:p>
          <w:p>
            <w:pPr>
              <w:spacing w:after="20"/>
              <w:ind w:left="20"/>
              <w:jc w:val="both"/>
            </w:pPr>
            <w:r>
              <w:rPr>
                <w:rFonts w:ascii="Times New Roman"/>
                <w:b w:val="false"/>
                <w:i w:val="false"/>
                <w:color w:val="000000"/>
                <w:sz w:val="20"/>
              </w:rPr>
              <w:t>
2. Әлеуетті кандадаттарды іздеудің ең тиімді көздерін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904"/>
          <w:p>
            <w:pPr>
              <w:spacing w:after="20"/>
              <w:ind w:left="20"/>
              <w:jc w:val="both"/>
            </w:pPr>
            <w:r>
              <w:rPr>
                <w:rFonts w:ascii="Times New Roman"/>
                <w:b w:val="false"/>
                <w:i w:val="false"/>
                <w:color w:val="000000"/>
                <w:sz w:val="20"/>
              </w:rPr>
              <w:t>
Білімдер:</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негіздері</w:t>
            </w:r>
          </w:p>
          <w:p>
            <w:pPr>
              <w:spacing w:after="20"/>
              <w:ind w:left="20"/>
              <w:jc w:val="both"/>
            </w:pPr>
            <w:r>
              <w:rPr>
                <w:rFonts w:ascii="Times New Roman"/>
                <w:b w:val="false"/>
                <w:i w:val="false"/>
                <w:color w:val="000000"/>
                <w:sz w:val="20"/>
              </w:rPr>
              <w:t>
2. Әлеуетті кандадаттарды іздеу көздері және олардың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905"/>
          <w:p>
            <w:pPr>
              <w:spacing w:after="20"/>
              <w:ind w:left="20"/>
              <w:jc w:val="both"/>
            </w:pPr>
            <w:r>
              <w:rPr>
                <w:rFonts w:ascii="Times New Roman"/>
                <w:b w:val="false"/>
                <w:i w:val="false"/>
                <w:color w:val="000000"/>
                <w:sz w:val="20"/>
              </w:rPr>
              <w:t>
Еңбек функциясы 3:</w:t>
            </w:r>
          </w:p>
          <w:bookmarkEnd w:id="905"/>
          <w:p>
            <w:pPr>
              <w:spacing w:after="20"/>
              <w:ind w:left="20"/>
              <w:jc w:val="both"/>
            </w:pPr>
            <w:r>
              <w:rPr>
                <w:rFonts w:ascii="Times New Roman"/>
                <w:b w:val="false"/>
                <w:i w:val="false"/>
                <w:color w:val="000000"/>
                <w:sz w:val="20"/>
              </w:rPr>
              <w:t>
Персоналды таңдау және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906"/>
          <w:p>
            <w:pPr>
              <w:spacing w:after="20"/>
              <w:ind w:left="20"/>
              <w:jc w:val="both"/>
            </w:pPr>
            <w:r>
              <w:rPr>
                <w:rFonts w:ascii="Times New Roman"/>
                <w:b w:val="false"/>
                <w:i w:val="false"/>
                <w:color w:val="000000"/>
                <w:sz w:val="20"/>
              </w:rPr>
              <w:t>
Дағды 1:</w:t>
            </w:r>
          </w:p>
          <w:bookmarkEnd w:id="906"/>
          <w:p>
            <w:pPr>
              <w:spacing w:after="20"/>
              <w:ind w:left="20"/>
              <w:jc w:val="both"/>
            </w:pPr>
            <w:r>
              <w:rPr>
                <w:rFonts w:ascii="Times New Roman"/>
                <w:b w:val="false"/>
                <w:i w:val="false"/>
                <w:color w:val="000000"/>
                <w:sz w:val="20"/>
              </w:rPr>
              <w:t>
Кандидаттарды таңдау мен іріктеудің белгілі бір кезеңдерін ұстану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907"/>
          <w:p>
            <w:pPr>
              <w:spacing w:after="20"/>
              <w:ind w:left="20"/>
              <w:jc w:val="both"/>
            </w:pPr>
            <w:r>
              <w:rPr>
                <w:rFonts w:ascii="Times New Roman"/>
                <w:b w:val="false"/>
                <w:i w:val="false"/>
                <w:color w:val="000000"/>
                <w:sz w:val="20"/>
              </w:rPr>
              <w:t>
Машықтар:</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1. Кандидаттарды таңдау және іріктеу кезеңдерін дәл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Бизнестің қажеттіліктерін барынша қанағаттандыру және өткізілетін іс-шаралардың тиімділігін сақтау мақсатында кандидаттарды іріктеу процесінің барлық қатысушыларымен (оның ішінде кандидаттардың өздерімен) өзара қарым-қатынасты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Қолданбаларды / жүйелерді / іріктеу кезеңдерін бақылау әдістерін пайдалану және кандидаттар деректер базасын басқару</w:t>
            </w:r>
          </w:p>
          <w:p>
            <w:pPr>
              <w:spacing w:after="20"/>
              <w:ind w:left="20"/>
              <w:jc w:val="both"/>
            </w:pPr>
            <w:r>
              <w:rPr>
                <w:rFonts w:ascii="Times New Roman"/>
                <w:b w:val="false"/>
                <w:i w:val="false"/>
                <w:color w:val="000000"/>
                <w:sz w:val="20"/>
              </w:rPr>
              <w:t>
4. Әлеуетті кандидаттарды іріктеу саласындағы көрсеткіштерді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908"/>
          <w:p>
            <w:pPr>
              <w:spacing w:after="20"/>
              <w:ind w:left="20"/>
              <w:jc w:val="both"/>
            </w:pPr>
            <w:r>
              <w:rPr>
                <w:rFonts w:ascii="Times New Roman"/>
                <w:b w:val="false"/>
                <w:i w:val="false"/>
                <w:color w:val="000000"/>
                <w:sz w:val="20"/>
              </w:rPr>
              <w:t>
Білімдер:</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1. Кандидаттарды іріктеу және бағалау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Іріктеу және бағалау кезеңдері және олардың негізгі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Лауазымдарға қойылатын талаптар, оның ішінде жеке және кәсіби құзыреттері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Кандидаттардың талап етілетін құзыреттерге сәйкестігін бағалау әдістері (сенімділік, жарамдылық, әдістердің бизнес қажеттіліктеріне сәйкестігі)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Іріктеу кезеңдерін / кандидаттардың мәртебесін бақылау жүйелері /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Жетекші цифрлық технологиялар, персоналды таңдау және іріктеу саласындағы платформалар;</w:t>
            </w:r>
          </w:p>
          <w:p>
            <w:pPr>
              <w:spacing w:after="20"/>
              <w:ind w:left="20"/>
              <w:jc w:val="both"/>
            </w:pPr>
            <w:r>
              <w:rPr>
                <w:rFonts w:ascii="Times New Roman"/>
                <w:b w:val="false"/>
                <w:i w:val="false"/>
                <w:color w:val="000000"/>
                <w:sz w:val="20"/>
              </w:rPr>
              <w:t>
7. Үлкен деректермен жұмыс істеу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909"/>
          <w:p>
            <w:pPr>
              <w:spacing w:after="20"/>
              <w:ind w:left="20"/>
              <w:jc w:val="both"/>
            </w:pPr>
            <w:r>
              <w:rPr>
                <w:rFonts w:ascii="Times New Roman"/>
                <w:b w:val="false"/>
                <w:i w:val="false"/>
                <w:color w:val="000000"/>
                <w:sz w:val="20"/>
              </w:rPr>
              <w:t>
Дағды 2:</w:t>
            </w:r>
          </w:p>
          <w:bookmarkEnd w:id="909"/>
          <w:p>
            <w:pPr>
              <w:spacing w:after="20"/>
              <w:ind w:left="20"/>
              <w:jc w:val="both"/>
            </w:pPr>
            <w:r>
              <w:rPr>
                <w:rFonts w:ascii="Times New Roman"/>
                <w:b w:val="false"/>
                <w:i w:val="false"/>
                <w:color w:val="000000"/>
                <w:sz w:val="20"/>
              </w:rPr>
              <w:t>
Бағалау рәсімдерін жүргізуге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910"/>
          <w:p>
            <w:pPr>
              <w:spacing w:after="20"/>
              <w:ind w:left="20"/>
              <w:jc w:val="both"/>
            </w:pPr>
            <w:r>
              <w:rPr>
                <w:rFonts w:ascii="Times New Roman"/>
                <w:b w:val="false"/>
                <w:i w:val="false"/>
                <w:color w:val="000000"/>
                <w:sz w:val="20"/>
              </w:rPr>
              <w:t>
Машықтар:</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1. Кандидаттарды бағалаудың келісілген әдістері мен рәсімдерін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Сәйкестікті бағалаудың әртүрлі әдістерін қолдану лауазымдары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Лауазым деңгейіне және ұйымдастырушылық контекстке сүйене отырып, үшінші тарапты (құзыреттерді бағалау жөніндегі ассессорларды / сарапшыларды) тартуды ұйымдастыру</w:t>
            </w:r>
          </w:p>
          <w:p>
            <w:pPr>
              <w:spacing w:after="20"/>
              <w:ind w:left="20"/>
              <w:jc w:val="both"/>
            </w:pPr>
            <w:r>
              <w:rPr>
                <w:rFonts w:ascii="Times New Roman"/>
                <w:b w:val="false"/>
                <w:i w:val="false"/>
                <w:color w:val="000000"/>
                <w:sz w:val="20"/>
              </w:rPr>
              <w:t>
4. Үміткерлермен сұхбаттың әртүрлі түрлерін ұйымдастыру және өткізу және сұхбатты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911"/>
          <w:p>
            <w:pPr>
              <w:spacing w:after="20"/>
              <w:ind w:left="20"/>
              <w:jc w:val="both"/>
            </w:pPr>
            <w:r>
              <w:rPr>
                <w:rFonts w:ascii="Times New Roman"/>
                <w:b w:val="false"/>
                <w:i w:val="false"/>
                <w:color w:val="000000"/>
                <w:sz w:val="20"/>
              </w:rPr>
              <w:t>
Білімдер:</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әдістері (сұхбат түрлері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тұлғалық сипаттамаларды психометриялық бағалау, рөлдік ойындар, кейстерді зерттеу, ассесмент-орталық, модельдеу)</w:t>
            </w:r>
          </w:p>
          <w:p>
            <w:pPr>
              <w:spacing w:after="20"/>
              <w:ind w:left="20"/>
              <w:jc w:val="both"/>
            </w:pPr>
            <w:r>
              <w:rPr>
                <w:rFonts w:ascii="Times New Roman"/>
                <w:b w:val="false"/>
                <w:i w:val="false"/>
                <w:color w:val="000000"/>
                <w:sz w:val="20"/>
              </w:rPr>
              <w:t>
2. Ұйымдастырушылық психология, психология, психодиагностика негіздері, мотивация теориялары.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912"/>
          <w:p>
            <w:pPr>
              <w:spacing w:after="20"/>
              <w:ind w:left="20"/>
              <w:jc w:val="both"/>
            </w:pPr>
            <w:r>
              <w:rPr>
                <w:rFonts w:ascii="Times New Roman"/>
                <w:b w:val="false"/>
                <w:i w:val="false"/>
                <w:color w:val="000000"/>
                <w:sz w:val="20"/>
              </w:rPr>
              <w:t>
Дағды 3:</w:t>
            </w:r>
          </w:p>
          <w:bookmarkEnd w:id="912"/>
          <w:p>
            <w:pPr>
              <w:spacing w:after="20"/>
              <w:ind w:left="20"/>
              <w:jc w:val="both"/>
            </w:pPr>
            <w:r>
              <w:rPr>
                <w:rFonts w:ascii="Times New Roman"/>
                <w:b w:val="false"/>
                <w:i w:val="false"/>
                <w:color w:val="000000"/>
                <w:sz w:val="20"/>
              </w:rPr>
              <w:t>
Бекітілген талаптарға сәйкес үміткерлерді іріктеу (соның ішінде кезекті іріктеу).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913"/>
          <w:p>
            <w:pPr>
              <w:spacing w:after="20"/>
              <w:ind w:left="20"/>
              <w:jc w:val="both"/>
            </w:pPr>
            <w:r>
              <w:rPr>
                <w:rFonts w:ascii="Times New Roman"/>
                <w:b w:val="false"/>
                <w:i w:val="false"/>
                <w:color w:val="000000"/>
                <w:sz w:val="20"/>
              </w:rPr>
              <w:t>
Машықтар:</w:t>
            </w:r>
          </w:p>
          <w:bookmarkEnd w:id="913"/>
          <w:p>
            <w:pPr>
              <w:spacing w:after="20"/>
              <w:ind w:left="20"/>
              <w:jc w:val="both"/>
            </w:pPr>
            <w:r>
              <w:rPr>
                <w:rFonts w:ascii="Times New Roman"/>
                <w:b w:val="false"/>
                <w:i w:val="false"/>
                <w:color w:val="000000"/>
                <w:sz w:val="20"/>
              </w:rPr>
              <w:t>
</w:t>
            </w:r>
            <w:r>
              <w:rPr>
                <w:rFonts w:ascii="Times New Roman"/>
                <w:b w:val="false"/>
                <w:i w:val="false"/>
                <w:color w:val="000000"/>
                <w:sz w:val="20"/>
              </w:rPr>
              <w:t>1. Өткізілген бағалау рәсімдерінің негізінде бекітілген талаптарға сәйкес іріктелген кандидаттардың тізімдерін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Іріктелген кандидаттардың кандидатураларын басшылармен келісу (кандидаттардың short list қалыптастыру)</w:t>
            </w:r>
          </w:p>
          <w:p>
            <w:pPr>
              <w:spacing w:after="20"/>
              <w:ind w:left="20"/>
              <w:jc w:val="both"/>
            </w:pPr>
            <w:r>
              <w:rPr>
                <w:rFonts w:ascii="Times New Roman"/>
                <w:b w:val="false"/>
                <w:i w:val="false"/>
                <w:color w:val="000000"/>
                <w:sz w:val="20"/>
              </w:rPr>
              <w:t>
3. Белгіленген тәртіппен қысқа тізімге кандадаттарды short list арнайы тексеруді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914"/>
          <w:p>
            <w:pPr>
              <w:spacing w:after="20"/>
              <w:ind w:left="20"/>
              <w:jc w:val="both"/>
            </w:pPr>
            <w:r>
              <w:rPr>
                <w:rFonts w:ascii="Times New Roman"/>
                <w:b w:val="false"/>
                <w:i w:val="false"/>
                <w:color w:val="000000"/>
                <w:sz w:val="20"/>
              </w:rPr>
              <w:t>
Білімдер:</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Лауазымдарға қойылатын талаптар</w:t>
            </w:r>
          </w:p>
          <w:p>
            <w:pPr>
              <w:spacing w:after="20"/>
              <w:ind w:left="20"/>
              <w:jc w:val="both"/>
            </w:pPr>
            <w:r>
              <w:rPr>
                <w:rFonts w:ascii="Times New Roman"/>
                <w:b w:val="false"/>
                <w:i w:val="false"/>
                <w:color w:val="000000"/>
                <w:sz w:val="20"/>
              </w:rPr>
              <w:t>
2. Құзыреттер профилі, құзыреттер моделі.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915"/>
          <w:p>
            <w:pPr>
              <w:spacing w:after="20"/>
              <w:ind w:left="20"/>
              <w:jc w:val="both"/>
            </w:pPr>
            <w:r>
              <w:rPr>
                <w:rFonts w:ascii="Times New Roman"/>
                <w:b w:val="false"/>
                <w:i w:val="false"/>
                <w:color w:val="000000"/>
                <w:sz w:val="20"/>
              </w:rPr>
              <w:t>
Дағды 4:</w:t>
            </w:r>
          </w:p>
          <w:bookmarkEnd w:id="915"/>
          <w:p>
            <w:pPr>
              <w:spacing w:after="20"/>
              <w:ind w:left="20"/>
              <w:jc w:val="both"/>
            </w:pPr>
            <w:r>
              <w:rPr>
                <w:rFonts w:ascii="Times New Roman"/>
                <w:b w:val="false"/>
                <w:i w:val="false"/>
                <w:color w:val="000000"/>
                <w:sz w:val="20"/>
              </w:rPr>
              <w:t>
Кандидаттарға кері байланыс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916"/>
          <w:p>
            <w:pPr>
              <w:spacing w:after="20"/>
              <w:ind w:left="20"/>
              <w:jc w:val="both"/>
            </w:pPr>
            <w:r>
              <w:rPr>
                <w:rFonts w:ascii="Times New Roman"/>
                <w:b w:val="false"/>
                <w:i w:val="false"/>
                <w:color w:val="000000"/>
                <w:sz w:val="20"/>
              </w:rPr>
              <w:t>
Машықтар:</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1. Кері байланыс беру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Кандидаттарға автоматты кері байланыс беру фактісі мен мазмұнын бақылау және мониторингілеу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Кандидаттарға кері байланыстың автоматты жауап беру шаблондарының ұсыныстарын әзірлеу</w:t>
            </w:r>
          </w:p>
          <w:p>
            <w:pPr>
              <w:spacing w:after="20"/>
              <w:ind w:left="20"/>
              <w:jc w:val="both"/>
            </w:pPr>
            <w:r>
              <w:rPr>
                <w:rFonts w:ascii="Times New Roman"/>
                <w:b w:val="false"/>
                <w:i w:val="false"/>
                <w:color w:val="000000"/>
                <w:sz w:val="20"/>
              </w:rPr>
              <w:t>
4. Іріктеу процесінің бағалау рәсімдерінің нәтижелері бойынша кандидаттарға кері байланыс беру /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917"/>
          <w:p>
            <w:pPr>
              <w:spacing w:after="20"/>
              <w:ind w:left="20"/>
              <w:jc w:val="both"/>
            </w:pPr>
            <w:r>
              <w:rPr>
                <w:rFonts w:ascii="Times New Roman"/>
                <w:b w:val="false"/>
                <w:i w:val="false"/>
                <w:color w:val="000000"/>
                <w:sz w:val="20"/>
              </w:rPr>
              <w:t>
Білімдер:</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негіздері, PR (паблик рилейшнз)</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Кері байланыс беру техникасының негіздері</w:t>
            </w:r>
          </w:p>
          <w:p>
            <w:pPr>
              <w:spacing w:after="20"/>
              <w:ind w:left="20"/>
              <w:jc w:val="both"/>
            </w:pPr>
            <w:r>
              <w:rPr>
                <w:rFonts w:ascii="Times New Roman"/>
                <w:b w:val="false"/>
                <w:i w:val="false"/>
                <w:color w:val="000000"/>
                <w:sz w:val="20"/>
              </w:rPr>
              <w:t>
3. Іріктеу процесі.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918"/>
          <w:p>
            <w:pPr>
              <w:spacing w:after="20"/>
              <w:ind w:left="20"/>
              <w:jc w:val="both"/>
            </w:pPr>
            <w:r>
              <w:rPr>
                <w:rFonts w:ascii="Times New Roman"/>
                <w:b w:val="false"/>
                <w:i w:val="false"/>
                <w:color w:val="000000"/>
                <w:sz w:val="20"/>
              </w:rPr>
              <w:t>
Дағды 5:</w:t>
            </w:r>
          </w:p>
          <w:bookmarkEnd w:id="918"/>
          <w:p>
            <w:pPr>
              <w:spacing w:after="20"/>
              <w:ind w:left="20"/>
              <w:jc w:val="both"/>
            </w:pPr>
            <w:r>
              <w:rPr>
                <w:rFonts w:ascii="Times New Roman"/>
                <w:b w:val="false"/>
                <w:i w:val="false"/>
                <w:color w:val="000000"/>
                <w:sz w:val="20"/>
              </w:rPr>
              <w:t>
Жұмыс туралы ұсынысты рәсімдеу (job offer)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919"/>
          <w:p>
            <w:pPr>
              <w:spacing w:after="20"/>
              <w:ind w:left="20"/>
              <w:jc w:val="both"/>
            </w:pPr>
            <w:r>
              <w:rPr>
                <w:rFonts w:ascii="Times New Roman"/>
                <w:b w:val="false"/>
                <w:i w:val="false"/>
                <w:color w:val="000000"/>
                <w:sz w:val="20"/>
              </w:rPr>
              <w:t>
Машықтар:</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1. Жұмыс туралы ұсыныстың шаблонын пайдалану (job offer)</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Соңғы кандадат үшін бекітілген үлгі бойынша жұмыс туралы ұсыныс (job offer) жасау</w:t>
            </w:r>
          </w:p>
          <w:p>
            <w:pPr>
              <w:spacing w:after="20"/>
              <w:ind w:left="20"/>
              <w:jc w:val="both"/>
            </w:pPr>
            <w:r>
              <w:rPr>
                <w:rFonts w:ascii="Times New Roman"/>
                <w:b w:val="false"/>
                <w:i w:val="false"/>
                <w:color w:val="000000"/>
                <w:sz w:val="20"/>
              </w:rPr>
              <w:t>
3. Жұмысқа ресімдеу үшін қажетті құжаттардың тізімін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920"/>
          <w:p>
            <w:pPr>
              <w:spacing w:after="20"/>
              <w:ind w:left="20"/>
              <w:jc w:val="both"/>
            </w:pPr>
            <w:r>
              <w:rPr>
                <w:rFonts w:ascii="Times New Roman"/>
                <w:b w:val="false"/>
                <w:i w:val="false"/>
                <w:color w:val="000000"/>
                <w:sz w:val="20"/>
              </w:rPr>
              <w:t>
Білімдер:</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1. Әзірлеу стандарттары және жұмыс туралы ұсыныс шаблондары (job offer)</w:t>
            </w:r>
          </w:p>
          <w:p>
            <w:pPr>
              <w:spacing w:after="20"/>
              <w:ind w:left="20"/>
              <w:jc w:val="both"/>
            </w:pPr>
            <w:r>
              <w:rPr>
                <w:rFonts w:ascii="Times New Roman"/>
                <w:b w:val="false"/>
                <w:i w:val="false"/>
                <w:color w:val="000000"/>
                <w:sz w:val="20"/>
              </w:rPr>
              <w:t>
2. Жұмысқа ресімдеу үшін қажетті құжаттар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921"/>
          <w:p>
            <w:pPr>
              <w:spacing w:after="20"/>
              <w:ind w:left="20"/>
              <w:jc w:val="both"/>
            </w:pPr>
            <w:r>
              <w:rPr>
                <w:rFonts w:ascii="Times New Roman"/>
                <w:b w:val="false"/>
                <w:i w:val="false"/>
                <w:color w:val="000000"/>
                <w:sz w:val="20"/>
              </w:rPr>
              <w:t>
Жауапкершілік</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Келіссөз жүргізу шеберлігі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және таңдау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жөніндегі маман</w:t>
            </w:r>
          </w:p>
        </w:tc>
      </w:tr>
    </w:tbl>
    <w:bookmarkStart w:name="z2296" w:id="922"/>
    <w:p>
      <w:pPr>
        <w:spacing w:after="0"/>
        <w:ind w:left="0"/>
        <w:jc w:val="left"/>
      </w:pPr>
      <w:r>
        <w:rPr>
          <w:rFonts w:ascii="Times New Roman"/>
          <w:b/>
          <w:i w:val="false"/>
          <w:color w:val="000000"/>
        </w:rPr>
        <w:t xml:space="preserve"> 4-ші тарау. Кәсіптік стандарттың техникалық деректері</w:t>
      </w:r>
    </w:p>
    <w:bookmarkEnd w:id="922"/>
    <w:bookmarkStart w:name="z2297" w:id="923"/>
    <w:p>
      <w:pPr>
        <w:spacing w:after="0"/>
        <w:ind w:left="0"/>
        <w:jc w:val="both"/>
      </w:pPr>
      <w:r>
        <w:rPr>
          <w:rFonts w:ascii="Times New Roman"/>
          <w:b w:val="false"/>
          <w:i w:val="false"/>
          <w:color w:val="000000"/>
          <w:sz w:val="28"/>
        </w:rPr>
        <w:t>
      12. Мемлекеттік органның атауы:</w:t>
      </w:r>
    </w:p>
    <w:bookmarkEnd w:id="923"/>
    <w:bookmarkStart w:name="z2298" w:id="924"/>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bookmarkEnd w:id="924"/>
    <w:bookmarkStart w:name="z2299" w:id="925"/>
    <w:p>
      <w:pPr>
        <w:spacing w:after="0"/>
        <w:ind w:left="0"/>
        <w:jc w:val="both"/>
      </w:pPr>
      <w:r>
        <w:rPr>
          <w:rFonts w:ascii="Times New Roman"/>
          <w:b w:val="false"/>
          <w:i w:val="false"/>
          <w:color w:val="000000"/>
          <w:sz w:val="28"/>
        </w:rPr>
        <w:t>
      Орындаушы: Набиев Данат Кудерович, +7 (717) 274 29 81, d.nabiev@enbek.gov.kz</w:t>
      </w:r>
    </w:p>
    <w:bookmarkEnd w:id="925"/>
    <w:bookmarkStart w:name="z2300" w:id="926"/>
    <w:p>
      <w:pPr>
        <w:spacing w:after="0"/>
        <w:ind w:left="0"/>
        <w:jc w:val="both"/>
      </w:pPr>
      <w:r>
        <w:rPr>
          <w:rFonts w:ascii="Times New Roman"/>
          <w:b w:val="false"/>
          <w:i w:val="false"/>
          <w:color w:val="000000"/>
          <w:sz w:val="28"/>
        </w:rPr>
        <w:t>
      13. Әзірлеуге қатысатын ұйымдар (кәсіпорындар):</w:t>
      </w:r>
    </w:p>
    <w:bookmarkEnd w:id="926"/>
    <w:bookmarkStart w:name="z2301" w:id="927"/>
    <w:p>
      <w:pPr>
        <w:spacing w:after="0"/>
        <w:ind w:left="0"/>
        <w:jc w:val="both"/>
      </w:pPr>
      <w:r>
        <w:rPr>
          <w:rFonts w:ascii="Times New Roman"/>
          <w:b w:val="false"/>
          <w:i w:val="false"/>
          <w:color w:val="000000"/>
          <w:sz w:val="28"/>
        </w:rPr>
        <w:t>
      HR менеджерлер қауымдастығы</w:t>
      </w:r>
    </w:p>
    <w:bookmarkEnd w:id="927"/>
    <w:bookmarkStart w:name="z2302" w:id="928"/>
    <w:p>
      <w:pPr>
        <w:spacing w:after="0"/>
        <w:ind w:left="0"/>
        <w:jc w:val="both"/>
      </w:pPr>
      <w:r>
        <w:rPr>
          <w:rFonts w:ascii="Times New Roman"/>
          <w:b w:val="false"/>
          <w:i w:val="false"/>
          <w:color w:val="000000"/>
          <w:sz w:val="28"/>
        </w:rPr>
        <w:t>
      Басшы: Раисова Г.</w:t>
      </w:r>
    </w:p>
    <w:bookmarkEnd w:id="928"/>
    <w:bookmarkStart w:name="z2303" w:id="929"/>
    <w:p>
      <w:pPr>
        <w:spacing w:after="0"/>
        <w:ind w:left="0"/>
        <w:jc w:val="both"/>
      </w:pPr>
      <w:r>
        <w:rPr>
          <w:rFonts w:ascii="Times New Roman"/>
          <w:b w:val="false"/>
          <w:i w:val="false"/>
          <w:color w:val="000000"/>
          <w:sz w:val="28"/>
        </w:rPr>
        <w:t>
      Орындаушылар:</w:t>
      </w:r>
    </w:p>
    <w:bookmarkEnd w:id="929"/>
    <w:bookmarkStart w:name="z2304" w:id="930"/>
    <w:p>
      <w:pPr>
        <w:spacing w:after="0"/>
        <w:ind w:left="0"/>
        <w:jc w:val="both"/>
      </w:pPr>
      <w:r>
        <w:rPr>
          <w:rFonts w:ascii="Times New Roman"/>
          <w:b w:val="false"/>
          <w:i w:val="false"/>
          <w:color w:val="000000"/>
          <w:sz w:val="28"/>
        </w:rPr>
        <w:t>
      Алирахим С., +7 (701) 228 67 28, s.alirakhim@gmail.com</w:t>
      </w:r>
    </w:p>
    <w:bookmarkEnd w:id="930"/>
    <w:bookmarkStart w:name="z2305" w:id="931"/>
    <w:p>
      <w:pPr>
        <w:spacing w:after="0"/>
        <w:ind w:left="0"/>
        <w:jc w:val="both"/>
      </w:pPr>
      <w:r>
        <w:rPr>
          <w:rFonts w:ascii="Times New Roman"/>
          <w:b w:val="false"/>
          <w:i w:val="false"/>
          <w:color w:val="000000"/>
          <w:sz w:val="28"/>
        </w:rPr>
        <w:t>
      14. Кәсіптік біліктілік жөніндегі салалық кеңес: 06.11.2024</w:t>
      </w:r>
    </w:p>
    <w:bookmarkEnd w:id="931"/>
    <w:bookmarkStart w:name="z2306" w:id="932"/>
    <w:p>
      <w:pPr>
        <w:spacing w:after="0"/>
        <w:ind w:left="0"/>
        <w:jc w:val="both"/>
      </w:pPr>
      <w:r>
        <w:rPr>
          <w:rFonts w:ascii="Times New Roman"/>
          <w:b w:val="false"/>
          <w:i w:val="false"/>
          <w:color w:val="000000"/>
          <w:sz w:val="28"/>
        </w:rPr>
        <w:t>
      15. Кәсіптік біліктілік жөніндегі ұлттық орган: 06.05.2024 г.</w:t>
      </w:r>
    </w:p>
    <w:bookmarkEnd w:id="932"/>
    <w:bookmarkStart w:name="z2307" w:id="933"/>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w:t>
      </w:r>
    </w:p>
    <w:bookmarkEnd w:id="933"/>
    <w:bookmarkStart w:name="z2308" w:id="934"/>
    <w:p>
      <w:pPr>
        <w:spacing w:after="0"/>
        <w:ind w:left="0"/>
        <w:jc w:val="both"/>
      </w:pPr>
      <w:r>
        <w:rPr>
          <w:rFonts w:ascii="Times New Roman"/>
          <w:b w:val="false"/>
          <w:i w:val="false"/>
          <w:color w:val="000000"/>
          <w:sz w:val="28"/>
        </w:rPr>
        <w:t>
      17. Нұсқа нөмірі және шығарылған жылы: Нұсқа 2, 2024 г.</w:t>
      </w:r>
    </w:p>
    <w:bookmarkEnd w:id="934"/>
    <w:bookmarkStart w:name="z2309" w:id="935"/>
    <w:p>
      <w:pPr>
        <w:spacing w:after="0"/>
        <w:ind w:left="0"/>
        <w:jc w:val="both"/>
      </w:pPr>
      <w:r>
        <w:rPr>
          <w:rFonts w:ascii="Times New Roman"/>
          <w:b w:val="false"/>
          <w:i w:val="false"/>
          <w:color w:val="000000"/>
          <w:sz w:val="28"/>
        </w:rPr>
        <w:t>
      18. Болжалды қайта қарау күні: 30.10.2027 г.</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"HR саласындағы</w:t>
            </w:r>
            <w:r>
              <w:br/>
            </w:r>
            <w:r>
              <w:rPr>
                <w:rFonts w:ascii="Times New Roman"/>
                <w:b w:val="false"/>
                <w:i w:val="false"/>
                <w:color w:val="000000"/>
                <w:sz w:val="20"/>
              </w:rPr>
              <w:t>"Адам ресурстарын басқару"</w:t>
            </w:r>
            <w:r>
              <w:br/>
            </w:r>
            <w:r>
              <w:rPr>
                <w:rFonts w:ascii="Times New Roman"/>
                <w:b w:val="false"/>
                <w:i w:val="false"/>
                <w:color w:val="000000"/>
                <w:sz w:val="20"/>
              </w:rPr>
              <w:t>кәсіптік стандарттарды</w:t>
            </w:r>
            <w:r>
              <w:br/>
            </w:r>
            <w:r>
              <w:rPr>
                <w:rFonts w:ascii="Times New Roman"/>
                <w:b w:val="false"/>
                <w:i w:val="false"/>
                <w:color w:val="000000"/>
                <w:sz w:val="20"/>
              </w:rPr>
              <w:t>бекіту туралы" бұйрығы</w:t>
            </w:r>
            <w:r>
              <w:br/>
            </w:r>
            <w:r>
              <w:rPr>
                <w:rFonts w:ascii="Times New Roman"/>
                <w:b w:val="false"/>
                <w:i w:val="false"/>
                <w:color w:val="000000"/>
                <w:sz w:val="20"/>
              </w:rPr>
              <w:t>6-қосымша</w:t>
            </w:r>
          </w:p>
        </w:tc>
      </w:tr>
    </w:tbl>
    <w:bookmarkStart w:name="z2311" w:id="936"/>
    <w:p>
      <w:pPr>
        <w:spacing w:after="0"/>
        <w:ind w:left="0"/>
        <w:jc w:val="left"/>
      </w:pPr>
      <w:r>
        <w:rPr>
          <w:rFonts w:ascii="Times New Roman"/>
          <w:b/>
          <w:i w:val="false"/>
          <w:color w:val="000000"/>
        </w:rPr>
        <w:t xml:space="preserve"> Кәсіптік стандарт: "Корпоративтік мәдениетті және жұмыскерлердің әл-ауқатын басқару"</w:t>
      </w:r>
    </w:p>
    <w:bookmarkEnd w:id="936"/>
    <w:bookmarkStart w:name="z2312" w:id="937"/>
    <w:p>
      <w:pPr>
        <w:spacing w:after="0"/>
        <w:ind w:left="0"/>
        <w:jc w:val="left"/>
      </w:pPr>
      <w:r>
        <w:rPr>
          <w:rFonts w:ascii="Times New Roman"/>
          <w:b/>
          <w:i w:val="false"/>
          <w:color w:val="000000"/>
        </w:rPr>
        <w:t xml:space="preserve"> 1-ші тарау. Жалпы ережелер</w:t>
      </w:r>
    </w:p>
    <w:bookmarkEnd w:id="937"/>
    <w:bookmarkStart w:name="z2313" w:id="938"/>
    <w:p>
      <w:pPr>
        <w:spacing w:after="0"/>
        <w:ind w:left="0"/>
        <w:jc w:val="both"/>
      </w:pPr>
      <w:r>
        <w:rPr>
          <w:rFonts w:ascii="Times New Roman"/>
          <w:b w:val="false"/>
          <w:i w:val="false"/>
          <w:color w:val="000000"/>
          <w:sz w:val="28"/>
        </w:rPr>
        <w:t>
      1. Кәсіптік стандарттың қолданылу аясы: "Корпоративтік мәдениетті және жұмыскерлердің әл-ауқатын басқару" кәсіби стандарты адам ресурстарын басқару саласындағы кадрларды бағалау, аттестаттау, сертификаттау және біліктілігін растау, даярлау және мамандандыру үшін негіз ретінде қолданылады және барынша көп пайдаланушылар қолдануға арналған:</w:t>
      </w:r>
    </w:p>
    <w:bookmarkEnd w:id="938"/>
    <w:bookmarkStart w:name="z2314" w:id="939"/>
    <w:p>
      <w:pPr>
        <w:spacing w:after="0"/>
        <w:ind w:left="0"/>
        <w:jc w:val="both"/>
      </w:pPr>
      <w:r>
        <w:rPr>
          <w:rFonts w:ascii="Times New Roman"/>
          <w:b w:val="false"/>
          <w:i w:val="false"/>
          <w:color w:val="000000"/>
          <w:sz w:val="28"/>
        </w:rPr>
        <w:t xml:space="preserve">
      1) жұмыскерлер – саладағы мамандықтарға қойылатын талаптарды; өз біліктілігін арттыруды жоспарлауды және мансаптық ілгерілеуді түсіну үшін; </w:t>
      </w:r>
    </w:p>
    <w:bookmarkEnd w:id="939"/>
    <w:bookmarkStart w:name="z2315" w:id="940"/>
    <w:p>
      <w:pPr>
        <w:spacing w:after="0"/>
        <w:ind w:left="0"/>
        <w:jc w:val="both"/>
      </w:pPr>
      <w:r>
        <w:rPr>
          <w:rFonts w:ascii="Times New Roman"/>
          <w:b w:val="false"/>
          <w:i w:val="false"/>
          <w:color w:val="000000"/>
          <w:sz w:val="28"/>
        </w:rPr>
        <w:t xml:space="preserve">
      2) жұмыс берушілер – жұмыскерлерге қойылатын пайдаланылатын талаптарды, нұсқаулықтарды, міндеттерді әзірлеу, персоналды жалдау және бағалау кезінде өлшемшарттарды қалыптастыру, сондай-ақ кадрлардың біліктілігін арттыру, дамыту, кадрларды жоғарылату және алмастыру үшін; </w:t>
      </w:r>
    </w:p>
    <w:bookmarkEnd w:id="940"/>
    <w:bookmarkStart w:name="z2316" w:id="941"/>
    <w:p>
      <w:pPr>
        <w:spacing w:after="0"/>
        <w:ind w:left="0"/>
        <w:jc w:val="both"/>
      </w:pPr>
      <w:r>
        <w:rPr>
          <w:rFonts w:ascii="Times New Roman"/>
          <w:b w:val="false"/>
          <w:i w:val="false"/>
          <w:color w:val="000000"/>
          <w:sz w:val="28"/>
        </w:rPr>
        <w:t xml:space="preserve">
      3) сертификаттау және біліктілік беру жөніндегі қызметті жүзеге асыратын ұйымдар (органдар) - персоналды сертификаттау кезінде бағалау материалдарын әзірлеу және сәйкестік деңгейі бойынша жұмыскерлердің біліктілік өлшемшарттарын әзірлеу үшін; </w:t>
      </w:r>
    </w:p>
    <w:bookmarkEnd w:id="941"/>
    <w:bookmarkStart w:name="z2317" w:id="942"/>
    <w:p>
      <w:pPr>
        <w:spacing w:after="0"/>
        <w:ind w:left="0"/>
        <w:jc w:val="both"/>
      </w:pPr>
      <w:r>
        <w:rPr>
          <w:rFonts w:ascii="Times New Roman"/>
          <w:b w:val="false"/>
          <w:i w:val="false"/>
          <w:color w:val="000000"/>
          <w:sz w:val="28"/>
        </w:rPr>
        <w:t>
      4) мемлекеттік органдар – кәсіби стандартты еңбек нарығын мониторингтеу және болжау үшін өлшемшарттар ретінде пайдалануға арналған. Осы кәсіби стандарт адам ресурстарын басқаруды қамтиды (көп салалы бағыт).</w:t>
      </w:r>
    </w:p>
    <w:bookmarkEnd w:id="942"/>
    <w:bookmarkStart w:name="z2318" w:id="943"/>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943"/>
    <w:bookmarkStart w:name="z2319" w:id="944"/>
    <w:p>
      <w:pPr>
        <w:spacing w:after="0"/>
        <w:ind w:left="0"/>
        <w:jc w:val="both"/>
      </w:pPr>
      <w:r>
        <w:rPr>
          <w:rFonts w:ascii="Times New Roman"/>
          <w:b w:val="false"/>
          <w:i w:val="false"/>
          <w:color w:val="000000"/>
          <w:sz w:val="28"/>
        </w:rPr>
        <w:t>
      1) адам ресурстарын басқару – персоналды басқару тәсілі, мұнда жұмыскерлер бәсекелестік бәйгесінде компанияның игілігі ретінде, ұйымның стратегиялық мақсаттарына қол жеткізу үшін ынталандыруды және дамытып отыруды қажет ететін адам әлеует ретінде қарастырылады;</w:t>
      </w:r>
    </w:p>
    <w:bookmarkEnd w:id="944"/>
    <w:bookmarkStart w:name="z2320" w:id="945"/>
    <w:p>
      <w:pPr>
        <w:spacing w:after="0"/>
        <w:ind w:left="0"/>
        <w:jc w:val="both"/>
      </w:pPr>
      <w:r>
        <w:rPr>
          <w:rFonts w:ascii="Times New Roman"/>
          <w:b w:val="false"/>
          <w:i w:val="false"/>
          <w:color w:val="000000"/>
          <w:sz w:val="28"/>
        </w:rPr>
        <w:t>
      2) ақпарат іздеу – ізденімпаздық, күнделікті жұмыс міндеттерінен тыс құбылыстар, адамдар, проблемалар туралы көбірек білуге ұмтылу, ақпаратты "жерден қазып табу" немесе нақты мәліметтерге қол жеткізу, даулы мәселелерді нақтылау, қажетті ақпарат бере алатын барлық көздерді, сондай-ақ ақпарат алудың жолға қойылған өз әдістерін пайдалану;</w:t>
      </w:r>
    </w:p>
    <w:bookmarkEnd w:id="945"/>
    <w:bookmarkStart w:name="z2321" w:id="946"/>
    <w:p>
      <w:pPr>
        <w:spacing w:after="0"/>
        <w:ind w:left="0"/>
        <w:jc w:val="both"/>
      </w:pPr>
      <w:r>
        <w:rPr>
          <w:rFonts w:ascii="Times New Roman"/>
          <w:b w:val="false"/>
          <w:i w:val="false"/>
          <w:color w:val="000000"/>
          <w:sz w:val="28"/>
        </w:rPr>
        <w:t>
      3) ақпараттық себеп – бұл көпшілікті пен БАҚ-ты қызықтыруы мүмкін ерекше, қызықты оқиға;</w:t>
      </w:r>
    </w:p>
    <w:bookmarkEnd w:id="946"/>
    <w:bookmarkStart w:name="z2322" w:id="947"/>
    <w:p>
      <w:pPr>
        <w:spacing w:after="0"/>
        <w:ind w:left="0"/>
        <w:jc w:val="both"/>
      </w:pPr>
      <w:r>
        <w:rPr>
          <w:rFonts w:ascii="Times New Roman"/>
          <w:b w:val="false"/>
          <w:i w:val="false"/>
          <w:color w:val="000000"/>
          <w:sz w:val="28"/>
        </w:rPr>
        <w:t>
      4) әлеуетті кандидаттарды тарту – әлеуетті кандидаттардың бос позицияға қызығушылығын оятуға бағытталған рәсімдер, іс-шаралар мен іс-қимылдар кешені;</w:t>
      </w:r>
    </w:p>
    <w:bookmarkEnd w:id="947"/>
    <w:bookmarkStart w:name="z2323" w:id="948"/>
    <w:p>
      <w:pPr>
        <w:spacing w:after="0"/>
        <w:ind w:left="0"/>
        <w:jc w:val="both"/>
      </w:pPr>
      <w:r>
        <w:rPr>
          <w:rFonts w:ascii="Times New Roman"/>
          <w:b w:val="false"/>
          <w:i w:val="false"/>
          <w:color w:val="000000"/>
          <w:sz w:val="28"/>
        </w:rPr>
        <w:t>
      5) әлеуетті кандидаттардың мақсатты тобы – компанияға жұмыс істеу үшін тартылатын және бизнес үшін қажетті жеке және кәсіптік мінездемелері мен қасиеттері бар мамандар;</w:t>
      </w:r>
    </w:p>
    <w:bookmarkEnd w:id="948"/>
    <w:bookmarkStart w:name="z2324" w:id="949"/>
    <w:p>
      <w:pPr>
        <w:spacing w:after="0"/>
        <w:ind w:left="0"/>
        <w:jc w:val="both"/>
      </w:pPr>
      <w:r>
        <w:rPr>
          <w:rFonts w:ascii="Times New Roman"/>
          <w:b w:val="false"/>
          <w:i w:val="false"/>
          <w:color w:val="000000"/>
          <w:sz w:val="28"/>
        </w:rPr>
        <w:t>
      6) әсер ету және ықпал ету – келісімге қол жеткізу және өз ұсыныстарын қолдауға басқаларды көндіру мақсатында әсер ету, ықпал ету немесе белгілі бір әсер қалдыру үшін әртүрлі әрекеттерді жүзеге асыру мүмкіндігі;</w:t>
      </w:r>
    </w:p>
    <w:bookmarkEnd w:id="949"/>
    <w:bookmarkStart w:name="z2325" w:id="950"/>
    <w:p>
      <w:pPr>
        <w:spacing w:after="0"/>
        <w:ind w:left="0"/>
        <w:jc w:val="both"/>
      </w:pPr>
      <w:r>
        <w:rPr>
          <w:rFonts w:ascii="Times New Roman"/>
          <w:b w:val="false"/>
          <w:i w:val="false"/>
          <w:color w:val="000000"/>
          <w:sz w:val="28"/>
        </w:rPr>
        <w:t>
      7) бедел – уақыт өте келе адамдардың санасында қалыптасатын компания қызметінің динамикалық сипаттамасы;</w:t>
      </w:r>
    </w:p>
    <w:bookmarkEnd w:id="950"/>
    <w:bookmarkStart w:name="z2326" w:id="951"/>
    <w:p>
      <w:pPr>
        <w:spacing w:after="0"/>
        <w:ind w:left="0"/>
        <w:jc w:val="both"/>
      </w:pPr>
      <w:r>
        <w:rPr>
          <w:rFonts w:ascii="Times New Roman"/>
          <w:b w:val="false"/>
          <w:i w:val="false"/>
          <w:color w:val="000000"/>
          <w:sz w:val="28"/>
        </w:rPr>
        <w:t>
      8) бенчмаркинг – бұл өз жұмысын жақсарту мақсатында компанияның тиімді жұмыс істеуінің қолда бар мысалдарын анықтау, түсіну және бейімдеу процесі;</w:t>
      </w:r>
    </w:p>
    <w:bookmarkEnd w:id="951"/>
    <w:bookmarkStart w:name="z2327" w:id="952"/>
    <w:p>
      <w:pPr>
        <w:spacing w:after="0"/>
        <w:ind w:left="0"/>
        <w:jc w:val="both"/>
      </w:pPr>
      <w:r>
        <w:rPr>
          <w:rFonts w:ascii="Times New Roman"/>
          <w:b w:val="false"/>
          <w:i w:val="false"/>
          <w:color w:val="000000"/>
          <w:sz w:val="28"/>
        </w:rPr>
        <w:t>
      9) бизнес-контекст – компания қызметінің және оның тиімділігіне әсер ететін сыртқы ортаның ерекшеліктері;</w:t>
      </w:r>
    </w:p>
    <w:bookmarkEnd w:id="952"/>
    <w:bookmarkStart w:name="z2328" w:id="953"/>
    <w:p>
      <w:pPr>
        <w:spacing w:after="0"/>
        <w:ind w:left="0"/>
        <w:jc w:val="both"/>
      </w:pPr>
      <w:r>
        <w:rPr>
          <w:rFonts w:ascii="Times New Roman"/>
          <w:b w:val="false"/>
          <w:i w:val="false"/>
          <w:color w:val="000000"/>
          <w:sz w:val="28"/>
        </w:rPr>
        <w:t>
      10) бизнесті түсіну – компания жұмысының ерекшелігін, оның бәсекелестік артықшылықтарын, нарықтағы ұстанымдарын және стратегиялық басымдықтарын түсіну. Ішкі бизнес-процестерді түсіну, оларды іске асырудағы өз рөлін түсіну;</w:t>
      </w:r>
    </w:p>
    <w:bookmarkEnd w:id="953"/>
    <w:bookmarkStart w:name="z2329" w:id="954"/>
    <w:p>
      <w:pPr>
        <w:spacing w:after="0"/>
        <w:ind w:left="0"/>
        <w:jc w:val="both"/>
      </w:pPr>
      <w:r>
        <w:rPr>
          <w:rFonts w:ascii="Times New Roman"/>
          <w:b w:val="false"/>
          <w:i w:val="false"/>
          <w:color w:val="000000"/>
          <w:sz w:val="28"/>
        </w:rPr>
        <w:t>
      11) брендбук – ұйымның бренд тұжырымдамасын, бренд атрибуттарын, мақсатты аудиториясын, позициясын және клиенттермен/стейкхолдерлермен қарым-қатынас құру және тұтастай алғанда, ұйымды дамыту үшін ұйым басшылыққа алатын басқа да деректерді сипаттайтын ұйымның ресми құжаты;</w:t>
      </w:r>
    </w:p>
    <w:bookmarkEnd w:id="954"/>
    <w:bookmarkStart w:name="z2330" w:id="955"/>
    <w:p>
      <w:pPr>
        <w:spacing w:after="0"/>
        <w:ind w:left="0"/>
        <w:jc w:val="both"/>
      </w:pPr>
      <w:r>
        <w:rPr>
          <w:rFonts w:ascii="Times New Roman"/>
          <w:b w:val="false"/>
          <w:i w:val="false"/>
          <w:color w:val="000000"/>
          <w:sz w:val="28"/>
        </w:rPr>
        <w:t>
      12) брендинг – тұтынушының жұмыс берушінің тұтас және сұранысқа ие имиджін құруға бағытталған дәйекті іс-шаралар кешені; жұмыс берушінің брендін басқару;</w:t>
      </w:r>
    </w:p>
    <w:bookmarkEnd w:id="955"/>
    <w:bookmarkStart w:name="z2331" w:id="956"/>
    <w:p>
      <w:pPr>
        <w:spacing w:after="0"/>
        <w:ind w:left="0"/>
        <w:jc w:val="both"/>
      </w:pPr>
      <w:r>
        <w:rPr>
          <w:rFonts w:ascii="Times New Roman"/>
          <w:b w:val="false"/>
          <w:i w:val="false"/>
          <w:color w:val="000000"/>
          <w:sz w:val="28"/>
        </w:rPr>
        <w:t>
      13) диалог – тар мағынада адамдар арасында жария, сонымен қатар бұқаралық ақпарат құралдары арқылы екі жақты ақпарат алмасу. Кең мағынада – ақпаратты көлденең беру, оның барысында коммуникатор мен реципиент тең дәрежеде қатысады;</w:t>
      </w:r>
    </w:p>
    <w:bookmarkEnd w:id="956"/>
    <w:bookmarkStart w:name="z2332" w:id="957"/>
    <w:p>
      <w:pPr>
        <w:spacing w:after="0"/>
        <w:ind w:left="0"/>
        <w:jc w:val="both"/>
      </w:pPr>
      <w:r>
        <w:rPr>
          <w:rFonts w:ascii="Times New Roman"/>
          <w:b w:val="false"/>
          <w:i w:val="false"/>
          <w:color w:val="000000"/>
          <w:sz w:val="28"/>
        </w:rPr>
        <w:t>
      14) денсаулыққа қауіп факторлары – бұл денсаулыққа кері әсер ететін факторлар;</w:t>
      </w:r>
    </w:p>
    <w:bookmarkEnd w:id="957"/>
    <w:bookmarkStart w:name="z2333" w:id="958"/>
    <w:p>
      <w:pPr>
        <w:spacing w:after="0"/>
        <w:ind w:left="0"/>
        <w:jc w:val="both"/>
      </w:pPr>
      <w:r>
        <w:rPr>
          <w:rFonts w:ascii="Times New Roman"/>
          <w:b w:val="false"/>
          <w:i w:val="false"/>
          <w:color w:val="000000"/>
          <w:sz w:val="28"/>
        </w:rPr>
        <w:t>
      15) еңбек әлеуметтануы – әлеуметтік процестерді реттеу, еңбегін мотивациялау, жұмыскерлердің еңбекке бейімделуі, еңбекті ынталандыру, еңбек саласындағы әлеуметтік бақылау, еңбек ұжымын біріктіру, еңбек ұжымын басқару, еңбек қатынастарын демократияландыру, жұмыс орнын ауыстыру, әлеуметтік қатынастарды жоспарлау және реттеу проблемаларын зерделейтін әлеуметтану саласы;</w:t>
      </w:r>
    </w:p>
    <w:bookmarkEnd w:id="958"/>
    <w:bookmarkStart w:name="z2334" w:id="959"/>
    <w:p>
      <w:pPr>
        <w:spacing w:after="0"/>
        <w:ind w:left="0"/>
        <w:jc w:val="both"/>
      </w:pPr>
      <w:r>
        <w:rPr>
          <w:rFonts w:ascii="Times New Roman"/>
          <w:b w:val="false"/>
          <w:i w:val="false"/>
          <w:color w:val="000000"/>
          <w:sz w:val="28"/>
        </w:rPr>
        <w:t>
      16) еңбек қатынастары – Қазақстан Республикасының еңбек заңнамасында, келісімдерде, еңбек, ұжымдық шарттарда және жұмыс берушінің актілерінде көзделген құқықтар мен міндеттерді жүзеге асыру кезінде туындайтын жұмыскерлер мен жұмыс беруші арасындағы қатынастардың жиынтығы;</w:t>
      </w:r>
    </w:p>
    <w:bookmarkEnd w:id="959"/>
    <w:bookmarkStart w:name="z2335" w:id="960"/>
    <w:p>
      <w:pPr>
        <w:spacing w:after="0"/>
        <w:ind w:left="0"/>
        <w:jc w:val="both"/>
      </w:pPr>
      <w:r>
        <w:rPr>
          <w:rFonts w:ascii="Times New Roman"/>
          <w:b w:val="false"/>
          <w:i w:val="false"/>
          <w:color w:val="000000"/>
          <w:sz w:val="28"/>
        </w:rPr>
        <w:t>
      17) еңбек қатынастарын басқару – жұмыскерлер мен жұмыс берушінің құқықтары мен міндеттерін жүзеге асыру кезінде туындайтын ұйым қызметін мақсатты болжау, жоспарлау, ұйымдастыру, үйлестіру және бақылау процесі;</w:t>
      </w:r>
    </w:p>
    <w:bookmarkEnd w:id="960"/>
    <w:bookmarkStart w:name="z2336" w:id="961"/>
    <w:p>
      <w:pPr>
        <w:spacing w:after="0"/>
        <w:ind w:left="0"/>
        <w:jc w:val="both"/>
      </w:pPr>
      <w:r>
        <w:rPr>
          <w:rFonts w:ascii="Times New Roman"/>
          <w:b w:val="false"/>
          <w:i w:val="false"/>
          <w:color w:val="000000"/>
          <w:sz w:val="28"/>
        </w:rPr>
        <w:t>
      18) еңбек өмірінің сапасы – жұмыскерлердің ұйымдағы қызметі арқылы олардың жеке қажеттіліктерін қанағаттандыру деңгейі. Еңбек өмірінің сапасы жеке тұлғаның еңбек әлеуетін барынша тиімді пайдалануды қамтамасыз ететін жағдайлар жасауға негізделген;</w:t>
      </w:r>
    </w:p>
    <w:bookmarkEnd w:id="961"/>
    <w:bookmarkStart w:name="z2337" w:id="962"/>
    <w:p>
      <w:pPr>
        <w:spacing w:after="0"/>
        <w:ind w:left="0"/>
        <w:jc w:val="both"/>
      </w:pPr>
      <w:r>
        <w:rPr>
          <w:rFonts w:ascii="Times New Roman"/>
          <w:b w:val="false"/>
          <w:i w:val="false"/>
          <w:color w:val="000000"/>
          <w:sz w:val="28"/>
        </w:rPr>
        <w:t>
      19) жол картасы – корпоративтік мәдениетті ілгерілету және дамыту жөніндегі іс-шаралар жоспары;</w:t>
      </w:r>
    </w:p>
    <w:bookmarkEnd w:id="962"/>
    <w:bookmarkStart w:name="z2338" w:id="963"/>
    <w:p>
      <w:pPr>
        <w:spacing w:after="0"/>
        <w:ind w:left="0"/>
        <w:jc w:val="both"/>
      </w:pPr>
      <w:r>
        <w:rPr>
          <w:rFonts w:ascii="Times New Roman"/>
          <w:b w:val="false"/>
          <w:i w:val="false"/>
          <w:color w:val="000000"/>
          <w:sz w:val="28"/>
        </w:rPr>
        <w:t>
      20) жұмыс берушінің бренді – қажетті жұмыскерлерді тарту және оларды ұстап қалу үшін компания құратын әлеуетті және жұмыс істеп жүрген жұмыскерлердің алдында жұмыс беруші ретінде компанияның нысаналы бейнесі;</w:t>
      </w:r>
    </w:p>
    <w:bookmarkEnd w:id="963"/>
    <w:bookmarkStart w:name="z2339" w:id="964"/>
    <w:p>
      <w:pPr>
        <w:spacing w:after="0"/>
        <w:ind w:left="0"/>
        <w:jc w:val="both"/>
      </w:pPr>
      <w:r>
        <w:rPr>
          <w:rFonts w:ascii="Times New Roman"/>
          <w:b w:val="false"/>
          <w:i w:val="false"/>
          <w:color w:val="000000"/>
          <w:sz w:val="28"/>
        </w:rPr>
        <w:t>
      21) жұмыс берушінің брендіне аудит – бұл ұйымды қызықтыратын барлық мақсатты аудиториялардың қабылдауын ескере отырып, брендтің күшті әрі әлсіз жақтарын бағалауға мүмкіндік беретін зерттеу жүйесі;</w:t>
      </w:r>
    </w:p>
    <w:bookmarkEnd w:id="964"/>
    <w:bookmarkStart w:name="z2340" w:id="965"/>
    <w:p>
      <w:pPr>
        <w:spacing w:after="0"/>
        <w:ind w:left="0"/>
        <w:jc w:val="both"/>
      </w:pPr>
      <w:r>
        <w:rPr>
          <w:rFonts w:ascii="Times New Roman"/>
          <w:b w:val="false"/>
          <w:i w:val="false"/>
          <w:color w:val="000000"/>
          <w:sz w:val="28"/>
        </w:rPr>
        <w:t>
      22) жұмыс берушінің құндылық ұсынысы (ағылш. EVP - Employee value proposition) – бұл компанияда жұмыс істейтін адамдар алатын және олар құндылық ретінде қабылдайтын артықшылықтар, игіліктер, пайдалар жиынтығы;</w:t>
      </w:r>
    </w:p>
    <w:bookmarkEnd w:id="965"/>
    <w:bookmarkStart w:name="z2341" w:id="966"/>
    <w:p>
      <w:pPr>
        <w:spacing w:after="0"/>
        <w:ind w:left="0"/>
        <w:jc w:val="both"/>
      </w:pPr>
      <w:r>
        <w:rPr>
          <w:rFonts w:ascii="Times New Roman"/>
          <w:b w:val="false"/>
          <w:i w:val="false"/>
          <w:color w:val="000000"/>
          <w:sz w:val="28"/>
        </w:rPr>
        <w:t>
      23) жұмыскерлерге көмек көрсету бағдарламасы – еңбек қызметі мен отбасылық өмірді ұштастыру үшін қолайлы жағдайлар жасауға жәрдемдесу бағдарламасы;</w:t>
      </w:r>
    </w:p>
    <w:bookmarkEnd w:id="966"/>
    <w:bookmarkStart w:name="z2342" w:id="967"/>
    <w:p>
      <w:pPr>
        <w:spacing w:after="0"/>
        <w:ind w:left="0"/>
        <w:jc w:val="both"/>
      </w:pPr>
      <w:r>
        <w:rPr>
          <w:rFonts w:ascii="Times New Roman"/>
          <w:b w:val="false"/>
          <w:i w:val="false"/>
          <w:color w:val="000000"/>
          <w:sz w:val="28"/>
        </w:rPr>
        <w:t>
      24) жұмыс пен жеке өмір арасындағы теңгерім – бұл жұмыс пен өзге де өмірлік рөлдер арасындағы қайшылықтың болмауы. Бұл жеке өмірдің, кәсіби өмірдің және отбасылық өмірдің талаптары бір деңгейде болатын тепе-теңдік жағдайы;</w:t>
      </w:r>
    </w:p>
    <w:bookmarkEnd w:id="967"/>
    <w:bookmarkStart w:name="z2343" w:id="968"/>
    <w:p>
      <w:pPr>
        <w:spacing w:after="0"/>
        <w:ind w:left="0"/>
        <w:jc w:val="both"/>
      </w:pPr>
      <w:r>
        <w:rPr>
          <w:rFonts w:ascii="Times New Roman"/>
          <w:b w:val="false"/>
          <w:i w:val="false"/>
          <w:color w:val="000000"/>
          <w:sz w:val="28"/>
        </w:rPr>
        <w:t>
      25) икемділік – әртүрлі жағдайларда, әртүрлі адамдармен немесе топтармен тиімді жұмыс істеу және бейімделу қабілеті, әртүрлі, оның ішінде қарама-қарсы пікірлерді түсіну және назарға алу қабілеті, өзгерген жағдайдың талаптарына сәйкес өз көзқарасын бейімдеу, бастамашылық ету немесе өз ұйымындағы немесе өз жұмысындағы өзгерістерді қабылдауға дайын болу қабілеті;</w:t>
      </w:r>
    </w:p>
    <w:bookmarkEnd w:id="968"/>
    <w:bookmarkStart w:name="z2344" w:id="969"/>
    <w:p>
      <w:pPr>
        <w:spacing w:after="0"/>
        <w:ind w:left="0"/>
        <w:jc w:val="both"/>
      </w:pPr>
      <w:r>
        <w:rPr>
          <w:rFonts w:ascii="Times New Roman"/>
          <w:b w:val="false"/>
          <w:i w:val="false"/>
          <w:color w:val="000000"/>
          <w:sz w:val="28"/>
        </w:rPr>
        <w:t>
      26) кері байланыс – бұл кез-келген ұйымның барлық аспектілерінде ескерілетін адам ресурстарын басқару және бизнес-процестердің тиімділігін арттыру құралы. Бұл басшы мен қарамағындағылар арасында ақпарат алмасу жүзеге асырылатын ықпал ету құралы және басшыға басқару шешімдерінің салдары туралы өзекті ақпарат алуға, жеке жұмыскерлер мен бүкіл бөлімшелердің жұмысын реттеуге мүмкіндік береді;</w:t>
      </w:r>
    </w:p>
    <w:bookmarkEnd w:id="969"/>
    <w:bookmarkStart w:name="z2345" w:id="970"/>
    <w:p>
      <w:pPr>
        <w:spacing w:after="0"/>
        <w:ind w:left="0"/>
        <w:jc w:val="both"/>
      </w:pPr>
      <w:r>
        <w:rPr>
          <w:rFonts w:ascii="Times New Roman"/>
          <w:b w:val="false"/>
          <w:i w:val="false"/>
          <w:color w:val="000000"/>
          <w:sz w:val="28"/>
        </w:rPr>
        <w:t>
      27) клиентке бағдарлану – клиентке көмектесу, оның қажеттіліктерін анықтау және оның сұраныстарын қанағаттандыру, клиентке қажетті қызмет көрсетуге дайын болу, клиенттің проблемаларын дереу шешу үшін жеке жауапкершілікті қабылдау, бұл ретте қорғаныс позицияларын алмауы, клиент күткеннен көп нәрсені істеу қабілеті және ниеті;</w:t>
      </w:r>
    </w:p>
    <w:bookmarkEnd w:id="970"/>
    <w:bookmarkStart w:name="z2346" w:id="971"/>
    <w:p>
      <w:pPr>
        <w:spacing w:after="0"/>
        <w:ind w:left="0"/>
        <w:jc w:val="both"/>
      </w:pPr>
      <w:r>
        <w:rPr>
          <w:rFonts w:ascii="Times New Roman"/>
          <w:b w:val="false"/>
          <w:i w:val="false"/>
          <w:color w:val="000000"/>
          <w:sz w:val="28"/>
        </w:rPr>
        <w:t>
      28) коммуникациялар – проблемаларды тыңдауға және шешуге, сондай-ақ ақпаратты ұйымның бір деңгейінен немесе бөлімшесінен екіншісіне беруге және аударуға ықпал ететін тиімді қысқа және ақпараттық хабарламаларды жасайтын және беретін білім, дағдылар, қабілеттер және басқа да сипаттамалар (KSAO);</w:t>
      </w:r>
    </w:p>
    <w:bookmarkEnd w:id="971"/>
    <w:bookmarkStart w:name="z2347" w:id="972"/>
    <w:p>
      <w:pPr>
        <w:spacing w:after="0"/>
        <w:ind w:left="0"/>
        <w:jc w:val="both"/>
      </w:pPr>
      <w:r>
        <w:rPr>
          <w:rFonts w:ascii="Times New Roman"/>
          <w:b w:val="false"/>
          <w:i w:val="false"/>
          <w:color w:val="000000"/>
          <w:sz w:val="28"/>
        </w:rPr>
        <w:t>
      29) коммуникациялық стратегия (немесе коммуникациялық саясат) – стратегиялық маркетингтік және жоғары тұрған жалпы корпоративтік мақсаттарға қол жеткізуді қамтамасыз ету үшін компанияның маркетингтік коммуникацияларын құру мен жүзеге асырудың ұзақ мерзімді жоспары болып табылатын маркетингтік стратегияның бөлігі;</w:t>
      </w:r>
    </w:p>
    <w:bookmarkEnd w:id="972"/>
    <w:bookmarkStart w:name="z2348" w:id="973"/>
    <w:p>
      <w:pPr>
        <w:spacing w:after="0"/>
        <w:ind w:left="0"/>
        <w:jc w:val="both"/>
      </w:pPr>
      <w:r>
        <w:rPr>
          <w:rFonts w:ascii="Times New Roman"/>
          <w:b w:val="false"/>
          <w:i w:val="false"/>
          <w:color w:val="000000"/>
          <w:sz w:val="28"/>
        </w:rPr>
        <w:t>
      30) консалтинг (консультация беру) – қаржы, коммерциялық, заң, технологиялық, техникалық, сараптамалық қызмет саласындағы кең ауқымды мәселелер бойынша басшыларға, басқарушыларға консультация беру жөніндегі қызмет. Консалтингтің мақсаты – басқару жүйесіне (менеджментке) көзделген мақсаттарға жетуге көмектесу;</w:t>
      </w:r>
    </w:p>
    <w:bookmarkEnd w:id="973"/>
    <w:bookmarkStart w:name="z2349" w:id="974"/>
    <w:p>
      <w:pPr>
        <w:spacing w:after="0"/>
        <w:ind w:left="0"/>
        <w:jc w:val="both"/>
      </w:pPr>
      <w:r>
        <w:rPr>
          <w:rFonts w:ascii="Times New Roman"/>
          <w:b w:val="false"/>
          <w:i w:val="false"/>
          <w:color w:val="000000"/>
          <w:sz w:val="28"/>
        </w:rPr>
        <w:t>
      31) корпоративтік мәдениет – қызметтің формальды және формальды емес ережелері мен нормаларының, салт-дәстүрлердің, жеке және топтық мүдделердің, осы ұйымдық құрылым жұмыскерлерінің мінез-құлқы ерекшеліктерінің, басшылық стилінің, жұмыскерлердің еңбек жағдайларына қанағаттану көрсеткіштерінің, өзара ынтымақтастық деңгейінің, жұмыскерлерді кәсіпорынмен сәйкестендірудің және оның даму перспективаларының жүйесі;</w:t>
      </w:r>
    </w:p>
    <w:bookmarkEnd w:id="974"/>
    <w:bookmarkStart w:name="z2350" w:id="975"/>
    <w:p>
      <w:pPr>
        <w:spacing w:after="0"/>
        <w:ind w:left="0"/>
        <w:jc w:val="both"/>
      </w:pPr>
      <w:r>
        <w:rPr>
          <w:rFonts w:ascii="Times New Roman"/>
          <w:b w:val="false"/>
          <w:i w:val="false"/>
          <w:color w:val="000000"/>
          <w:sz w:val="28"/>
        </w:rPr>
        <w:t>
      32) коучинг – белгілі бір қағидаларға сәйкес коуч (желілік менеджер де коуч бола алады) мен оның клиентінің (жұмыскерінің) өзара іс-қимылы клиент (жұмыскер) көздеген жеке немесе кәсіптік мақсаттарға қол жеткізуін жүзеге асыратын мақсатты консультация беру немесе тренинг процесі;</w:t>
      </w:r>
    </w:p>
    <w:bookmarkEnd w:id="975"/>
    <w:bookmarkStart w:name="z2351" w:id="976"/>
    <w:p>
      <w:pPr>
        <w:spacing w:after="0"/>
        <w:ind w:left="0"/>
        <w:jc w:val="both"/>
      </w:pPr>
      <w:r>
        <w:rPr>
          <w:rFonts w:ascii="Times New Roman"/>
          <w:b w:val="false"/>
          <w:i w:val="false"/>
          <w:color w:val="000000"/>
          <w:sz w:val="28"/>
        </w:rPr>
        <w:t>
      33) көшбасшылық – алға қойылған мақсаттарға жетуге шабыттандыру, ұжымдағы жұмыс процестерін тиімді ұйымдастыру, жұмыскерлерге қолдау көрсету, шешім қабылдау, нәтижелер мен олардың салдары үшін жауапкершілікті өз мойнына алу қабілеті;</w:t>
      </w:r>
    </w:p>
    <w:bookmarkEnd w:id="976"/>
    <w:bookmarkStart w:name="z2352" w:id="977"/>
    <w:p>
      <w:pPr>
        <w:spacing w:after="0"/>
        <w:ind w:left="0"/>
        <w:jc w:val="both"/>
      </w:pPr>
      <w:r>
        <w:rPr>
          <w:rFonts w:ascii="Times New Roman"/>
          <w:b w:val="false"/>
          <w:i w:val="false"/>
          <w:color w:val="000000"/>
          <w:sz w:val="28"/>
        </w:rPr>
        <w:t>
      34) қанағаттану – адамның жалпы өзі жұмыс істейтін компанияға қанағаттануын білдіреді. Ол жалақы, еңбек жағдайлары, оқу мүмкіндіктері сияқты белгілі бір игіліктерге риза, бірақ аса көп күш-жігер жұмсамай-ақ осындағы жұмысын жалғастыра береді;</w:t>
      </w:r>
    </w:p>
    <w:bookmarkEnd w:id="977"/>
    <w:bookmarkStart w:name="z2353" w:id="978"/>
    <w:p>
      <w:pPr>
        <w:spacing w:after="0"/>
        <w:ind w:left="0"/>
        <w:jc w:val="both"/>
      </w:pPr>
      <w:r>
        <w:rPr>
          <w:rFonts w:ascii="Times New Roman"/>
          <w:b w:val="false"/>
          <w:i w:val="false"/>
          <w:color w:val="000000"/>
          <w:sz w:val="28"/>
        </w:rPr>
        <w:t>
      35) құндылықтар – бұл мақсат, идеал, тартымдылық, ұмтылыс, қызығушылық нысаны болуы мүмкін барлық нәрсені қамтитын белгілі бір нормативтік категория. Бұл теорияның негізгі ұғымдары мен категориялары: жақсылық, қадір-қасиет, мағына, бағалау, пайда, жеңіс, өмірдің мәні, бақыт, құрмет және т.б.;</w:t>
      </w:r>
    </w:p>
    <w:bookmarkEnd w:id="978"/>
    <w:bookmarkStart w:name="z2354" w:id="979"/>
    <w:p>
      <w:pPr>
        <w:spacing w:after="0"/>
        <w:ind w:left="0"/>
        <w:jc w:val="both"/>
      </w:pPr>
      <w:r>
        <w:rPr>
          <w:rFonts w:ascii="Times New Roman"/>
          <w:b w:val="false"/>
          <w:i w:val="false"/>
          <w:color w:val="000000"/>
          <w:sz w:val="28"/>
        </w:rPr>
        <w:t>
      36) құндылықтар жүйесі – адамдардың өмірінде табиғат пен қоғамда кездесетін заттар мен құбылыстардың мәні туралы қалыптасқан пікірлердің жиынтығын ("әлеуметтік көзқарастар") білдіретін құндылықтар теориясы ұғымы;</w:t>
      </w:r>
    </w:p>
    <w:bookmarkEnd w:id="979"/>
    <w:bookmarkStart w:name="z2355" w:id="980"/>
    <w:p>
      <w:pPr>
        <w:spacing w:after="0"/>
        <w:ind w:left="0"/>
        <w:jc w:val="both"/>
      </w:pPr>
      <w:r>
        <w:rPr>
          <w:rFonts w:ascii="Times New Roman"/>
          <w:b w:val="false"/>
          <w:i w:val="false"/>
          <w:color w:val="000000"/>
          <w:sz w:val="28"/>
        </w:rPr>
        <w:t>
      37) метрика – адам ресурстарын басқару саласындағы тиісті бағыт бойынша мақсаттар мен міндеттерге қол жеткізу дәрежесін куәландыратын арнайы өлшемдер/көрсеткіштер;</w:t>
      </w:r>
    </w:p>
    <w:bookmarkEnd w:id="980"/>
    <w:bookmarkStart w:name="z2356" w:id="981"/>
    <w:p>
      <w:pPr>
        <w:spacing w:after="0"/>
        <w:ind w:left="0"/>
        <w:jc w:val="both"/>
      </w:pPr>
      <w:r>
        <w:rPr>
          <w:rFonts w:ascii="Times New Roman"/>
          <w:b w:val="false"/>
          <w:i w:val="false"/>
          <w:color w:val="000000"/>
          <w:sz w:val="28"/>
        </w:rPr>
        <w:t>
      38) мониторинг – ақпарат жинау, тұрақты байқау, бағалау және болжау жүйесі, қандай да бір объектілердің жай-күйін арнайы ұйымдастырылған жүйелі байқау, зерттеу қызығушылығын тудыратын кез келген әлеуметтік процестерді байқау және бақылау жүйесі;</w:t>
      </w:r>
    </w:p>
    <w:bookmarkEnd w:id="981"/>
    <w:bookmarkStart w:name="z2357" w:id="982"/>
    <w:p>
      <w:pPr>
        <w:spacing w:after="0"/>
        <w:ind w:left="0"/>
        <w:jc w:val="both"/>
      </w:pPr>
      <w:r>
        <w:rPr>
          <w:rFonts w:ascii="Times New Roman"/>
          <w:b w:val="false"/>
          <w:i w:val="false"/>
          <w:color w:val="000000"/>
          <w:sz w:val="28"/>
        </w:rPr>
        <w:t>
      39) мотивация – жұмыскерлерді қажетті ұйымдастырушылық/бизнес нәтижелерге қол жеткізуге ынталандыруға бағытталған рәсімдер мен іс-қимылдар жиынтығы;</w:t>
      </w:r>
    </w:p>
    <w:bookmarkEnd w:id="982"/>
    <w:bookmarkStart w:name="z2358" w:id="983"/>
    <w:p>
      <w:pPr>
        <w:spacing w:after="0"/>
        <w:ind w:left="0"/>
        <w:jc w:val="both"/>
      </w:pPr>
      <w:r>
        <w:rPr>
          <w:rFonts w:ascii="Times New Roman"/>
          <w:b w:val="false"/>
          <w:i w:val="false"/>
          <w:color w:val="000000"/>
          <w:sz w:val="28"/>
        </w:rPr>
        <w:t>
      40) мүдделі тұлға/мүдделі тарап/стейкхолдерлер – қызметті жүзеге асыруға немесе шешім қабылдауға ықпал ете алатын, олардың әсеріне ұшырайтын немесе өздерін соңғысы ретінде қабылдай алатын тұлға немесе ұйым;</w:t>
      </w:r>
    </w:p>
    <w:bookmarkEnd w:id="983"/>
    <w:bookmarkStart w:name="z2359" w:id="984"/>
    <w:p>
      <w:pPr>
        <w:spacing w:after="0"/>
        <w:ind w:left="0"/>
        <w:jc w:val="both"/>
      </w:pPr>
      <w:r>
        <w:rPr>
          <w:rFonts w:ascii="Times New Roman"/>
          <w:b w:val="false"/>
          <w:i w:val="false"/>
          <w:color w:val="000000"/>
          <w:sz w:val="28"/>
        </w:rPr>
        <w:t>
      41) нәтижеге бағдарлану – белгіленген стандарттарға сәйкес келуге немесе олардан асып түсуге ұмтылу, нәтижелерді өлшеу үшін өзіндік сапа өлшемдерін жасау, өз жұмысының тиімділік көрсеткіштерін арттыру, алдына өршіл мақсаттар қою, күрделі міндеттерді шешу, бюрократиялық кедергілерді жоя отырып, өзін-өзі жетілдіруге ұмтылу, тапсырмаларды жақсырақ, қарапайым, тезірек әрі сапалы орындау тәсілдерін таба білу;</w:t>
      </w:r>
    </w:p>
    <w:bookmarkEnd w:id="984"/>
    <w:bookmarkStart w:name="z2360" w:id="985"/>
    <w:p>
      <w:pPr>
        <w:spacing w:after="0"/>
        <w:ind w:left="0"/>
        <w:jc w:val="both"/>
      </w:pPr>
      <w:r>
        <w:rPr>
          <w:rFonts w:ascii="Times New Roman"/>
          <w:b w:val="false"/>
          <w:i w:val="false"/>
          <w:color w:val="000000"/>
          <w:sz w:val="28"/>
        </w:rPr>
        <w:t>
      42) нәтижелерді тарату – нәтижелерді беру;</w:t>
      </w:r>
    </w:p>
    <w:bookmarkEnd w:id="985"/>
    <w:bookmarkStart w:name="z2361" w:id="986"/>
    <w:p>
      <w:pPr>
        <w:spacing w:after="0"/>
        <w:ind w:left="0"/>
        <w:jc w:val="both"/>
      </w:pPr>
      <w:r>
        <w:rPr>
          <w:rFonts w:ascii="Times New Roman"/>
          <w:b w:val="false"/>
          <w:i w:val="false"/>
          <w:color w:val="000000"/>
          <w:sz w:val="28"/>
        </w:rPr>
        <w:t>
      43) өзара түсіністік құру – айналасындағыларды түсінуге ұмтылады, әр адамның бірегейлігін түсіне отырып, басқаларға құрметпен қарауды көрсетеді;</w:t>
      </w:r>
    </w:p>
    <w:bookmarkEnd w:id="986"/>
    <w:bookmarkStart w:name="z2362" w:id="987"/>
    <w:p>
      <w:pPr>
        <w:spacing w:after="0"/>
        <w:ind w:left="0"/>
        <w:jc w:val="both"/>
      </w:pPr>
      <w:r>
        <w:rPr>
          <w:rFonts w:ascii="Times New Roman"/>
          <w:b w:val="false"/>
          <w:i w:val="false"/>
          <w:color w:val="000000"/>
          <w:sz w:val="28"/>
        </w:rPr>
        <w:t>
      44) өзгерістерді басқару – бұл жеке тұлғаларды, командаларды және ұйымдарды ағымдағы жағдайдан келесі жаңа жағдайға ауыстырудың құрылымдық тәсілі, яғни талап етілетін нәтижелерге қол жеткізу және ұжымның әлеуметтік инфрақұрылымында табысты өзгерістерді жүзеге асыру мақсатында адам факторын тиімді басқару үшін қолданылатын процесс, құралдар мен техникалар болып табылады;</w:t>
      </w:r>
    </w:p>
    <w:bookmarkEnd w:id="987"/>
    <w:bookmarkStart w:name="z2363" w:id="988"/>
    <w:p>
      <w:pPr>
        <w:spacing w:after="0"/>
        <w:ind w:left="0"/>
        <w:jc w:val="both"/>
      </w:pPr>
      <w:r>
        <w:rPr>
          <w:rFonts w:ascii="Times New Roman"/>
          <w:b w:val="false"/>
          <w:i w:val="false"/>
          <w:color w:val="000000"/>
          <w:sz w:val="28"/>
        </w:rPr>
        <w:t>
      45) өзін басқару – бұл адам өзінің не айту керектігін және не істеу керектігін белсенді түрде шешуі үшін өз эмоциялары туралы білімін қолдану қабілеті. Бұл өзінің жағдайын, қалауы мен эмоцияларын, жоспарлары мен мінез-құлқын басқара білу, өзін жұмылдыра білу және мотивациялай білу;</w:t>
      </w:r>
    </w:p>
    <w:bookmarkEnd w:id="988"/>
    <w:bookmarkStart w:name="z2364" w:id="989"/>
    <w:p>
      <w:pPr>
        <w:spacing w:after="0"/>
        <w:ind w:left="0"/>
        <w:jc w:val="both"/>
      </w:pPr>
      <w:r>
        <w:rPr>
          <w:rFonts w:ascii="Times New Roman"/>
          <w:b w:val="false"/>
          <w:i w:val="false"/>
          <w:color w:val="000000"/>
          <w:sz w:val="28"/>
        </w:rPr>
        <w:t>
      46) персоналдың әл-ауқаты – жұмыс уақытында және одан тыс жерлерде де жұмыскерлердің мүдделерінің барлық салаларын: олардың денсаулығын, дамуын, қаржысын, әлеуметтік белсенділігін, сондай-ақ қауіпсіз және экологиялық ортасын қарастыру арқылы жұмыскерлерге қолдау көрсету жөніндегі әртүрлі бастамаларды қамтитын бағдарлама;</w:t>
      </w:r>
    </w:p>
    <w:bookmarkEnd w:id="989"/>
    <w:bookmarkStart w:name="z2365" w:id="990"/>
    <w:p>
      <w:pPr>
        <w:spacing w:after="0"/>
        <w:ind w:left="0"/>
        <w:jc w:val="both"/>
      </w:pPr>
      <w:r>
        <w:rPr>
          <w:rFonts w:ascii="Times New Roman"/>
          <w:b w:val="false"/>
          <w:i w:val="false"/>
          <w:color w:val="000000"/>
          <w:sz w:val="28"/>
        </w:rPr>
        <w:t>
      47) персоналдың денсаулығы мен әл-ауқатын басқару бағдарламасы – бұл жұмыскерлер үшін жеңілдіктер мен бастамалар пакетін көздейтін кешенді бағдарлама;</w:t>
      </w:r>
    </w:p>
    <w:bookmarkEnd w:id="990"/>
    <w:bookmarkStart w:name="z2366" w:id="991"/>
    <w:p>
      <w:pPr>
        <w:spacing w:after="0"/>
        <w:ind w:left="0"/>
        <w:jc w:val="both"/>
      </w:pPr>
      <w:r>
        <w:rPr>
          <w:rFonts w:ascii="Times New Roman"/>
          <w:b w:val="false"/>
          <w:i w:val="false"/>
          <w:color w:val="000000"/>
          <w:sz w:val="28"/>
        </w:rPr>
        <w:t>
      48) персоналдың құлшынысы – бұл жұмыскерлерді өз жұмысын мүмкіндігінше жақсы орындауға ынталандыратын физикалық, эмоционалдық және интеллектуалдық жағдай. Жұмысқа құлшыныс дегеніміз – адам өз компаниясына жаны ашып, өз жұмысына беріліп, оны мүмкіндігінше жақсы істеуге тырысатын ең жоғары деңгей болып саналады. Мұны кәсіпкерлік модельмен салыстыруға болады, онда жұмыскер компанияның бизнесін өзінің бизнесі ретінде қабылдайды және оның өркендеуіне үлес қосуды өзінің міндеті деп санайды. Осылайша, жұмысқа құлшынысты жұмыскердің компанияға эмоциялық және интеллектуалдық тұрғыдан шын берілгендігі деп анықтауға болады, бұл оны өз жұмысын мүмкіндігінше жақсы орындауға жігерлендіреді;</w:t>
      </w:r>
    </w:p>
    <w:bookmarkEnd w:id="991"/>
    <w:bookmarkStart w:name="z2367" w:id="992"/>
    <w:p>
      <w:pPr>
        <w:spacing w:after="0"/>
        <w:ind w:left="0"/>
        <w:jc w:val="both"/>
      </w:pPr>
      <w:r>
        <w:rPr>
          <w:rFonts w:ascii="Times New Roman"/>
          <w:b w:val="false"/>
          <w:i w:val="false"/>
          <w:color w:val="000000"/>
          <w:sz w:val="28"/>
        </w:rPr>
        <w:t>
      49) стратегиялық ойлау – бірнеше қадам алға ойлау, ұйымның дамуы үшін жаңа мүмкіндіктер табу, қысқа мерзімді негізде жоғары нәтижелерге қол жеткізуге ұмтылу және ұйымның ұзақ мерзімді кезеңге тұрақты дамуына ықпал ету қабілеті; нарықтағы өзгерістерді және проблемалық жағдайларды алдын-ала болжай білу;</w:t>
      </w:r>
    </w:p>
    <w:bookmarkEnd w:id="992"/>
    <w:bookmarkStart w:name="z2368" w:id="993"/>
    <w:p>
      <w:pPr>
        <w:spacing w:after="0"/>
        <w:ind w:left="0"/>
        <w:jc w:val="both"/>
      </w:pPr>
      <w:r>
        <w:rPr>
          <w:rFonts w:ascii="Times New Roman"/>
          <w:b w:val="false"/>
          <w:i w:val="false"/>
          <w:color w:val="000000"/>
          <w:sz w:val="28"/>
        </w:rPr>
        <w:t>
      50) талдамалық ойлау – түрлі жағдайлардың, құбылыстар мен салдарлардың құрамдас бөліктерін жеке-жеке бөліп алып, оны құрылымдай, жүйелей отырып және әртүрлі факторларды салыстыра отырып қарастыру қабілеті; басымдықтарды ұтымды орналастыру қабілеті; уақытша өзара байланыстар мен дәйектіліктерді, себеп-салдарлық байланыстарды айқындау қабілеті;</w:t>
      </w:r>
    </w:p>
    <w:bookmarkEnd w:id="993"/>
    <w:bookmarkStart w:name="z2369" w:id="994"/>
    <w:p>
      <w:pPr>
        <w:spacing w:after="0"/>
        <w:ind w:left="0"/>
        <w:jc w:val="both"/>
      </w:pPr>
      <w:r>
        <w:rPr>
          <w:rFonts w:ascii="Times New Roman"/>
          <w:b w:val="false"/>
          <w:i w:val="false"/>
          <w:color w:val="000000"/>
          <w:sz w:val="28"/>
        </w:rPr>
        <w:t>
      51) тәуекелдерді басқару – қолайсыз нәтиженің туындау ықтималдығын азайтуға және оны іске асырудан туындаған жобаның ықтимал ысыраптарын барынша азайтуға бағытталған басқарушылық шешімдерді қабылдау және орындау процесі;</w:t>
      </w:r>
    </w:p>
    <w:bookmarkEnd w:id="994"/>
    <w:bookmarkStart w:name="z2370" w:id="995"/>
    <w:p>
      <w:pPr>
        <w:spacing w:after="0"/>
        <w:ind w:left="0"/>
        <w:jc w:val="both"/>
      </w:pPr>
      <w:r>
        <w:rPr>
          <w:rFonts w:ascii="Times New Roman"/>
          <w:b w:val="false"/>
          <w:i w:val="false"/>
          <w:color w:val="000000"/>
          <w:sz w:val="28"/>
        </w:rPr>
        <w:t>
      52) тиімді коммуникациялар – ақпарат алмасу, оның негізінде басшы тиімді шешімдер қабылдауға мүмкіндік алады және қабылданған шешімдерді жұмыскерлерге жеткізеді;</w:t>
      </w:r>
    </w:p>
    <w:bookmarkEnd w:id="995"/>
    <w:bookmarkStart w:name="z2371" w:id="996"/>
    <w:p>
      <w:pPr>
        <w:spacing w:after="0"/>
        <w:ind w:left="0"/>
        <w:jc w:val="both"/>
      </w:pPr>
      <w:r>
        <w:rPr>
          <w:rFonts w:ascii="Times New Roman"/>
          <w:b w:val="false"/>
          <w:i w:val="false"/>
          <w:color w:val="000000"/>
          <w:sz w:val="28"/>
        </w:rPr>
        <w:t>
      53) тиімділік – бизнестің алдына қойылған мақсаттарға қол жеткізу немесе оны асыра орындау дәрежесі;</w:t>
      </w:r>
    </w:p>
    <w:bookmarkEnd w:id="996"/>
    <w:bookmarkStart w:name="z2372" w:id="997"/>
    <w:p>
      <w:pPr>
        <w:spacing w:after="0"/>
        <w:ind w:left="0"/>
        <w:jc w:val="both"/>
      </w:pPr>
      <w:r>
        <w:rPr>
          <w:rFonts w:ascii="Times New Roman"/>
          <w:b w:val="false"/>
          <w:i w:val="false"/>
          <w:color w:val="000000"/>
          <w:sz w:val="28"/>
        </w:rPr>
        <w:t>
      54) үздік практикалар – алға қойылған мақсаттарға қол жеткізудің нарықтың/саланың барлық қатысушылары мойындаған ең тиімді тәсілдері;</w:t>
      </w:r>
    </w:p>
    <w:bookmarkEnd w:id="997"/>
    <w:bookmarkStart w:name="z2373" w:id="998"/>
    <w:p>
      <w:pPr>
        <w:spacing w:after="0"/>
        <w:ind w:left="0"/>
        <w:jc w:val="both"/>
      </w:pPr>
      <w:r>
        <w:rPr>
          <w:rFonts w:ascii="Times New Roman"/>
          <w:b w:val="false"/>
          <w:i w:val="false"/>
          <w:color w:val="000000"/>
          <w:sz w:val="28"/>
        </w:rPr>
        <w:t>
      55) эмоциялық/кәсіби шаршау (burn-out) – бұл адамның күші мен сезімі сарқылып, дәрменсіздікке ұшыратып, өмірге деген қызығушылықтың жоғалуына әкеліп соқтыратын жағдай. (немесе эмоциялық шаршау – бұл адамның кейбір эмоциясын толық немесе ішінара өшіріп тастауы арқылы өзінің жан-дүниесіне зақым келтіретін белгілі бір әсерлерден психологиялық қорғанысқа көшу тетігі;</w:t>
      </w:r>
    </w:p>
    <w:bookmarkEnd w:id="998"/>
    <w:bookmarkStart w:name="z2374" w:id="999"/>
    <w:p>
      <w:pPr>
        <w:spacing w:after="0"/>
        <w:ind w:left="0"/>
        <w:jc w:val="both"/>
      </w:pPr>
      <w:r>
        <w:rPr>
          <w:rFonts w:ascii="Times New Roman"/>
          <w:b w:val="false"/>
          <w:i w:val="false"/>
          <w:color w:val="000000"/>
          <w:sz w:val="28"/>
        </w:rPr>
        <w:t>
      56) этникалық және мәдени әртүрлілік – бұл көптеген сан алуан мәдениет пен этникалық топтардың болуы және олардың ерекшеліктерін құрметтеу.</w:t>
      </w:r>
    </w:p>
    <w:bookmarkEnd w:id="999"/>
    <w:bookmarkStart w:name="z2375" w:id="100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000"/>
    <w:bookmarkStart w:name="z2376" w:id="1001"/>
    <w:p>
      <w:pPr>
        <w:spacing w:after="0"/>
        <w:ind w:left="0"/>
        <w:jc w:val="both"/>
      </w:pPr>
      <w:r>
        <w:rPr>
          <w:rFonts w:ascii="Times New Roman"/>
          <w:b w:val="false"/>
          <w:i w:val="false"/>
          <w:color w:val="000000"/>
          <w:sz w:val="28"/>
        </w:rPr>
        <w:t>
      1) HR – (ағылш. Human Resources) – адам ресурстары немесе адам ресурстарын басқару (HR).</w:t>
      </w:r>
    </w:p>
    <w:bookmarkEnd w:id="1001"/>
    <w:bookmarkStart w:name="z2377" w:id="1002"/>
    <w:p>
      <w:pPr>
        <w:spacing w:after="0"/>
        <w:ind w:left="0"/>
        <w:jc w:val="left"/>
      </w:pPr>
      <w:r>
        <w:rPr>
          <w:rFonts w:ascii="Times New Roman"/>
          <w:b/>
          <w:i w:val="false"/>
          <w:color w:val="000000"/>
        </w:rPr>
        <w:t xml:space="preserve"> 2-ші тарау. Кәсіптік стандарттың паспорты</w:t>
      </w:r>
    </w:p>
    <w:bookmarkEnd w:id="1002"/>
    <w:bookmarkStart w:name="z2378" w:id="1003"/>
    <w:p>
      <w:pPr>
        <w:spacing w:after="0"/>
        <w:ind w:left="0"/>
        <w:jc w:val="both"/>
      </w:pPr>
      <w:r>
        <w:rPr>
          <w:rFonts w:ascii="Times New Roman"/>
          <w:b w:val="false"/>
          <w:i w:val="false"/>
          <w:color w:val="000000"/>
          <w:sz w:val="28"/>
        </w:rPr>
        <w:t>
      4. Кәсіптік стандарттың атауы: Корпоративтік мәдениетті және жұмыскерлердің әл-ауқатын басқару</w:t>
      </w:r>
    </w:p>
    <w:bookmarkEnd w:id="1003"/>
    <w:bookmarkStart w:name="z2379" w:id="1004"/>
    <w:p>
      <w:pPr>
        <w:spacing w:after="0"/>
        <w:ind w:left="0"/>
        <w:jc w:val="both"/>
      </w:pPr>
      <w:r>
        <w:rPr>
          <w:rFonts w:ascii="Times New Roman"/>
          <w:b w:val="false"/>
          <w:i w:val="false"/>
          <w:color w:val="000000"/>
          <w:sz w:val="28"/>
        </w:rPr>
        <w:t>
      5. Кәсіптік стандарттың коды: M70221022</w:t>
      </w:r>
    </w:p>
    <w:bookmarkEnd w:id="1004"/>
    <w:bookmarkStart w:name="z2380" w:id="1005"/>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005"/>
    <w:bookmarkStart w:name="z2381" w:id="1006"/>
    <w:p>
      <w:pPr>
        <w:spacing w:after="0"/>
        <w:ind w:left="0"/>
        <w:jc w:val="both"/>
      </w:pPr>
      <w:r>
        <w:rPr>
          <w:rFonts w:ascii="Times New Roman"/>
          <w:b w:val="false"/>
          <w:i w:val="false"/>
          <w:color w:val="000000"/>
          <w:sz w:val="28"/>
        </w:rPr>
        <w:t>
      ● M Кәсіби, ғылыми және техникалық қызмет</w:t>
      </w:r>
    </w:p>
    <w:bookmarkEnd w:id="1006"/>
    <w:bookmarkStart w:name="z2382" w:id="1007"/>
    <w:p>
      <w:pPr>
        <w:spacing w:after="0"/>
        <w:ind w:left="0"/>
        <w:jc w:val="both"/>
      </w:pPr>
      <w:r>
        <w:rPr>
          <w:rFonts w:ascii="Times New Roman"/>
          <w:b w:val="false"/>
          <w:i w:val="false"/>
          <w:color w:val="000000"/>
          <w:sz w:val="28"/>
        </w:rPr>
        <w:t>
      ● 70 Бас компаниялардың қызметі; басқару мәселелері бойынша консультация беру</w:t>
      </w:r>
    </w:p>
    <w:bookmarkEnd w:id="1007"/>
    <w:bookmarkStart w:name="z2383" w:id="1008"/>
    <w:p>
      <w:pPr>
        <w:spacing w:after="0"/>
        <w:ind w:left="0"/>
        <w:jc w:val="both"/>
      </w:pPr>
      <w:r>
        <w:rPr>
          <w:rFonts w:ascii="Times New Roman"/>
          <w:b w:val="false"/>
          <w:i w:val="false"/>
          <w:color w:val="000000"/>
          <w:sz w:val="28"/>
        </w:rPr>
        <w:t>
      ● 70.2 Басқару мәселелері бойынша кеңес беру жөніндегі қызмет</w:t>
      </w:r>
    </w:p>
    <w:bookmarkEnd w:id="1008"/>
    <w:bookmarkStart w:name="z2384" w:id="1009"/>
    <w:p>
      <w:pPr>
        <w:spacing w:after="0"/>
        <w:ind w:left="0"/>
        <w:jc w:val="both"/>
      </w:pPr>
      <w:r>
        <w:rPr>
          <w:rFonts w:ascii="Times New Roman"/>
          <w:b w:val="false"/>
          <w:i w:val="false"/>
          <w:color w:val="000000"/>
          <w:sz w:val="28"/>
        </w:rPr>
        <w:t>
      ● 70.22 Коммерциялық қызмет және басқару мәселелері бойынша өзге де консультация беру</w:t>
      </w:r>
    </w:p>
    <w:bookmarkEnd w:id="1009"/>
    <w:bookmarkStart w:name="z2385" w:id="1010"/>
    <w:p>
      <w:pPr>
        <w:spacing w:after="0"/>
        <w:ind w:left="0"/>
        <w:jc w:val="both"/>
      </w:pPr>
      <w:r>
        <w:rPr>
          <w:rFonts w:ascii="Times New Roman"/>
          <w:b w:val="false"/>
          <w:i w:val="false"/>
          <w:color w:val="000000"/>
          <w:sz w:val="28"/>
        </w:rPr>
        <w:t>
      ● 70.22.1 "Коммерциялық қызмет және басқару мәселелері бойынша кеңес беру"</w:t>
      </w:r>
    </w:p>
    <w:bookmarkEnd w:id="1010"/>
    <w:bookmarkStart w:name="z2386" w:id="1011"/>
    <w:p>
      <w:pPr>
        <w:spacing w:after="0"/>
        <w:ind w:left="0"/>
        <w:jc w:val="both"/>
      </w:pPr>
      <w:r>
        <w:rPr>
          <w:rFonts w:ascii="Times New Roman"/>
          <w:b w:val="false"/>
          <w:i w:val="false"/>
          <w:color w:val="000000"/>
          <w:sz w:val="28"/>
        </w:rPr>
        <w:t>
      7. Кәсіптік стандарттың қысқаша сипаттамасы: Қызметкерлердің ерекшеліктерін ескере отырып, ұйымның корпоративтік мәдениеті мен құндылықтар жүйесін дамыту және тарату жөніндегі іс-шараларды әзірлеп, өткізу, серіктестердің, әлеуетті қызметкерлердің және басқа да негізгі стейкхолдерлердің көз алдында ұйымның имиджін басқару, жұмыс-өмір тепе-теңдігін сақтауға бағытталған ұйымдағы әлеуметтік процестерді, рәсімдер мен іс-әрекеттерді басқару, реттеу, болжау және жоспарлау, сақтау және нығайту қызметкер мен жұмыс берушінің қажеттіліктері мен мүдделерін қанағаттандыру және талдау, ұйымішілік ақпараттық өзара іс-қимылдың тиімді жүйесін қалыптастыру және мониторингілеу.</w:t>
      </w:r>
    </w:p>
    <w:bookmarkEnd w:id="1011"/>
    <w:bookmarkStart w:name="z2387" w:id="1012"/>
    <w:p>
      <w:pPr>
        <w:spacing w:after="0"/>
        <w:ind w:left="0"/>
        <w:jc w:val="both"/>
      </w:pPr>
      <w:r>
        <w:rPr>
          <w:rFonts w:ascii="Times New Roman"/>
          <w:b w:val="false"/>
          <w:i w:val="false"/>
          <w:color w:val="000000"/>
          <w:sz w:val="28"/>
        </w:rPr>
        <w:t>
      8. Кәсіптер карточкаларының тізімі:</w:t>
      </w:r>
    </w:p>
    <w:bookmarkEnd w:id="1012"/>
    <w:bookmarkStart w:name="z2388" w:id="1013"/>
    <w:p>
      <w:pPr>
        <w:spacing w:after="0"/>
        <w:ind w:left="0"/>
        <w:jc w:val="both"/>
      </w:pPr>
      <w:r>
        <w:rPr>
          <w:rFonts w:ascii="Times New Roman"/>
          <w:b w:val="false"/>
          <w:i w:val="false"/>
          <w:color w:val="000000"/>
          <w:sz w:val="28"/>
        </w:rPr>
        <w:t>
      1) Корпоративтік мәдениетті дамыту жөніндегі маман - 6 СБШ-нің деңгейі;</w:t>
      </w:r>
    </w:p>
    <w:bookmarkEnd w:id="1013"/>
    <w:bookmarkStart w:name="z2389" w:id="1014"/>
    <w:p>
      <w:pPr>
        <w:spacing w:after="0"/>
        <w:ind w:left="0"/>
        <w:jc w:val="both"/>
      </w:pPr>
      <w:r>
        <w:rPr>
          <w:rFonts w:ascii="Times New Roman"/>
          <w:b w:val="false"/>
          <w:i w:val="false"/>
          <w:color w:val="000000"/>
          <w:sz w:val="28"/>
        </w:rPr>
        <w:t>
      2) Корпоративтік мәдениетті дамыту жөніндегі менеджер - 7 СБШ-нің деңгейі;</w:t>
      </w:r>
    </w:p>
    <w:bookmarkEnd w:id="1014"/>
    <w:bookmarkStart w:name="z2390" w:id="1015"/>
    <w:p>
      <w:pPr>
        <w:spacing w:after="0"/>
        <w:ind w:left="0"/>
        <w:jc w:val="both"/>
      </w:pPr>
      <w:r>
        <w:rPr>
          <w:rFonts w:ascii="Times New Roman"/>
          <w:b w:val="false"/>
          <w:i w:val="false"/>
          <w:color w:val="000000"/>
          <w:sz w:val="28"/>
        </w:rPr>
        <w:t>
      3) Ішкі коммуникациялар жөніндегі менеджер - 7 СБШ-нің деңгейі;</w:t>
      </w:r>
    </w:p>
    <w:bookmarkEnd w:id="1015"/>
    <w:bookmarkStart w:name="z2391" w:id="1016"/>
    <w:p>
      <w:pPr>
        <w:spacing w:after="0"/>
        <w:ind w:left="0"/>
        <w:jc w:val="both"/>
      </w:pPr>
      <w:r>
        <w:rPr>
          <w:rFonts w:ascii="Times New Roman"/>
          <w:b w:val="false"/>
          <w:i w:val="false"/>
          <w:color w:val="000000"/>
          <w:sz w:val="28"/>
        </w:rPr>
        <w:t>
      4) HR брендті басқару жөніндегі менеджер - 7 СБШ-нің деңгейі;</w:t>
      </w:r>
    </w:p>
    <w:bookmarkEnd w:id="1016"/>
    <w:bookmarkStart w:name="z2392" w:id="1017"/>
    <w:p>
      <w:pPr>
        <w:spacing w:after="0"/>
        <w:ind w:left="0"/>
        <w:jc w:val="both"/>
      </w:pPr>
      <w:r>
        <w:rPr>
          <w:rFonts w:ascii="Times New Roman"/>
          <w:b w:val="false"/>
          <w:i w:val="false"/>
          <w:color w:val="000000"/>
          <w:sz w:val="28"/>
        </w:rPr>
        <w:t>
      5) Жұмыскерлердің әл-ауқатын басқару жөніндегі Менеджер - 6 СБШ-нің деңгейі;</w:t>
      </w:r>
    </w:p>
    <w:bookmarkEnd w:id="1017"/>
    <w:bookmarkStart w:name="z2393" w:id="1018"/>
    <w:p>
      <w:pPr>
        <w:spacing w:after="0"/>
        <w:ind w:left="0"/>
        <w:jc w:val="left"/>
      </w:pPr>
      <w:r>
        <w:rPr>
          <w:rFonts w:ascii="Times New Roman"/>
          <w:b/>
          <w:i w:val="false"/>
          <w:color w:val="000000"/>
        </w:rPr>
        <w:t xml:space="preserve"> 3-ші тарау. Кәсіптер карточкалары</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"Корпоративтік мәдениетті дамыту жөніндегі маман":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мәдениетті дамыту жөніндегі маман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01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019"/>
          <w:p>
            <w:pPr>
              <w:spacing w:after="20"/>
              <w:ind w:left="20"/>
              <w:jc w:val="both"/>
            </w:pPr>
            <w:r>
              <w:rPr>
                <w:rFonts w:ascii="Times New Roman"/>
                <w:b w:val="false"/>
                <w:i w:val="false"/>
                <w:color w:val="000000"/>
                <w:sz w:val="20"/>
              </w:rPr>
              <w:t>
79. Персонал жөніндегі менеджер (HR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020"/>
          <w:p>
            <w:pPr>
              <w:spacing w:after="20"/>
              <w:ind w:left="20"/>
              <w:jc w:val="both"/>
            </w:pPr>
            <w:r>
              <w:rPr>
                <w:rFonts w:ascii="Times New Roman"/>
                <w:b w:val="false"/>
                <w:i w:val="false"/>
                <w:color w:val="000000"/>
                <w:sz w:val="20"/>
              </w:rPr>
              <w:t>
Білім деңгейі:</w:t>
            </w:r>
          </w:p>
          <w:bookmarkEnd w:id="1020"/>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1021"/>
          <w:p>
            <w:pPr>
              <w:spacing w:after="20"/>
              <w:ind w:left="20"/>
              <w:jc w:val="both"/>
            </w:pPr>
            <w:r>
              <w:rPr>
                <w:rFonts w:ascii="Times New Roman"/>
                <w:b w:val="false"/>
                <w:i w:val="false"/>
                <w:color w:val="000000"/>
                <w:sz w:val="20"/>
              </w:rPr>
              <w:t>
Мамандық:</w:t>
            </w:r>
          </w:p>
          <w:bookmarkEnd w:id="1021"/>
          <w:p>
            <w:pPr>
              <w:spacing w:after="20"/>
              <w:ind w:left="20"/>
              <w:jc w:val="both"/>
            </w:pPr>
            <w:r>
              <w:rPr>
                <w:rFonts w:ascii="Times New Roman"/>
                <w:b w:val="false"/>
                <w:i w:val="false"/>
                <w:color w:val="000000"/>
                <w:sz w:val="20"/>
              </w:rPr>
              <w:t>
Бизнес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жұмыс тәжірибесі, оның ішінде HR саласында кемінде 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2422-1-022 - Еңбек қатынастары жөніндегі маман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жұмысқа құлшынысына зерттеулер жүргізу және корпоративтік мәдениетті дамытуға бағытталған корпоративтік іс-шараларды әкімшілендіру.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1022"/>
          <w:p>
            <w:pPr>
              <w:spacing w:after="20"/>
              <w:ind w:left="20"/>
              <w:jc w:val="both"/>
            </w:pPr>
            <w:r>
              <w:rPr>
                <w:rFonts w:ascii="Times New Roman"/>
                <w:b w:val="false"/>
                <w:i w:val="false"/>
                <w:color w:val="000000"/>
                <w:sz w:val="20"/>
              </w:rPr>
              <w:t>
1. Персоналдың жұмысқа құлшынысына зерттеулер ұйымдастыру</w:t>
            </w:r>
          </w:p>
          <w:bookmarkEnd w:id="1022"/>
          <w:p>
            <w:pPr>
              <w:spacing w:after="20"/>
              <w:ind w:left="20"/>
              <w:jc w:val="both"/>
            </w:pPr>
            <w:r>
              <w:rPr>
                <w:rFonts w:ascii="Times New Roman"/>
                <w:b w:val="false"/>
                <w:i w:val="false"/>
                <w:color w:val="000000"/>
                <w:sz w:val="20"/>
              </w:rPr>
              <w:t>
2. Корпоративтік мәдениетті дамытуға бағытталған корпоративтік іс-шараларды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023"/>
          <w:p>
            <w:pPr>
              <w:spacing w:after="20"/>
              <w:ind w:left="20"/>
              <w:jc w:val="both"/>
            </w:pPr>
            <w:r>
              <w:rPr>
                <w:rFonts w:ascii="Times New Roman"/>
                <w:b w:val="false"/>
                <w:i w:val="false"/>
                <w:color w:val="000000"/>
                <w:sz w:val="20"/>
              </w:rPr>
              <w:t>
Еңбек функциясы 1:</w:t>
            </w:r>
          </w:p>
          <w:bookmarkEnd w:id="1023"/>
          <w:p>
            <w:pPr>
              <w:spacing w:after="20"/>
              <w:ind w:left="20"/>
              <w:jc w:val="both"/>
            </w:pPr>
            <w:r>
              <w:rPr>
                <w:rFonts w:ascii="Times New Roman"/>
                <w:b w:val="false"/>
                <w:i w:val="false"/>
                <w:color w:val="000000"/>
                <w:sz w:val="20"/>
              </w:rPr>
              <w:t>
Персоналдың жұмысқа құлшынысына зерттеулер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024"/>
          <w:p>
            <w:pPr>
              <w:spacing w:after="20"/>
              <w:ind w:left="20"/>
              <w:jc w:val="both"/>
            </w:pPr>
            <w:r>
              <w:rPr>
                <w:rFonts w:ascii="Times New Roman"/>
                <w:b w:val="false"/>
                <w:i w:val="false"/>
                <w:color w:val="000000"/>
                <w:sz w:val="20"/>
              </w:rPr>
              <w:t>
Дағды 1:</w:t>
            </w:r>
          </w:p>
          <w:bookmarkEnd w:id="1024"/>
          <w:p>
            <w:pPr>
              <w:spacing w:after="20"/>
              <w:ind w:left="20"/>
              <w:jc w:val="both"/>
            </w:pPr>
            <w:r>
              <w:rPr>
                <w:rFonts w:ascii="Times New Roman"/>
                <w:b w:val="false"/>
                <w:i w:val="false"/>
                <w:color w:val="000000"/>
                <w:sz w:val="20"/>
              </w:rPr>
              <w:t>
Персоналдың жұмысқа құлшынысына зерттеулер дайындау және жүргізу, алынған нәтижелерді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025"/>
          <w:p>
            <w:pPr>
              <w:spacing w:after="20"/>
              <w:ind w:left="20"/>
              <w:jc w:val="both"/>
            </w:pPr>
            <w:r>
              <w:rPr>
                <w:rFonts w:ascii="Times New Roman"/>
                <w:b w:val="false"/>
                <w:i w:val="false"/>
                <w:color w:val="000000"/>
                <w:sz w:val="20"/>
              </w:rPr>
              <w:t>
Машықтар:</w:t>
            </w:r>
          </w:p>
          <w:bookmarkEnd w:id="1025"/>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жұмысқа құштарлығы деңгейін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Зерттеулер жүргізу кезінде құралдар жинағын әзірлеу (анкеталар, сауалнама парақтары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Ұйымдарға жұмысқа құштарлық деңгейін диагностикалау мәселелері бойынша жұмыскерлер арасында түсіндіру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 үшін деректерді өңдеу, жинау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Нәтижелерді талдау, персоналдың жұмысқа құштарлық деңгейіне оң/теріс әсер ететін факторларды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Есептер, таныстырылымдар жасау және зерттеу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Нәтижелерді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Персоналдың жұмысқа құштарлығы деңгейін диагностикалау және түзету іс-шараларын іске асыру бойынша шығыстарды жоспарлау мен бөлінген бюджетке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Мамандандырылған бағдарламалық жасақтаманы пайдалану, зерттеулер, сауалнамалар, анкета жүргізу процесін автоматтандыруға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Барлық мүдделі тараптардан қажетті ақпаратты алу, сараптамалық сұхбат жүргізу;</w:t>
            </w:r>
          </w:p>
          <w:p>
            <w:pPr>
              <w:spacing w:after="20"/>
              <w:ind w:left="20"/>
              <w:jc w:val="both"/>
            </w:pPr>
            <w:r>
              <w:rPr>
                <w:rFonts w:ascii="Times New Roman"/>
                <w:b w:val="false"/>
                <w:i w:val="false"/>
                <w:color w:val="000000"/>
                <w:sz w:val="20"/>
              </w:rPr>
              <w:t>
11. Корпоративтік мәдениетті дамыту бойынша консультациялық қызметтер сатып алынған жағдайда, қажетті сатып алу рәсімдерін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026"/>
          <w:p>
            <w:pPr>
              <w:spacing w:after="20"/>
              <w:ind w:left="20"/>
              <w:jc w:val="both"/>
            </w:pPr>
            <w:r>
              <w:rPr>
                <w:rFonts w:ascii="Times New Roman"/>
                <w:b w:val="false"/>
                <w:i w:val="false"/>
                <w:color w:val="000000"/>
                <w:sz w:val="20"/>
              </w:rPr>
              <w:t>
Білімдер:</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Білімі: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миссиясы, пайымы, құндылықтары,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Стратегия/саясат, адам ресурстарын басқарудың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басқару ұйымының ішкі бизнес-процестері;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жүргізу әдістемесі: дизайн, әдістер, стратегия, құралдар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Жұмыскердің жұмысқа құштарлық деңгейі мен әл-ауқатының, жұмыскердің жұмысқа құштарлығы мен тиімділігінің өзара байланысы;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әлеуметтану, психология және еңбек әлеуметтануы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Ұйымдық мәдениет пен ахуалды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мінез-құлық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Қақтығыстарды басқару әдістері, медиация құралдары және рәсімдер;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берушінің бренді, жұмыс берушінің құндылық ұсынысы;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Персоналды басқару мәселелері бойынша заңнамалық және нормативтік құқықтық актілер,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Деректермен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Персоналдың сандық және сапалық құрамын талдау және болжау әдістері, еңбекті материалдық және материалдық емес ынталандыру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Деректерді талдауға арналған арнайы бағдарламалық өнімдер;</w:t>
            </w:r>
          </w:p>
          <w:p>
            <w:pPr>
              <w:spacing w:after="20"/>
              <w:ind w:left="20"/>
              <w:jc w:val="both"/>
            </w:pPr>
            <w:r>
              <w:rPr>
                <w:rFonts w:ascii="Times New Roman"/>
                <w:b w:val="false"/>
                <w:i w:val="false"/>
                <w:color w:val="000000"/>
                <w:sz w:val="20"/>
              </w:rPr>
              <w:t>
16. PowerPoint бағдарламасында жұмыс істеу қағидаттары (таныстырылымдармен жұмыс).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027"/>
          <w:p>
            <w:pPr>
              <w:spacing w:after="20"/>
              <w:ind w:left="20"/>
              <w:jc w:val="both"/>
            </w:pPr>
            <w:r>
              <w:rPr>
                <w:rFonts w:ascii="Times New Roman"/>
                <w:b w:val="false"/>
                <w:i w:val="false"/>
                <w:color w:val="000000"/>
                <w:sz w:val="20"/>
              </w:rPr>
              <w:t>
Дағды 2:</w:t>
            </w:r>
          </w:p>
          <w:bookmarkEnd w:id="1027"/>
          <w:p>
            <w:pPr>
              <w:spacing w:after="20"/>
              <w:ind w:left="20"/>
              <w:jc w:val="both"/>
            </w:pPr>
            <w:r>
              <w:rPr>
                <w:rFonts w:ascii="Times New Roman"/>
                <w:b w:val="false"/>
                <w:i w:val="false"/>
                <w:color w:val="000000"/>
                <w:sz w:val="20"/>
              </w:rPr>
              <w:t>
Түзету іс-шаралары жоспарын іске асыру және олардың тиімділігін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028"/>
          <w:p>
            <w:pPr>
              <w:spacing w:after="20"/>
              <w:ind w:left="20"/>
              <w:jc w:val="both"/>
            </w:pPr>
            <w:r>
              <w:rPr>
                <w:rFonts w:ascii="Times New Roman"/>
                <w:b w:val="false"/>
                <w:i w:val="false"/>
                <w:color w:val="000000"/>
                <w:sz w:val="20"/>
              </w:rPr>
              <w:t>
Машықтар:</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1. Басшымен бірлесіп, түзету іс-шаралары жоспарын әзірлеп, іске асыру және іске асырылған іс-шаралардың тиімділігін бағалау үшін кері байланыс сұрау;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Белгілі бір HR-метриканы талдау және персоналдың жұмысқа құштарлығын арттыру стратегиясының тиімділігін бағалау үшін мерзімдік есептілікті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Басқарушылық шешімдер қабылдау үшін персоналдың жұмысқа құштарлығы деңгейіне байланысты бар немесе ықтимал проблемаларды басшыға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 тарту мен ұстап қалуға бағытталған HR бастамаларды әзірлеу;</w:t>
            </w:r>
          </w:p>
          <w:p>
            <w:pPr>
              <w:spacing w:after="20"/>
              <w:ind w:left="20"/>
              <w:jc w:val="both"/>
            </w:pPr>
            <w:r>
              <w:rPr>
                <w:rFonts w:ascii="Times New Roman"/>
                <w:b w:val="false"/>
                <w:i w:val="false"/>
                <w:color w:val="000000"/>
                <w:sz w:val="20"/>
              </w:rPr>
              <w:t>
5. Коммуникацияны, кері байланыс мәдениетін дамыту (ұсыныстар, пікірлер жинау, HR-әкімшілік қолдау).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029"/>
          <w:p>
            <w:pPr>
              <w:spacing w:after="20"/>
              <w:ind w:left="20"/>
              <w:jc w:val="both"/>
            </w:pPr>
            <w:r>
              <w:rPr>
                <w:rFonts w:ascii="Times New Roman"/>
                <w:b w:val="false"/>
                <w:i w:val="false"/>
                <w:color w:val="000000"/>
                <w:sz w:val="20"/>
              </w:rPr>
              <w:t>
Білімдер:</w:t>
            </w:r>
          </w:p>
          <w:bookmarkEnd w:id="1029"/>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Жұмыскердің өмірлік циклінің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Мотивация және көшбасшылық теориялары;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 ұстау әдістері; stay/exit-сұхбат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Жиынтық ынталандыру жүйесінің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 қызметін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 басқару ұйымының ішкі бизнес-процестері;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Бюджет бөлу негіздері;</w:t>
            </w:r>
          </w:p>
          <w:p>
            <w:pPr>
              <w:spacing w:after="20"/>
              <w:ind w:left="20"/>
              <w:jc w:val="both"/>
            </w:pPr>
            <w:r>
              <w:rPr>
                <w:rFonts w:ascii="Times New Roman"/>
                <w:b w:val="false"/>
                <w:i w:val="false"/>
                <w:color w:val="000000"/>
                <w:sz w:val="20"/>
              </w:rPr>
              <w:t>
8. Корпоративтік іс-шараларды жоспарлау мен ұйымдастыру қағидаттары мен тәсілдері.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1030"/>
          <w:p>
            <w:pPr>
              <w:spacing w:after="20"/>
              <w:ind w:left="20"/>
              <w:jc w:val="both"/>
            </w:pPr>
            <w:r>
              <w:rPr>
                <w:rFonts w:ascii="Times New Roman"/>
                <w:b w:val="false"/>
                <w:i w:val="false"/>
                <w:color w:val="000000"/>
                <w:sz w:val="20"/>
              </w:rPr>
              <w:t>
Еңбек функциясы 2:</w:t>
            </w:r>
          </w:p>
          <w:bookmarkEnd w:id="1030"/>
          <w:p>
            <w:pPr>
              <w:spacing w:after="20"/>
              <w:ind w:left="20"/>
              <w:jc w:val="both"/>
            </w:pPr>
            <w:r>
              <w:rPr>
                <w:rFonts w:ascii="Times New Roman"/>
                <w:b w:val="false"/>
                <w:i w:val="false"/>
                <w:color w:val="000000"/>
                <w:sz w:val="20"/>
              </w:rPr>
              <w:t>
Корпоративтік мәдениетті дамытуға бағытталған корпоративтік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1031"/>
          <w:p>
            <w:pPr>
              <w:spacing w:after="20"/>
              <w:ind w:left="20"/>
              <w:jc w:val="both"/>
            </w:pPr>
            <w:r>
              <w:rPr>
                <w:rFonts w:ascii="Times New Roman"/>
                <w:b w:val="false"/>
                <w:i w:val="false"/>
                <w:color w:val="000000"/>
                <w:sz w:val="20"/>
              </w:rPr>
              <w:t>
Дағды 1:</w:t>
            </w:r>
          </w:p>
          <w:bookmarkEnd w:id="1031"/>
          <w:p>
            <w:pPr>
              <w:spacing w:after="20"/>
              <w:ind w:left="20"/>
              <w:jc w:val="both"/>
            </w:pPr>
            <w:r>
              <w:rPr>
                <w:rFonts w:ascii="Times New Roman"/>
                <w:b w:val="false"/>
                <w:i w:val="false"/>
                <w:color w:val="000000"/>
                <w:sz w:val="20"/>
              </w:rPr>
              <w:t>
Корпоративтік мәдениетті дамытуға бағытталған корпоративтік іс-шараларды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032"/>
          <w:p>
            <w:pPr>
              <w:spacing w:after="20"/>
              <w:ind w:left="20"/>
              <w:jc w:val="both"/>
            </w:pPr>
            <w:r>
              <w:rPr>
                <w:rFonts w:ascii="Times New Roman"/>
                <w:b w:val="false"/>
                <w:i w:val="false"/>
                <w:color w:val="000000"/>
                <w:sz w:val="20"/>
              </w:rPr>
              <w:t>
Машықтар:</w:t>
            </w:r>
          </w:p>
          <w:bookmarkEnd w:id="1032"/>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Корпоративтік іс-шаралардың жол картасын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 бағдарламаларын әзірлеу, іс-шараның жоспары мен сценарийін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Іс-шаралар бюджетін жоспарлау, оның игерілуіне мониторинг жүргізу, тиісті есептілікті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көрсетушілерді (жаттықтырушы, жетекші, полиграфия және т.б.) іздеуді жүзеге асыру, қажетті сатып алу рәсімдерін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Қажетті ақпараттық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Әртүрлі мүдделі тараптармен тиімді жұмыс істеу үшін байланыстар орнату;</w:t>
            </w:r>
          </w:p>
          <w:p>
            <w:pPr>
              <w:spacing w:after="20"/>
              <w:ind w:left="20"/>
              <w:jc w:val="both"/>
            </w:pPr>
            <w:r>
              <w:rPr>
                <w:rFonts w:ascii="Times New Roman"/>
                <w:b w:val="false"/>
                <w:i w:val="false"/>
                <w:color w:val="000000"/>
                <w:sz w:val="20"/>
              </w:rPr>
              <w:t>
7. Корпоративтік этика және іскерлік қарым-қатынас нормаларын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1033"/>
          <w:p>
            <w:pPr>
              <w:spacing w:after="20"/>
              <w:ind w:left="20"/>
              <w:jc w:val="both"/>
            </w:pPr>
            <w:r>
              <w:rPr>
                <w:rFonts w:ascii="Times New Roman"/>
                <w:b w:val="false"/>
                <w:i w:val="false"/>
                <w:color w:val="000000"/>
                <w:sz w:val="20"/>
              </w:rPr>
              <w:t>
Білімдер:</w:t>
            </w:r>
          </w:p>
          <w:bookmarkEnd w:id="103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миссиясы, пайымы, құндылықтары,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мінез-құлық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Жұмыскердің жұмысқа құштарлық деңгейі мен әл-ауқатының, жұмыскердің жұмысқа құштарлығы мен тиімділігінің өзара байланысы;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Ұйымдық мәдениет пен ахуалды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Жұмыскердің өмірлік циклінің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Мотивация және көшбасшылық теориялары;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 ұстау әдістері; stay/exit-сұхбат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Жиынтық ынталандыру жүйесінің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Қақтығыстарды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берушінің бренді, оны құру және ілгерілету кезеңдері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берушінің құндылық ұсынысы;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Бюджет бөлу негіздері;</w:t>
            </w:r>
          </w:p>
          <w:p>
            <w:pPr>
              <w:spacing w:after="20"/>
              <w:ind w:left="20"/>
              <w:jc w:val="both"/>
            </w:pPr>
            <w:r>
              <w:rPr>
                <w:rFonts w:ascii="Times New Roman"/>
                <w:b w:val="false"/>
                <w:i w:val="false"/>
                <w:color w:val="000000"/>
                <w:sz w:val="20"/>
              </w:rPr>
              <w:t>
13. Корпоративтік іс-шараларды жоспарлау мен ұйымдастыру қағидаттары мен тәсілдері.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034"/>
          <w:p>
            <w:pPr>
              <w:spacing w:after="20"/>
              <w:ind w:left="20"/>
              <w:jc w:val="both"/>
            </w:pPr>
            <w:r>
              <w:rPr>
                <w:rFonts w:ascii="Times New Roman"/>
                <w:b w:val="false"/>
                <w:i w:val="false"/>
                <w:color w:val="000000"/>
                <w:sz w:val="20"/>
              </w:rPr>
              <w:t>
Дағды 2:</w:t>
            </w:r>
          </w:p>
          <w:bookmarkEnd w:id="1034"/>
          <w:p>
            <w:pPr>
              <w:spacing w:after="20"/>
              <w:ind w:left="20"/>
              <w:jc w:val="both"/>
            </w:pPr>
            <w:r>
              <w:rPr>
                <w:rFonts w:ascii="Times New Roman"/>
                <w:b w:val="false"/>
                <w:i w:val="false"/>
                <w:color w:val="000000"/>
                <w:sz w:val="20"/>
              </w:rPr>
              <w:t>
Корпоративтік іс-шаралардың тиімділігін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035"/>
          <w:p>
            <w:pPr>
              <w:spacing w:after="20"/>
              <w:ind w:left="20"/>
              <w:jc w:val="both"/>
            </w:pPr>
            <w:r>
              <w:rPr>
                <w:rFonts w:ascii="Times New Roman"/>
                <w:b w:val="false"/>
                <w:i w:val="false"/>
                <w:color w:val="000000"/>
                <w:sz w:val="20"/>
              </w:rPr>
              <w:t>
Машықтар:</w:t>
            </w:r>
          </w:p>
          <w:bookmarkEnd w:id="1035"/>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көздерден қажетті ақпаратты 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өңдеу, деректер ауқымымен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Сандық және сапалық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Алынған деректерді түсіндіру;</w:t>
            </w:r>
          </w:p>
          <w:p>
            <w:pPr>
              <w:spacing w:after="20"/>
              <w:ind w:left="20"/>
              <w:jc w:val="both"/>
            </w:pPr>
            <w:r>
              <w:rPr>
                <w:rFonts w:ascii="Times New Roman"/>
                <w:b w:val="false"/>
                <w:i w:val="false"/>
                <w:color w:val="000000"/>
                <w:sz w:val="20"/>
              </w:rPr>
              <w:t>
5. Коммуникацияны, кері байланыс мәдениетін дамыту (ұсыныстар, пікірлер жинау, HR-әкімшілік қолдау).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036"/>
          <w:p>
            <w:pPr>
              <w:spacing w:after="20"/>
              <w:ind w:left="20"/>
              <w:jc w:val="both"/>
            </w:pPr>
            <w:r>
              <w:rPr>
                <w:rFonts w:ascii="Times New Roman"/>
                <w:b w:val="false"/>
                <w:i w:val="false"/>
                <w:color w:val="000000"/>
                <w:sz w:val="20"/>
              </w:rPr>
              <w:t>
Білімдер:</w:t>
            </w:r>
          </w:p>
          <w:bookmarkEnd w:id="103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қызметін бағалау, персоналдың сандық және сапалық құрамын талдау және болжау әдістері, ұйымдағы еңбекті материалдық және материалдық емес ынталандыру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HR қызметтеріне қанағаттанушылықты зерттеу әдістері, іскерлік қарым-қатынас этикасының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талдау әдістері;</w:t>
            </w:r>
          </w:p>
          <w:p>
            <w:pPr>
              <w:spacing w:after="20"/>
              <w:ind w:left="20"/>
              <w:jc w:val="both"/>
            </w:pPr>
            <w:r>
              <w:rPr>
                <w:rFonts w:ascii="Times New Roman"/>
                <w:b w:val="false"/>
                <w:i w:val="false"/>
                <w:color w:val="000000"/>
                <w:sz w:val="20"/>
              </w:rPr>
              <w:t>
4. Құралдармен жұмыс (анкеталар, сауалнама парақтары және т.б.).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037"/>
          <w:p>
            <w:pPr>
              <w:spacing w:after="20"/>
              <w:ind w:left="20"/>
              <w:jc w:val="both"/>
            </w:pPr>
            <w:r>
              <w:rPr>
                <w:rFonts w:ascii="Times New Roman"/>
                <w:b w:val="false"/>
                <w:i w:val="false"/>
                <w:color w:val="000000"/>
                <w:sz w:val="20"/>
              </w:rPr>
              <w:t>
Бизнесті түсіну</w:t>
            </w:r>
          </w:p>
          <w:bookmarkEnd w:id="1037"/>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Клиентке бағдарлану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мәдениетті дамыту жөніндегі менеджер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коммуникациялар жөніндегі менеджер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брендті басқару жөніндегі менеджер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әл-ауқатын басқару жөніндегі менеджер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қатынастарын басқару жөніндегі басшы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саласындағы консультант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Дженералист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"Корпоративтік мәдениетті дамыту жөніндегі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мәдениетті дамыту жөніндегі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038"/>
          <w:p>
            <w:pPr>
              <w:spacing w:after="20"/>
              <w:ind w:left="20"/>
              <w:jc w:val="both"/>
            </w:pPr>
            <w:r>
              <w:rPr>
                <w:rFonts w:ascii="Times New Roman"/>
                <w:b w:val="false"/>
                <w:i w:val="false"/>
                <w:color w:val="000000"/>
                <w:sz w:val="20"/>
              </w:rPr>
              <w:t>
Білім деңгейі:</w:t>
            </w:r>
          </w:p>
          <w:bookmarkEnd w:id="1038"/>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039"/>
          <w:p>
            <w:pPr>
              <w:spacing w:after="20"/>
              <w:ind w:left="20"/>
              <w:jc w:val="both"/>
            </w:pPr>
            <w:r>
              <w:rPr>
                <w:rFonts w:ascii="Times New Roman"/>
                <w:b w:val="false"/>
                <w:i w:val="false"/>
                <w:color w:val="000000"/>
                <w:sz w:val="20"/>
              </w:rPr>
              <w:t>
Мамандық:</w:t>
            </w:r>
          </w:p>
          <w:bookmarkEnd w:id="1039"/>
          <w:p>
            <w:pPr>
              <w:spacing w:after="20"/>
              <w:ind w:left="20"/>
              <w:jc w:val="both"/>
            </w:pPr>
            <w:r>
              <w:rPr>
                <w:rFonts w:ascii="Times New Roman"/>
                <w:b w:val="false"/>
                <w:i w:val="false"/>
                <w:color w:val="000000"/>
                <w:sz w:val="20"/>
              </w:rPr>
              <w:t>
Бизнес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(оның ішінде адам ресурстарын басқару саласында кемінде 3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1222-0-010 - Персоналды дамыту жөніндегі функционалдық басшы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мәдениетті басқару саласындағы қызметті жоспарлау және үйлестіру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040"/>
          <w:p>
            <w:pPr>
              <w:spacing w:after="20"/>
              <w:ind w:left="20"/>
              <w:jc w:val="both"/>
            </w:pPr>
            <w:r>
              <w:rPr>
                <w:rFonts w:ascii="Times New Roman"/>
                <w:b w:val="false"/>
                <w:i w:val="false"/>
                <w:color w:val="000000"/>
                <w:sz w:val="20"/>
              </w:rPr>
              <w:t>
1. Ұйымның бизнес-стратегиясын қолдауды қамтамасыз ететін ұйымның корпоративтік мәдениетін дамыту жөніндегі саясатты әзірлеу және іске асыру, оның тиімділігін бағалау және жетілдіру</w:t>
            </w:r>
          </w:p>
          <w:bookmarkEnd w:id="1040"/>
          <w:p>
            <w:pPr>
              <w:spacing w:after="20"/>
              <w:ind w:left="20"/>
              <w:jc w:val="both"/>
            </w:pPr>
            <w:r>
              <w:rPr>
                <w:rFonts w:ascii="Times New Roman"/>
                <w:b w:val="false"/>
                <w:i w:val="false"/>
                <w:color w:val="000000"/>
                <w:sz w:val="20"/>
              </w:rPr>
              <w:t>
2. Персоналдың жұмысқа құштарлығын басқару және бизнесті консультациялық қолдау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041"/>
          <w:p>
            <w:pPr>
              <w:spacing w:after="20"/>
              <w:ind w:left="20"/>
              <w:jc w:val="both"/>
            </w:pPr>
            <w:r>
              <w:rPr>
                <w:rFonts w:ascii="Times New Roman"/>
                <w:b w:val="false"/>
                <w:i w:val="false"/>
                <w:color w:val="000000"/>
                <w:sz w:val="20"/>
              </w:rPr>
              <w:t>
Еңбек функциясы 1:</w:t>
            </w:r>
          </w:p>
          <w:bookmarkEnd w:id="1041"/>
          <w:p>
            <w:pPr>
              <w:spacing w:after="20"/>
              <w:ind w:left="20"/>
              <w:jc w:val="both"/>
            </w:pPr>
            <w:r>
              <w:rPr>
                <w:rFonts w:ascii="Times New Roman"/>
                <w:b w:val="false"/>
                <w:i w:val="false"/>
                <w:color w:val="000000"/>
                <w:sz w:val="20"/>
              </w:rPr>
              <w:t>
Ұйымның бизнес-стратегиясын қолдауды қамтамасыз ететін ұйымның корпоративтік мәдениетін дамыту жөніндегі саясатты әзірлеу және іске асыру, оның тиімділігін бағалау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042"/>
          <w:p>
            <w:pPr>
              <w:spacing w:after="20"/>
              <w:ind w:left="20"/>
              <w:jc w:val="both"/>
            </w:pPr>
            <w:r>
              <w:rPr>
                <w:rFonts w:ascii="Times New Roman"/>
                <w:b w:val="false"/>
                <w:i w:val="false"/>
                <w:color w:val="000000"/>
                <w:sz w:val="20"/>
              </w:rPr>
              <w:t>
Дағды 1:</w:t>
            </w:r>
          </w:p>
          <w:bookmarkEnd w:id="1042"/>
          <w:p>
            <w:pPr>
              <w:spacing w:after="20"/>
              <w:ind w:left="20"/>
              <w:jc w:val="both"/>
            </w:pPr>
            <w:r>
              <w:rPr>
                <w:rFonts w:ascii="Times New Roman"/>
                <w:b w:val="false"/>
                <w:i w:val="false"/>
                <w:color w:val="000000"/>
                <w:sz w:val="20"/>
              </w:rPr>
              <w:t>
Қазіргі корпоративтік мәдениетті диагностикалау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043"/>
          <w:p>
            <w:pPr>
              <w:spacing w:after="20"/>
              <w:ind w:left="20"/>
              <w:jc w:val="both"/>
            </w:pPr>
            <w:r>
              <w:rPr>
                <w:rFonts w:ascii="Times New Roman"/>
                <w:b w:val="false"/>
                <w:i w:val="false"/>
                <w:color w:val="000000"/>
                <w:sz w:val="20"/>
              </w:rPr>
              <w:t>
Машықтар:</w:t>
            </w:r>
          </w:p>
          <w:bookmarkEnd w:id="1043"/>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ішкі және сыртқы ортасын зерттеу, сыртқы ортаның талаптарын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жұмыс істейтін саланы және іскерлік/бәсекелес ортаны түсіну, бизнес ортадағы дамудың басым үрдістерін бөліп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қолданыстағы бизнес-стратегиясын (бизнес-мақсаттар, бизнес-процестер және бизнес-қажеттіліктер, бизнес-құзыреттер, бизнестің ішкі мүмкіндіктері) түсіну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Корпоративтік мәдениет саласындағы жаһандық тәжірибелерге 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стратегиялық мақсаттарына сәйкес HR-аудит, SWOT-талдау, HR-процестердің жетілу деңгейіне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Әртүрлі көздерден қажетті ақпаратты 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корпоративтік мәдениетін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әдістерін талдау және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Деректерді өңдеу, деректер ауқымымен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Сандық және сапалық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Алынған деректерді түсіндіру, шешім қабылдау үшін ұйымдық көрсеткіштерді талдау деректерін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Осы тақырып бойынша дереккөздерді, ғылыми жарияланымдарды, қайталама деректерді (басқа әлеуметтік зерттеулер, статистикалық деректер)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Есептер, таныстырылымдар жасау және зерттеу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Деректерді талдауға арналған арнайы бағдарламалық жасақтаманы қолдану;</w:t>
            </w:r>
          </w:p>
          <w:p>
            <w:pPr>
              <w:spacing w:after="20"/>
              <w:ind w:left="20"/>
              <w:jc w:val="both"/>
            </w:pPr>
            <w:r>
              <w:rPr>
                <w:rFonts w:ascii="Times New Roman"/>
                <w:b w:val="false"/>
                <w:i w:val="false"/>
                <w:color w:val="000000"/>
                <w:sz w:val="20"/>
              </w:rPr>
              <w:t>
15. Барлық мүдделі тараптардан қажетті ақпарат алу, басшылықты, желілік менеджерлерді, сыртқы стейкхолдерлерді қоса алғанда, сараптамалық сұхбат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044"/>
          <w:p>
            <w:pPr>
              <w:spacing w:after="20"/>
              <w:ind w:left="20"/>
              <w:jc w:val="both"/>
            </w:pPr>
            <w:r>
              <w:rPr>
                <w:rFonts w:ascii="Times New Roman"/>
                <w:b w:val="false"/>
                <w:i w:val="false"/>
                <w:color w:val="000000"/>
                <w:sz w:val="20"/>
              </w:rPr>
              <w:t>
Білімдер:</w:t>
            </w:r>
          </w:p>
          <w:bookmarkEnd w:id="1044"/>
          <w:p>
            <w:pPr>
              <w:spacing w:after="20"/>
              <w:ind w:left="20"/>
              <w:jc w:val="both"/>
            </w:pPr>
            <w:r>
              <w:rPr>
                <w:rFonts w:ascii="Times New Roman"/>
                <w:b w:val="false"/>
                <w:i w:val="false"/>
                <w:color w:val="000000"/>
                <w:sz w:val="20"/>
              </w:rPr>
              <w:t>
</w:t>
            </w:r>
            <w:r>
              <w:rPr>
                <w:rFonts w:ascii="Times New Roman"/>
                <w:b w:val="false"/>
                <w:i w:val="false"/>
                <w:color w:val="000000"/>
                <w:sz w:val="20"/>
              </w:rPr>
              <w:t>1. Бизнесті дамыту стратегиясы, миссиясы, пайымы, тиімділіктің негізгі көрсеткіштері, стратегиялық жоспарлау және бизнес-әкімшілендіру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жоспарлаудағы талдаудың жалпы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жұмыс істейтін секторды және оның қызметіне әсер ететін нарықтық факторларды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қызметіне әсер ететін саяси, экономикалық, әлеуметтік және технологиялық факторлар;</w:t>
            </w:r>
          </w:p>
          <w:p>
            <w:pPr>
              <w:spacing w:after="20"/>
              <w:ind w:left="20"/>
              <w:jc w:val="both"/>
            </w:pPr>
            <w:r>
              <w:rPr>
                <w:rFonts w:ascii="Times New Roman"/>
                <w:b w:val="false"/>
                <w:i w:val="false"/>
                <w:color w:val="000000"/>
                <w:sz w:val="20"/>
              </w:rPr>
              <w:t>
5. HR-аудитінің қағидаттары мен технологиялары.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045"/>
          <w:p>
            <w:pPr>
              <w:spacing w:after="20"/>
              <w:ind w:left="20"/>
              <w:jc w:val="both"/>
            </w:pPr>
            <w:r>
              <w:rPr>
                <w:rFonts w:ascii="Times New Roman"/>
                <w:b w:val="false"/>
                <w:i w:val="false"/>
                <w:color w:val="000000"/>
                <w:sz w:val="20"/>
              </w:rPr>
              <w:t>
Дағды 2:</w:t>
            </w:r>
          </w:p>
          <w:bookmarkEnd w:id="1045"/>
          <w:p>
            <w:pPr>
              <w:spacing w:after="20"/>
              <w:ind w:left="20"/>
              <w:jc w:val="both"/>
            </w:pPr>
            <w:r>
              <w:rPr>
                <w:rFonts w:ascii="Times New Roman"/>
                <w:b w:val="false"/>
                <w:i w:val="false"/>
                <w:color w:val="000000"/>
                <w:sz w:val="20"/>
              </w:rPr>
              <w:t>
Мақсатты корпоративтік мәдениетті қалыптастыру, халықаралық тәжірибелерді ескере отырып, корпоративтік мәдениетті басқару, құндылықтарды дамыту, түсіну бағдарламалары, мінез-құлық кодекстері бойынша саясатты, әдістемені, әдістемелік ұсынымдарды әзірлеу/жетілдіру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046"/>
          <w:p>
            <w:pPr>
              <w:spacing w:after="20"/>
              <w:ind w:left="20"/>
              <w:jc w:val="both"/>
            </w:pPr>
            <w:r>
              <w:rPr>
                <w:rFonts w:ascii="Times New Roman"/>
                <w:b w:val="false"/>
                <w:i w:val="false"/>
                <w:color w:val="000000"/>
                <w:sz w:val="20"/>
              </w:rPr>
              <w:t>
Машықтар:</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Корпоративтік мәдениет диагностикасының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Мақсатты корпоративтік мәдениеттің дамуына барынша тиімді әсер ететін HR-технологиялар мен тәжірибелерін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мәдениетке қатысты ұйымдық мүмкіндіктерді, олардың мінез-құлық деңгейінде көрінуін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Корпоративтік мәдениет пен құндылықтар саласындағы шешімдерді, заманауи технологияларды, модельдерді іздеудің жаңа тәсілдерін талдау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Стратегиялық сессияларды ұйымдастыру, ұйымның мақсаттарына жету үшін мінез-құлық сценарийлерін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корпоративтік мәдениеті мен құндылықтарын басқару, мінез-құлық кодексі, қысқа мерзімді, орта мерзімді және ұзақ мерзімді кезеңдерге арналған стратегиялық бизнес мақсаттарға қол жеткізуге бағытталған түсіну бағдарламалары саласындағы саясатты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Жауапты және этикалық шешім қабылдауды қолдайтын ұйымдық мәдениетті дамыту, бизнес стратегияға сәйкес құндылықтарды, құзыреттілік моделін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Кемсітушілікке қарсы іс-қимылға, этикалық ортаны қалыптастыруға негізделген корпоративтік мәдениетті басқару саясатын әзірлеу (мәдени ерекшеліктерді, бизнес-ортаны, жұмыскерлердің менталитетін ескере отырып);</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Саясатты әзірлеу кезінде бенчмаркты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Ұйымның корпоративтік мәдениетін көрсететін мінез-құлық/этика кодексін әзірлеу; ұйымның мәдени нормалары мен құндылықтарын қолдау үшін инфрақұрылымды әзірлеу; барлық HR-тәжірибелерді ұйымның этикалық нормалары мен құндылықтарына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Бағдарламалық және әдістемелік құжаттарды талдау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Жобаның жоспарын, гипотезаларын және міндеттерін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Ұйымда сенім, топтық жұмыс және ашық коммуникация арқылы тиімді іскерлік қатынастар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Ішкі және сыртқы қатысушы тараптардың қабылдауы мен қолдауын қамтамасыз ету үшін коммуникация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Компанияның бизнес көшбасшылары мен жұмыскерлеріне ұсынылатын бастамалардың қажеттілігін негіздеу, ұйымның жетістігіне қол жеткізуде корпоративтік мәдениетті дамыту бойынша қызметтің құндылығын көрсету үшін тиісті метрикаларды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Корпоративтік мәдениетті басқару саласындағы ұйымның жетістігі үшін маңызды нәтижеге бағытталған метрикалар мен бағалау тізімдемелерін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Ұйымның құндылықтарына сәйкес келетін шешімдер қабылдау мәселелері бойынша желілік менеджерлер мен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Ұйымдық мәдениетке сәйкес келетін мінез-құлықты көрсету және насихаттау;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Корпоративтік мәдениетті дамыту саласындағы HR-тәуекелдерді болжау, бағалау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20. Этикалық емес тәжірибеден туындаған ұйымдық тәуекелдерді азайту үшін ішкі бақылау әдістерін әзірлеу;</w:t>
            </w:r>
          </w:p>
          <w:p>
            <w:pPr>
              <w:spacing w:after="20"/>
              <w:ind w:left="20"/>
              <w:jc w:val="both"/>
            </w:pPr>
            <w:r>
              <w:rPr>
                <w:rFonts w:ascii="Times New Roman"/>
                <w:b w:val="false"/>
                <w:i w:val="false"/>
                <w:color w:val="000000"/>
                <w:sz w:val="20"/>
              </w:rPr>
              <w:t>
21. Корпоративтік мәдениетті басқару саясатын әзірлеу және іске асыру процесінде HR-тәуекелдерді анықтау, бағалау, болжау және басқару.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047"/>
          <w:p>
            <w:pPr>
              <w:spacing w:after="20"/>
              <w:ind w:left="20"/>
              <w:jc w:val="both"/>
            </w:pPr>
            <w:r>
              <w:rPr>
                <w:rFonts w:ascii="Times New Roman"/>
                <w:b w:val="false"/>
                <w:i w:val="false"/>
                <w:color w:val="000000"/>
                <w:sz w:val="20"/>
              </w:rPr>
              <w:t>
Білімдер:</w:t>
            </w:r>
          </w:p>
          <w:bookmarkEnd w:id="1047"/>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Корпоративтік мәдениетті басқару саласындағы қатынастарды реттейтін заңнамалық және басқа да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Бизнесті дамыту стратегиясы, ұйымның миссиясы мен пайымы, тиімділіктің негізгі мақсаттары мен көрсеткіштері, стратегиялық жоспарлау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мәдениетті басқару, жұмыскерлердің тиімділігін арттыру саласындағы халықаралық практика;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Корпоративтік нормалар, құндылықтар және оларды HR процестер мен рәсімдер арқылы басқару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Корпоративтік мәдениетті зерттеудің теориялық бағыттары,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Ұйымдық мәдениеттердің түрлері, мәдени модельдер;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Корпоративтік мәдениетті басқару бойынша халықаралық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Зерттеу жүргізу әдістемесі: дизайн, әдістер, стратегия, құралдар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Сандық және сапалық деректермен жұмыс істеу қағидаттары (математика, статистика негіздері, зерттеудің сандық және сапалық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Психология, мәдениеттану және еңбек әлеуметтануының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Жұмыскерлердің еңбек қызметінің психологиялық және мәдени ерекшеліктерін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Жұмысқа құштарлықты, HR қызметтерге қанағаттануды зерттеу әдістері, іскерлік қарым-қатынас этикасының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Стейкхолдер-менеджмент;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14. Кері байланыс пен талдауды жинауға арналған заманауи құралдар мен платформалар;</w:t>
            </w:r>
          </w:p>
          <w:p>
            <w:pPr>
              <w:spacing w:after="20"/>
              <w:ind w:left="20"/>
              <w:jc w:val="both"/>
            </w:pPr>
            <w:r>
              <w:rPr>
                <w:rFonts w:ascii="Times New Roman"/>
                <w:b w:val="false"/>
                <w:i w:val="false"/>
                <w:color w:val="000000"/>
                <w:sz w:val="20"/>
              </w:rPr>
              <w:t>
15. Мінез-құлық кодексін әзірлеу және іске асыру тәсілдері.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048"/>
          <w:p>
            <w:pPr>
              <w:spacing w:after="20"/>
              <w:ind w:left="20"/>
              <w:jc w:val="both"/>
            </w:pPr>
            <w:r>
              <w:rPr>
                <w:rFonts w:ascii="Times New Roman"/>
                <w:b w:val="false"/>
                <w:i w:val="false"/>
                <w:color w:val="000000"/>
                <w:sz w:val="20"/>
              </w:rPr>
              <w:t>
Дағды 3:</w:t>
            </w:r>
          </w:p>
          <w:bookmarkEnd w:id="1048"/>
          <w:p>
            <w:pPr>
              <w:spacing w:after="20"/>
              <w:ind w:left="20"/>
              <w:jc w:val="both"/>
            </w:pPr>
            <w:r>
              <w:rPr>
                <w:rFonts w:ascii="Times New Roman"/>
                <w:b w:val="false"/>
                <w:i w:val="false"/>
                <w:color w:val="000000"/>
                <w:sz w:val="20"/>
              </w:rPr>
              <w:t>
Корпоративтік мәдениетті дамыту жөніндегі іс-шаралар жоспарын әзірлеу және ұйымдастыру, іс-шаралардың іске асырылуын мониторингілеу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049"/>
          <w:p>
            <w:pPr>
              <w:spacing w:after="20"/>
              <w:ind w:left="20"/>
              <w:jc w:val="both"/>
            </w:pPr>
            <w:r>
              <w:rPr>
                <w:rFonts w:ascii="Times New Roman"/>
                <w:b w:val="false"/>
                <w:i w:val="false"/>
                <w:color w:val="000000"/>
                <w:sz w:val="20"/>
              </w:rPr>
              <w:t>
Машықтар:</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1. Коммуникациялар жоспарын, корпоративтік мәдениетті қалыптастыру мен дамытудың жол картасын әзірлеу және оларды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Жол картасының орындалуын бағалау жүйесін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Жол картасын талдауға арналған арнайы бағдарламалық жасақтаманы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Өзгерістерді басқарудың құрылымдық тәсілдемесіне негізделген өзгерістер процестерін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Корпоративтік мәдениет пен құндылықтарды басқару жөніндегі бағдарламаларды енгізу тәуекелдерінің туындауына әсер ететін факторларды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Жол картасын табысты іске асыру жолындағы ықтимал кедергілерді жеңу үшін шешімдер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Ресурстарды жоспарлау, іс-шаралар бағдарламаларын әзірлеу, іс-шаралар ұйымдастыруды, үйлестіруді және бюджетін есептеуді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Корпоративтік мәдениет пен құндылықтарды басқару жөніндегі бағдарламаларды жоспарлау мен бөлінген бюджетті мониторингілеу мен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Ұйымның корпоративтік мәдениетін басқару жөніндегі саясатты іске асыру мақсатында, HR ішкі және сыртқы стейкхолдерлерімен тиімді коммуникациялар орнату, хабардар ету мен кері байланысты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Барлық мүдделі тараптардан қажетті ақпаратты алу, басшылықты, желілік менеджерлерді, сыртқы стейкхолдерлерді қоса алғанда, сараптамалық сұхбат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Тұлғааралық қатынастарды басқару әдістерін қолдану, топта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Жұмыскерлердің қарсылығымен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Плакаттарды, постерлерді, трифлеттерді, роликтерді, басшылықтың бейне үндеулерін, пошта арқылы жаңа құндылықтарды таратуды, ақпараттық қабырға газеттерін және кез келген басқа да көрнекі символиканы қоса алғанда, құндылықтардың промо-материалдарын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Аудио, видео, желілік технологияларды қолдану, интернет-ресурстарды, порталды құру, түзету және жаңарту;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PR бағытымен бірлесі, корпоративтік мәдениет бойынша имидждік өнімдер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16. Персоналдың гендерлік, этникалық және мәдени әртүрлілігін ескере отырып, ұйым мәдениетінің құндылықтары мен ерекшеліктері бойынша оқыту, бейімдеу курсын дайындау,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17. Ұйымның құндылықтарын ескере отырып, бағалау және оқыту бойынша IT құралдарын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18. Ұйым жұмыскерлері арасында іс-шаралардың маркетингі мен ілгерілеуін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Іс-шаралардың пилоттық нұсқаларын жүргізу, оқыту және дамыту бағдарламаларын жақсарту және жетілдіру бағыттарын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20. Қосалқы мердігерлерді (жаттықтырушылар, жүргізушілер, полиграфия және т.б.) іздеу және олармен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21. Мүдделі тараптармен өзара іс-қимыл жасау;</w:t>
            </w:r>
          </w:p>
          <w:p>
            <w:pPr>
              <w:spacing w:after="20"/>
              <w:ind w:left="20"/>
              <w:jc w:val="both"/>
            </w:pPr>
            <w:r>
              <w:rPr>
                <w:rFonts w:ascii="Times New Roman"/>
                <w:b w:val="false"/>
                <w:i w:val="false"/>
                <w:color w:val="000000"/>
                <w:sz w:val="20"/>
              </w:rPr>
              <w:t>
22. Іс-шараларды өткізу үшін материалдар әзірлеуді ұйымдастыру.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1050"/>
          <w:p>
            <w:pPr>
              <w:spacing w:after="20"/>
              <w:ind w:left="20"/>
              <w:jc w:val="both"/>
            </w:pPr>
            <w:r>
              <w:rPr>
                <w:rFonts w:ascii="Times New Roman"/>
                <w:b w:val="false"/>
                <w:i w:val="false"/>
                <w:color w:val="000000"/>
                <w:sz w:val="20"/>
              </w:rPr>
              <w:t>
Білімдер:</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Корпоративтік мәдениетті басқару, жұмыскерлердің тиімділігін арттыру саласындағы халықаралық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басқару мәселелері бойынша заңнамалық және нормативтік құқықтық актілер,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Ұйымдық құрылым және оның профилі, стратегиясы, мамандануы және ұйымның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Материалдық және материалдық емес ынталандыру жөніндегі қағидалар және ішкі коммуникацияларды, өзара қатынастарды реттейтін басқа да ішкі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Экономика, маркетинг, еңбекті ұйымдастыру және персоналды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Өзгерістерді басқарудың және жобаларды басқарудың негізгі тәсілдемелері;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Адам ресурстарын басқару ұйымының ішкі бизнес-процестері;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Визуализация және брендинг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Құндылықтармен жұмыс істеу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Материалдық емес сыйақы, көтермелеу, білімді басқару, қызметті бағалау, көшбасшылықты дамыту жүйесін қалыптастыру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Іс-шараларды жоспарлау және ұйымдастыру негіздері, тайм-менеджмент;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13. Ақпаратты іздеу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Коучинг және тренинг техникалары;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15. Деректерді талдау және түсіндіру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Деректерді талдауға арналған арнайы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17. Есептерді және басқа да қажетті құжаттамаларды ресімдеу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18. Қақтығыстарды басқару әдістері, рәсімдер және медиация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Бюджетті жоспарлаудың негізгі қағидаттары мен әдістері;</w:t>
            </w:r>
          </w:p>
          <w:p>
            <w:pPr>
              <w:spacing w:after="20"/>
              <w:ind w:left="20"/>
              <w:jc w:val="both"/>
            </w:pPr>
            <w:r>
              <w:rPr>
                <w:rFonts w:ascii="Times New Roman"/>
                <w:b w:val="false"/>
                <w:i w:val="false"/>
                <w:color w:val="000000"/>
                <w:sz w:val="20"/>
              </w:rPr>
              <w:t>
20. Оқыту және дамыту теориялары.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051"/>
          <w:p>
            <w:pPr>
              <w:spacing w:after="20"/>
              <w:ind w:left="20"/>
              <w:jc w:val="both"/>
            </w:pPr>
            <w:r>
              <w:rPr>
                <w:rFonts w:ascii="Times New Roman"/>
                <w:b w:val="false"/>
                <w:i w:val="false"/>
                <w:color w:val="000000"/>
                <w:sz w:val="20"/>
              </w:rPr>
              <w:t>
Дағды 4:</w:t>
            </w:r>
          </w:p>
          <w:bookmarkEnd w:id="1051"/>
          <w:p>
            <w:pPr>
              <w:spacing w:after="20"/>
              <w:ind w:left="20"/>
              <w:jc w:val="both"/>
            </w:pPr>
            <w:r>
              <w:rPr>
                <w:rFonts w:ascii="Times New Roman"/>
                <w:b w:val="false"/>
                <w:i w:val="false"/>
                <w:color w:val="000000"/>
                <w:sz w:val="20"/>
              </w:rPr>
              <w:t>
Ұйымның корпоративтік мәдениеті мен құндылықтарын басқару бойынша жүргізілген бағдарламаларды талдау және олардың тиімділігін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052"/>
          <w:p>
            <w:pPr>
              <w:spacing w:after="20"/>
              <w:ind w:left="20"/>
              <w:jc w:val="both"/>
            </w:pPr>
            <w:r>
              <w:rPr>
                <w:rFonts w:ascii="Times New Roman"/>
                <w:b w:val="false"/>
                <w:i w:val="false"/>
                <w:color w:val="000000"/>
                <w:sz w:val="20"/>
              </w:rPr>
              <w:t>
Машықтар:</w:t>
            </w:r>
          </w:p>
          <w:bookmarkEnd w:id="1052"/>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Корпоративтік мәдениетті дамыту саласындағы стратегияның тиімділігін бағалау кезінде тиісті HR-метрикаларды талдау, HR-талдау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материалдар мен есептерді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тақырып бойынша дереккөздерді, ғылыми жарияланымдарды, қайталама деректерді (басқа да әлеуметтік зерттеулер, статистикалық деректер)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басшылығына ұсынымдар беру үшін деректерді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Корпоративтік мәдениет пен құндылықтарды басқару бағдарламаларын қабылдау серпінін қадағалау және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Корпоративтік мәдениет пен құндылықтарды басқару жөніндегі бағдарламаларды қабылдаудағы жағымсыз өзгерістерге жедел ден қою және барлық мүдделі тараптармен бірлесіп, әрекет ету әдістерін әзірлеу, түзету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Корпоративтік мәдениетті басқару бағдарламаларының тиімділігін арттыру мүмкіндіктерін анықтау;</w:t>
            </w:r>
          </w:p>
          <w:p>
            <w:pPr>
              <w:spacing w:after="20"/>
              <w:ind w:left="20"/>
              <w:jc w:val="both"/>
            </w:pPr>
            <w:r>
              <w:rPr>
                <w:rFonts w:ascii="Times New Roman"/>
                <w:b w:val="false"/>
                <w:i w:val="false"/>
                <w:color w:val="000000"/>
                <w:sz w:val="20"/>
              </w:rPr>
              <w:t>
8. Басқа бизнес көшбасшыларымен бірлесіп, қабылданған шешімдердің тиімділігін және саясатты іске асырудың табыстылығын бағалау және бизнес қажеттілік болған жағдайда, корпоративтік мәдениетті басқару саясатын қайта қарау/түзету.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053"/>
          <w:p>
            <w:pPr>
              <w:spacing w:after="20"/>
              <w:ind w:left="20"/>
              <w:jc w:val="both"/>
            </w:pPr>
            <w:r>
              <w:rPr>
                <w:rFonts w:ascii="Times New Roman"/>
                <w:b w:val="false"/>
                <w:i w:val="false"/>
                <w:color w:val="000000"/>
                <w:sz w:val="20"/>
              </w:rPr>
              <w:t>
Білімдер:</w:t>
            </w:r>
          </w:p>
          <w:bookmarkEnd w:id="1053"/>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Деректермен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 ұйымның әлеуметтану және еңбек әлеуметтану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жүргізу әдістемесі: дизайн, әдістер, стратегия, құралдар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талдауға арналған арнайы бағдарламалық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Жұмыскерлердің әлеуметтік мінез-құлқы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Үлкен деректермен жұмыс істеу негіздері;</w:t>
            </w:r>
          </w:p>
          <w:p>
            <w:pPr>
              <w:spacing w:after="20"/>
              <w:ind w:left="20"/>
              <w:jc w:val="both"/>
            </w:pPr>
            <w:r>
              <w:rPr>
                <w:rFonts w:ascii="Times New Roman"/>
                <w:b w:val="false"/>
                <w:i w:val="false"/>
                <w:color w:val="000000"/>
                <w:sz w:val="20"/>
              </w:rPr>
              <w:t>
7. Ұйымның корпоративтік мәдениеті мен құндылықтарын басқару бағдарламаларының метрикалары.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054"/>
          <w:p>
            <w:pPr>
              <w:spacing w:after="20"/>
              <w:ind w:left="20"/>
              <w:jc w:val="both"/>
            </w:pPr>
            <w:r>
              <w:rPr>
                <w:rFonts w:ascii="Times New Roman"/>
                <w:b w:val="false"/>
                <w:i w:val="false"/>
                <w:color w:val="000000"/>
                <w:sz w:val="20"/>
              </w:rPr>
              <w:t>
Еңбек функциясы 2:</w:t>
            </w:r>
          </w:p>
          <w:bookmarkEnd w:id="1054"/>
          <w:p>
            <w:pPr>
              <w:spacing w:after="20"/>
              <w:ind w:left="20"/>
              <w:jc w:val="both"/>
            </w:pPr>
            <w:r>
              <w:rPr>
                <w:rFonts w:ascii="Times New Roman"/>
                <w:b w:val="false"/>
                <w:i w:val="false"/>
                <w:color w:val="000000"/>
                <w:sz w:val="20"/>
              </w:rPr>
              <w:t>
Персоналдың жұмысқа құштарлығын басқару және бизнесті консультациялық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1055"/>
          <w:p>
            <w:pPr>
              <w:spacing w:after="20"/>
              <w:ind w:left="20"/>
              <w:jc w:val="both"/>
            </w:pPr>
            <w:r>
              <w:rPr>
                <w:rFonts w:ascii="Times New Roman"/>
                <w:b w:val="false"/>
                <w:i w:val="false"/>
                <w:color w:val="000000"/>
                <w:sz w:val="20"/>
              </w:rPr>
              <w:t>
Дағды 1:</w:t>
            </w:r>
          </w:p>
          <w:bookmarkEnd w:id="1055"/>
          <w:p>
            <w:pPr>
              <w:spacing w:after="20"/>
              <w:ind w:left="20"/>
              <w:jc w:val="both"/>
            </w:pPr>
            <w:r>
              <w:rPr>
                <w:rFonts w:ascii="Times New Roman"/>
                <w:b w:val="false"/>
                <w:i w:val="false"/>
                <w:color w:val="000000"/>
                <w:sz w:val="20"/>
              </w:rPr>
              <w:t>
Персоналдың жұмысқа құштарлығын басқару және әлеуметтік шиеленісін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056"/>
          <w:p>
            <w:pPr>
              <w:spacing w:after="20"/>
              <w:ind w:left="20"/>
              <w:jc w:val="both"/>
            </w:pPr>
            <w:r>
              <w:rPr>
                <w:rFonts w:ascii="Times New Roman"/>
                <w:b w:val="false"/>
                <w:i w:val="false"/>
                <w:color w:val="000000"/>
                <w:sz w:val="20"/>
              </w:rPr>
              <w:t>
Машықтар:</w:t>
            </w:r>
          </w:p>
          <w:bookmarkEnd w:id="1056"/>
          <w:p>
            <w:pPr>
              <w:spacing w:after="20"/>
              <w:ind w:left="20"/>
              <w:jc w:val="both"/>
            </w:pPr>
            <w:r>
              <w:rPr>
                <w:rFonts w:ascii="Times New Roman"/>
                <w:b w:val="false"/>
                <w:i w:val="false"/>
                <w:color w:val="000000"/>
                <w:sz w:val="20"/>
              </w:rPr>
              <w:t>
</w:t>
            </w:r>
            <w:r>
              <w:rPr>
                <w:rFonts w:ascii="Times New Roman"/>
                <w:b w:val="false"/>
                <w:i w:val="false"/>
                <w:color w:val="000000"/>
                <w:sz w:val="20"/>
              </w:rPr>
              <w:t>Машықтары: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жұмысқа құштарлығы деңгейіне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жұмысқа құштарлық деңгейін диагностикалау мәселелері бойынша коммуникациялық науқандар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Нәтижелерді талдау, персоналдың жұмысқа құштарлығы деңгейіне оң/теріс әсер ететін факторларды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Есептер, таныстырылымдар жасау және зерттеу нәтижелерін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Түзету іс-шаралары жоспарын әзірлеу және іске асыру, іске асырылған іс-шаралардың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Ресурстарды жоспарлау, іріктеу және жалдау, ұстап қалу және жылжыту, босату және толықтыру саласындағы стратегияның тиімділігін бағалау кезінде тиісті HR-метрикаларды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Ресурстарды жоспарлау, персоналды іріктеу және жалдау, ұстап қалу және өсіру, жұмыстан босату және толықтыру саласындағы HR тәуекелдерді болжау, бағалау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Басқарушылық шешімдер қабылдау үшін ұйымның басшылығына персоналдың жұмысқа құштарлығы деңгейіне байланысты бар немесе ықтимал проблемаларды, HR-тәуекелдерді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Жұмыскерлердің жұмысқа құштарлығын арттыруға және ұстап қалуға бағытталған HR бастамаларды әзірлеп, іске асыру; үздік халықаралық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Коммуникацияларды, кері байланыс мәдениетін дамыту (ұсыныстар, пікірлер жинау, инфосессиялар, басшылықпен көпшілік кездесулер, интернет-чаттар, HR-әкімшілік қолдау);</w:t>
            </w:r>
          </w:p>
          <w:p>
            <w:pPr>
              <w:spacing w:after="20"/>
              <w:ind w:left="20"/>
              <w:jc w:val="both"/>
            </w:pPr>
            <w:r>
              <w:rPr>
                <w:rFonts w:ascii="Times New Roman"/>
                <w:b w:val="false"/>
                <w:i w:val="false"/>
                <w:color w:val="000000"/>
                <w:sz w:val="20"/>
              </w:rPr>
              <w:t>
10. Бизнес-бөлімшелердің басшыларына салауатты жұмыс қатынастарын құру және қолайлы жұмыс ортасын ашу мәселелері бойынша консультация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1057"/>
          <w:p>
            <w:pPr>
              <w:spacing w:after="20"/>
              <w:ind w:left="20"/>
              <w:jc w:val="both"/>
            </w:pPr>
            <w:r>
              <w:rPr>
                <w:rFonts w:ascii="Times New Roman"/>
                <w:b w:val="false"/>
                <w:i w:val="false"/>
                <w:color w:val="000000"/>
                <w:sz w:val="20"/>
              </w:rPr>
              <w:t>
Білімдер:</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1. Жұмысқа құштарлықты, HR қызметтеріне қанағаттануды зерттеу әдістері, іскерлік қарым-қатынас этикасының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Жұмыскердің жұмысқа құштарлығы деңгейі мен әл-ауқатының, жұмысқа құштарлығы мен тиімділігінің өзара байланысы;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Ұйымдық мәдениет пен ахуалды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Жұмыскердің өмірлік циклінің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Мотивация және көшбасшылық теориялары;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 ұстау әдістері; stay/exit-сұхбат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Жиынтық ынталандыру жүйесінің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Персоналдың қызметін бағалау, персоналдың сандық және сапалық құрамын талдау және болжау әдістері, еңбекті материалдық және материалдық емес ынталандыру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Қақтығыстарды басқару әдістері, рәсімдері және медиация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берушінің бренді, оны құру және ілгерілету кезеңдері мен әдістері;</w:t>
            </w:r>
          </w:p>
          <w:p>
            <w:pPr>
              <w:spacing w:after="20"/>
              <w:ind w:left="20"/>
              <w:jc w:val="both"/>
            </w:pPr>
            <w:r>
              <w:rPr>
                <w:rFonts w:ascii="Times New Roman"/>
                <w:b w:val="false"/>
                <w:i w:val="false"/>
                <w:color w:val="000000"/>
                <w:sz w:val="20"/>
              </w:rPr>
              <w:t>
11. Жұмыс берушінің құндылық ұсынысы.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1058"/>
          <w:p>
            <w:pPr>
              <w:spacing w:after="20"/>
              <w:ind w:left="20"/>
              <w:jc w:val="both"/>
            </w:pPr>
            <w:r>
              <w:rPr>
                <w:rFonts w:ascii="Times New Roman"/>
                <w:b w:val="false"/>
                <w:i w:val="false"/>
                <w:color w:val="000000"/>
                <w:sz w:val="20"/>
              </w:rPr>
              <w:t>
Дағды 2:</w:t>
            </w:r>
          </w:p>
          <w:bookmarkEnd w:id="1058"/>
          <w:p>
            <w:pPr>
              <w:spacing w:after="20"/>
              <w:ind w:left="20"/>
              <w:jc w:val="both"/>
            </w:pPr>
            <w:r>
              <w:rPr>
                <w:rFonts w:ascii="Times New Roman"/>
                <w:b w:val="false"/>
                <w:i w:val="false"/>
                <w:color w:val="000000"/>
                <w:sz w:val="20"/>
              </w:rPr>
              <w:t>
Ұйымның мәдениеті мен құндылықтарын басқару әдістерін жұмыс тәжірибесіне енгізу бойынша консультациялық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059"/>
          <w:p>
            <w:pPr>
              <w:spacing w:after="20"/>
              <w:ind w:left="20"/>
              <w:jc w:val="both"/>
            </w:pPr>
            <w:r>
              <w:rPr>
                <w:rFonts w:ascii="Times New Roman"/>
                <w:b w:val="false"/>
                <w:i w:val="false"/>
                <w:color w:val="000000"/>
                <w:sz w:val="20"/>
              </w:rPr>
              <w:t>
Машықтар:</w:t>
            </w:r>
          </w:p>
          <w:bookmarkEnd w:id="1059"/>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мәдениеті мен құндылықтарын басқару әдістерін жұмыс тәжірибесіне енгізу жөнінде басшыларға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мәдениеті мен құндылықтарын басқару әдістерін жұмыс тәжірибесіне енгізу бойынша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мәдениетті басқару мәселелері бойынша ұйым бөлімшелеріне сараптамалық қолдау көрсетуді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Қақтығыстарды басқару және қиын жағдайларда сындарлы шешімдер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Ұйымдық процестер мен рәсімдерге құндылықтарды енгізу мәселелері бойынша басшылық пен жұмыскерлер үшін ақпараттық материалдар дайындау;</w:t>
            </w:r>
          </w:p>
          <w:p>
            <w:pPr>
              <w:spacing w:after="20"/>
              <w:ind w:left="20"/>
              <w:jc w:val="both"/>
            </w:pPr>
            <w:r>
              <w:rPr>
                <w:rFonts w:ascii="Times New Roman"/>
                <w:b w:val="false"/>
                <w:i w:val="false"/>
                <w:color w:val="000000"/>
                <w:sz w:val="20"/>
              </w:rPr>
              <w:t>
6. Зерттеу жүргізу кезінде құралдар жинағын әзірлеу (анкеталар, сауалнамалар және т.б.).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060"/>
          <w:p>
            <w:pPr>
              <w:spacing w:after="20"/>
              <w:ind w:left="20"/>
              <w:jc w:val="both"/>
            </w:pPr>
            <w:r>
              <w:rPr>
                <w:rFonts w:ascii="Times New Roman"/>
                <w:b w:val="false"/>
                <w:i w:val="false"/>
                <w:color w:val="000000"/>
                <w:sz w:val="20"/>
              </w:rPr>
              <w:t>
Білімдер:</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мәдениеті мен құндылықтарын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Консультация беру модельдері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Коучинг әдістері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Қақтығыстарды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Аспаптармен жұмыс (анкеталар, сауалнама парақтары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8. PowerPoint иелену (таныстырылымдармен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9. Визуализация және брендинг негіздері;</w:t>
            </w:r>
          </w:p>
          <w:p>
            <w:pPr>
              <w:spacing w:after="20"/>
              <w:ind w:left="20"/>
              <w:jc w:val="both"/>
            </w:pPr>
            <w:r>
              <w:rPr>
                <w:rFonts w:ascii="Times New Roman"/>
                <w:b w:val="false"/>
                <w:i w:val="false"/>
                <w:color w:val="000000"/>
                <w:sz w:val="20"/>
              </w:rPr>
              <w:t>
10. Шешендік өнер.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061"/>
          <w:p>
            <w:pPr>
              <w:spacing w:after="20"/>
              <w:ind w:left="20"/>
              <w:jc w:val="both"/>
            </w:pPr>
            <w:r>
              <w:rPr>
                <w:rFonts w:ascii="Times New Roman"/>
                <w:b w:val="false"/>
                <w:i w:val="false"/>
                <w:color w:val="000000"/>
                <w:sz w:val="20"/>
              </w:rPr>
              <w:t>
Бизнесті түсіну</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Ынтымақтастық және өзара әрекеттесу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коммуникациялар жөніндегі менеджер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брендті басқару жөніндегі менеджер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әл-ауқатын басқару жөніндегі менеджер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Дженералист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қатынастарын басқару жөніндегі басшы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саласындағы консультант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"HR брендті басқару жөніндегі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брендті басқару жөніндегі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062"/>
          <w:p>
            <w:pPr>
              <w:spacing w:after="20"/>
              <w:ind w:left="20"/>
              <w:jc w:val="both"/>
            </w:pPr>
            <w:r>
              <w:rPr>
                <w:rFonts w:ascii="Times New Roman"/>
                <w:b w:val="false"/>
                <w:i w:val="false"/>
                <w:color w:val="000000"/>
                <w:sz w:val="20"/>
              </w:rPr>
              <w:t>
Білім деңгейі:</w:t>
            </w:r>
          </w:p>
          <w:bookmarkEnd w:id="1062"/>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063"/>
          <w:p>
            <w:pPr>
              <w:spacing w:after="20"/>
              <w:ind w:left="20"/>
              <w:jc w:val="both"/>
            </w:pPr>
            <w:r>
              <w:rPr>
                <w:rFonts w:ascii="Times New Roman"/>
                <w:b w:val="false"/>
                <w:i w:val="false"/>
                <w:color w:val="000000"/>
                <w:sz w:val="20"/>
              </w:rPr>
              <w:t>
Мамандық:</w:t>
            </w:r>
          </w:p>
          <w:bookmarkEnd w:id="1063"/>
          <w:p>
            <w:pPr>
              <w:spacing w:after="20"/>
              <w:ind w:left="20"/>
              <w:jc w:val="both"/>
            </w:pPr>
            <w:r>
              <w:rPr>
                <w:rFonts w:ascii="Times New Roman"/>
                <w:b w:val="false"/>
                <w:i w:val="false"/>
                <w:color w:val="000000"/>
                <w:sz w:val="20"/>
              </w:rPr>
              <w:t>
Бизнес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(оның ішінде адам ресурстарын басқару саласында кемінде 3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1222-0-009 - Өндірістік қатынастар жөніндегі басшы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брендін қалыптастыруға, дамытуға және қолдауға бағытталған процестерді, рәсімдер мен әрекеттерді жоспарлау, басқару, іске асыру және үйлестіру.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064"/>
          <w:p>
            <w:pPr>
              <w:spacing w:after="20"/>
              <w:ind w:left="20"/>
              <w:jc w:val="both"/>
            </w:pPr>
            <w:r>
              <w:rPr>
                <w:rFonts w:ascii="Times New Roman"/>
                <w:b w:val="false"/>
                <w:i w:val="false"/>
                <w:color w:val="000000"/>
                <w:sz w:val="20"/>
              </w:rPr>
              <w:t>
1. Жұмыс берушінің брендін әзірлеу және дамыту</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Коммуникациялық стратегияны әзірлеу</w:t>
            </w:r>
          </w:p>
          <w:p>
            <w:pPr>
              <w:spacing w:after="20"/>
              <w:ind w:left="20"/>
              <w:jc w:val="both"/>
            </w:pPr>
            <w:r>
              <w:rPr>
                <w:rFonts w:ascii="Times New Roman"/>
                <w:b w:val="false"/>
                <w:i w:val="false"/>
                <w:color w:val="000000"/>
                <w:sz w:val="20"/>
              </w:rPr>
              <w:t>
3. Жұмыс берушінің брендін ілгерілету, ұйымның даму стратегиясын ескере отырып, бренд саясатын түзету, тиімділікті бағалау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065"/>
          <w:p>
            <w:pPr>
              <w:spacing w:after="20"/>
              <w:ind w:left="20"/>
              <w:jc w:val="both"/>
            </w:pPr>
            <w:r>
              <w:rPr>
                <w:rFonts w:ascii="Times New Roman"/>
                <w:b w:val="false"/>
                <w:i w:val="false"/>
                <w:color w:val="000000"/>
                <w:sz w:val="20"/>
              </w:rPr>
              <w:t>
Еңбек функциясы 1:</w:t>
            </w:r>
          </w:p>
          <w:bookmarkEnd w:id="1065"/>
          <w:p>
            <w:pPr>
              <w:spacing w:after="20"/>
              <w:ind w:left="20"/>
              <w:jc w:val="both"/>
            </w:pPr>
            <w:r>
              <w:rPr>
                <w:rFonts w:ascii="Times New Roman"/>
                <w:b w:val="false"/>
                <w:i w:val="false"/>
                <w:color w:val="000000"/>
                <w:sz w:val="20"/>
              </w:rPr>
              <w:t>
Жұмыс берушінің брендін әзірлеу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066"/>
          <w:p>
            <w:pPr>
              <w:spacing w:after="20"/>
              <w:ind w:left="20"/>
              <w:jc w:val="both"/>
            </w:pPr>
            <w:r>
              <w:rPr>
                <w:rFonts w:ascii="Times New Roman"/>
                <w:b w:val="false"/>
                <w:i w:val="false"/>
                <w:color w:val="000000"/>
                <w:sz w:val="20"/>
              </w:rPr>
              <w:t>
Дағды 1:</w:t>
            </w:r>
          </w:p>
          <w:bookmarkEnd w:id="1066"/>
          <w:p>
            <w:pPr>
              <w:spacing w:after="20"/>
              <w:ind w:left="20"/>
              <w:jc w:val="both"/>
            </w:pPr>
            <w:r>
              <w:rPr>
                <w:rFonts w:ascii="Times New Roman"/>
                <w:b w:val="false"/>
                <w:i w:val="false"/>
                <w:color w:val="000000"/>
                <w:sz w:val="20"/>
              </w:rPr>
              <w:t>
Жұмыс берушінің брендіне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067"/>
          <w:p>
            <w:pPr>
              <w:spacing w:after="20"/>
              <w:ind w:left="20"/>
              <w:jc w:val="both"/>
            </w:pPr>
            <w:r>
              <w:rPr>
                <w:rFonts w:ascii="Times New Roman"/>
                <w:b w:val="false"/>
                <w:i w:val="false"/>
                <w:color w:val="000000"/>
                <w:sz w:val="20"/>
              </w:rPr>
              <w:t>
Машықтар:</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әлеуетті жұмыскерлерінің имиджді қабылдауын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қазіргі және бұрынғы жұмыскерлерінің имидж қабылдауы мен таратуын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жұмысқа құлшынысын зерттеу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беруші ретінде ұйымның қалаған бренді туралы жоғары басшылықтың пайымын талдау және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Бәсекелестерге қарай ұйымның имиджін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Сыртқы ортада ұйымның бренді туралы пікірлерді үнемі қадағалап отыру;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корпоративтік мәдениетін талдау деректерін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берушінің брендін дамыту саласындағы HR-тәуекелдерін болжау, бағалау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Аудит нәтижелерін жұмыс берушінің құндылық ұсынысына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берушінің брендін дамыту және ілгерілету бойынша басшыларға консультация беру;</w:t>
            </w:r>
          </w:p>
          <w:p>
            <w:pPr>
              <w:spacing w:after="20"/>
              <w:ind w:left="20"/>
              <w:jc w:val="both"/>
            </w:pPr>
            <w:r>
              <w:rPr>
                <w:rFonts w:ascii="Times New Roman"/>
                <w:b w:val="false"/>
                <w:i w:val="false"/>
                <w:color w:val="000000"/>
                <w:sz w:val="20"/>
              </w:rPr>
              <w:t>
11. Жұмыс берушінің бренд мәселелері бойынша мүдделі тараптармен өзара іс-қимыл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068"/>
          <w:p>
            <w:pPr>
              <w:spacing w:after="20"/>
              <w:ind w:left="20"/>
              <w:jc w:val="both"/>
            </w:pPr>
            <w:r>
              <w:rPr>
                <w:rFonts w:ascii="Times New Roman"/>
                <w:b w:val="false"/>
                <w:i w:val="false"/>
                <w:color w:val="000000"/>
                <w:sz w:val="20"/>
              </w:rPr>
              <w:t>
Білімдер:</w:t>
            </w:r>
          </w:p>
          <w:bookmarkEnd w:id="1068"/>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ұйымдық мінез-құлық, маркетинг, әлеуметтік психология,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іздеу және іріктеу HR-процестері, жұмыскерлерді басқа HR-процестерге босату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Тұрақты даму тұжырымдамасы;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нарығын зерттеу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берушінің брендін зерттеу әдістемесі;</w:t>
            </w:r>
          </w:p>
          <w:p>
            <w:pPr>
              <w:spacing w:after="20"/>
              <w:ind w:left="20"/>
              <w:jc w:val="both"/>
            </w:pPr>
            <w:r>
              <w:rPr>
                <w:rFonts w:ascii="Times New Roman"/>
                <w:b w:val="false"/>
                <w:i w:val="false"/>
                <w:color w:val="000000"/>
                <w:sz w:val="20"/>
              </w:rPr>
              <w:t>
6. Жұмыскерлердің жұмысқа құлшынысын зерттеу әдістемесі.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1069"/>
          <w:p>
            <w:pPr>
              <w:spacing w:after="20"/>
              <w:ind w:left="20"/>
              <w:jc w:val="both"/>
            </w:pPr>
            <w:r>
              <w:rPr>
                <w:rFonts w:ascii="Times New Roman"/>
                <w:b w:val="false"/>
                <w:i w:val="false"/>
                <w:color w:val="000000"/>
                <w:sz w:val="20"/>
              </w:rPr>
              <w:t>
Дағды 2:</w:t>
            </w:r>
          </w:p>
          <w:bookmarkEnd w:id="1069"/>
          <w:p>
            <w:pPr>
              <w:spacing w:after="20"/>
              <w:ind w:left="20"/>
              <w:jc w:val="both"/>
            </w:pPr>
            <w:r>
              <w:rPr>
                <w:rFonts w:ascii="Times New Roman"/>
                <w:b w:val="false"/>
                <w:i w:val="false"/>
                <w:color w:val="000000"/>
                <w:sz w:val="20"/>
              </w:rPr>
              <w:t>
Жұмыс берушінің құндылық ұсынысын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1070"/>
          <w:p>
            <w:pPr>
              <w:spacing w:after="20"/>
              <w:ind w:left="20"/>
              <w:jc w:val="both"/>
            </w:pPr>
            <w:r>
              <w:rPr>
                <w:rFonts w:ascii="Times New Roman"/>
                <w:b w:val="false"/>
                <w:i w:val="false"/>
                <w:color w:val="000000"/>
                <w:sz w:val="20"/>
              </w:rPr>
              <w:t>
Машықтар:</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миссиясы мен құндылықтарын анықтауға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күшті және әлсіз жақтарын анықтау және бәсекелестік артықшылықтарын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берушінің мақсатты аудиториясын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берушінің құндылық ұсынысын тұжырымдау және HR брендін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HR брендбук әзірлеуге қатысу және негізгі брендбукке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берушінің құндылық ұсынысы мәселелері бойынша басшыларға консультация беру;</w:t>
            </w:r>
          </w:p>
          <w:p>
            <w:pPr>
              <w:spacing w:after="20"/>
              <w:ind w:left="20"/>
              <w:jc w:val="both"/>
            </w:pPr>
            <w:r>
              <w:rPr>
                <w:rFonts w:ascii="Times New Roman"/>
                <w:b w:val="false"/>
                <w:i w:val="false"/>
                <w:color w:val="000000"/>
                <w:sz w:val="20"/>
              </w:rPr>
              <w:t>
7. Жұмыс берушінің құндылық ұсынысын модельдеу мәселесі бойынша мүдделі тараптармен өзара іс-қимыл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1071"/>
          <w:p>
            <w:pPr>
              <w:spacing w:after="20"/>
              <w:ind w:left="20"/>
              <w:jc w:val="both"/>
            </w:pPr>
            <w:r>
              <w:rPr>
                <w:rFonts w:ascii="Times New Roman"/>
                <w:b w:val="false"/>
                <w:i w:val="false"/>
                <w:color w:val="000000"/>
                <w:sz w:val="20"/>
              </w:rPr>
              <w:t>
Білімдер:</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экономика,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берушінің мақсатты аудиториясын, оның сипаттамалары мен ерекшеліктерін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миссиясы мен құндылықтары;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 басқару саласындағы процестер;</w:t>
            </w:r>
          </w:p>
          <w:p>
            <w:pPr>
              <w:spacing w:after="20"/>
              <w:ind w:left="20"/>
              <w:jc w:val="both"/>
            </w:pPr>
            <w:r>
              <w:rPr>
                <w:rFonts w:ascii="Times New Roman"/>
                <w:b w:val="false"/>
                <w:i w:val="false"/>
                <w:color w:val="000000"/>
                <w:sz w:val="20"/>
              </w:rPr>
              <w:t>
5. Бәсекелестердің профилі, еңбек нарығындағы жағдай.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1072"/>
          <w:p>
            <w:pPr>
              <w:spacing w:after="20"/>
              <w:ind w:left="20"/>
              <w:jc w:val="both"/>
            </w:pPr>
            <w:r>
              <w:rPr>
                <w:rFonts w:ascii="Times New Roman"/>
                <w:b w:val="false"/>
                <w:i w:val="false"/>
                <w:color w:val="000000"/>
                <w:sz w:val="20"/>
              </w:rPr>
              <w:t>
Дағды 3:</w:t>
            </w:r>
          </w:p>
          <w:bookmarkEnd w:id="1072"/>
          <w:p>
            <w:pPr>
              <w:spacing w:after="20"/>
              <w:ind w:left="20"/>
              <w:jc w:val="both"/>
            </w:pPr>
            <w:r>
              <w:rPr>
                <w:rFonts w:ascii="Times New Roman"/>
                <w:b w:val="false"/>
                <w:i w:val="false"/>
                <w:color w:val="000000"/>
                <w:sz w:val="20"/>
              </w:rPr>
              <w:t>
Брендингті жоспарлау және бюджет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073"/>
          <w:p>
            <w:pPr>
              <w:spacing w:after="20"/>
              <w:ind w:left="20"/>
              <w:jc w:val="both"/>
            </w:pPr>
            <w:r>
              <w:rPr>
                <w:rFonts w:ascii="Times New Roman"/>
                <w:b w:val="false"/>
                <w:i w:val="false"/>
                <w:color w:val="000000"/>
                <w:sz w:val="20"/>
              </w:rPr>
              <w:t>
Машықтар:</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1. Бизнестің стратегиялық мақсаттары мен операциялық моделін ескере отырып, жұмыс берушінің брендін әзірлеу, дамыту және ілгерілету бойынша іс-шаралар мен жұмыстарды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Қысқа, орта және ұзақ мерзімдерге жұмыс берушінің брендін дамытуға және ілгерілетуге шығындарды жоспарлау және талдау;</w:t>
            </w:r>
          </w:p>
          <w:p>
            <w:pPr>
              <w:spacing w:after="20"/>
              <w:ind w:left="20"/>
              <w:jc w:val="both"/>
            </w:pPr>
            <w:r>
              <w:rPr>
                <w:rFonts w:ascii="Times New Roman"/>
                <w:b w:val="false"/>
                <w:i w:val="false"/>
                <w:color w:val="000000"/>
                <w:sz w:val="20"/>
              </w:rPr>
              <w:t>
3. Жұмыс берушінің брендін ілгерілетуге және дамытуға бағытталған іс-шараларға жұмсалатын шығыстарға мониторинг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1074"/>
          <w:p>
            <w:pPr>
              <w:spacing w:after="20"/>
              <w:ind w:left="20"/>
              <w:jc w:val="both"/>
            </w:pPr>
            <w:r>
              <w:rPr>
                <w:rFonts w:ascii="Times New Roman"/>
                <w:b w:val="false"/>
                <w:i w:val="false"/>
                <w:color w:val="000000"/>
                <w:sz w:val="20"/>
              </w:rPr>
              <w:t>
Білімдер:</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әлеуметтік психология және қабылдау психологиясының негіздері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Бюджет бөлу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PR негіздері (паблик релейшнс);</w:t>
            </w:r>
          </w:p>
          <w:p>
            <w:pPr>
              <w:spacing w:after="20"/>
              <w:ind w:left="20"/>
              <w:jc w:val="both"/>
            </w:pPr>
            <w:r>
              <w:rPr>
                <w:rFonts w:ascii="Times New Roman"/>
                <w:b w:val="false"/>
                <w:i w:val="false"/>
                <w:color w:val="000000"/>
                <w:sz w:val="20"/>
              </w:rPr>
              <w:t>
5. Жұмыс берушінің брендін дамыту және ілгерілету жөніндегі іс-шараларды ұйымдастыру және өткізу әдістері мен техникалары.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1075"/>
          <w:p>
            <w:pPr>
              <w:spacing w:after="20"/>
              <w:ind w:left="20"/>
              <w:jc w:val="both"/>
            </w:pPr>
            <w:r>
              <w:rPr>
                <w:rFonts w:ascii="Times New Roman"/>
                <w:b w:val="false"/>
                <w:i w:val="false"/>
                <w:color w:val="000000"/>
                <w:sz w:val="20"/>
              </w:rPr>
              <w:t>
Дағды 4:</w:t>
            </w:r>
          </w:p>
          <w:bookmarkEnd w:id="1075"/>
          <w:p>
            <w:pPr>
              <w:spacing w:after="20"/>
              <w:ind w:left="20"/>
              <w:jc w:val="both"/>
            </w:pPr>
            <w:r>
              <w:rPr>
                <w:rFonts w:ascii="Times New Roman"/>
                <w:b w:val="false"/>
                <w:i w:val="false"/>
                <w:color w:val="000000"/>
                <w:sz w:val="20"/>
              </w:rPr>
              <w:t>
Жұмыс берушінің бренд мәселелері бойынша барлық мүдделі тұлғаларға консультация беру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1076"/>
          <w:p>
            <w:pPr>
              <w:spacing w:after="20"/>
              <w:ind w:left="20"/>
              <w:jc w:val="both"/>
            </w:pPr>
            <w:r>
              <w:rPr>
                <w:rFonts w:ascii="Times New Roman"/>
                <w:b w:val="false"/>
                <w:i w:val="false"/>
                <w:color w:val="000000"/>
                <w:sz w:val="20"/>
              </w:rPr>
              <w:t>
Машықтар:</w:t>
            </w:r>
          </w:p>
          <w:bookmarkEnd w:id="1076"/>
          <w:p>
            <w:pPr>
              <w:spacing w:after="20"/>
              <w:ind w:left="20"/>
              <w:jc w:val="both"/>
            </w:pPr>
            <w:r>
              <w:rPr>
                <w:rFonts w:ascii="Times New Roman"/>
                <w:b w:val="false"/>
                <w:i w:val="false"/>
                <w:color w:val="000000"/>
                <w:sz w:val="20"/>
              </w:rPr>
              <w:t>
</w:t>
            </w:r>
            <w:r>
              <w:rPr>
                <w:rFonts w:ascii="Times New Roman"/>
                <w:b w:val="false"/>
                <w:i w:val="false"/>
                <w:color w:val="000000"/>
                <w:sz w:val="20"/>
              </w:rPr>
              <w:t>1. Жұмыс берушінің брендін ілгерілету процесіне қатысушылармен серіктестік қатынастар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Келіссөздер мен таныстырылымдар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Бизнестің стратегиялық мақсаттарға сәйкес жұмыс берушінің брендін басшылармен бірлесіп, ілгерілетудегі басымдықтарды айқындау;</w:t>
            </w:r>
          </w:p>
          <w:p>
            <w:pPr>
              <w:spacing w:after="20"/>
              <w:ind w:left="20"/>
              <w:jc w:val="both"/>
            </w:pPr>
            <w:r>
              <w:rPr>
                <w:rFonts w:ascii="Times New Roman"/>
                <w:b w:val="false"/>
                <w:i w:val="false"/>
                <w:color w:val="000000"/>
                <w:sz w:val="20"/>
              </w:rPr>
              <w:t>
4. Мүдделі тараптарға жұмыс берушінің брендін ілгерілету қағидаттары мен әдістеріне консультация беру/оқыту.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077"/>
          <w:p>
            <w:pPr>
              <w:spacing w:after="20"/>
              <w:ind w:left="20"/>
              <w:jc w:val="both"/>
            </w:pPr>
            <w:r>
              <w:rPr>
                <w:rFonts w:ascii="Times New Roman"/>
                <w:b w:val="false"/>
                <w:i w:val="false"/>
                <w:color w:val="000000"/>
                <w:sz w:val="20"/>
              </w:rPr>
              <w:t>
Білімдер:</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Бизнестің стратегиялық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берушінің брендін ілгерілету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берушінің брендін ілгерілету құралдары;</w:t>
            </w:r>
          </w:p>
          <w:p>
            <w:pPr>
              <w:spacing w:after="20"/>
              <w:ind w:left="20"/>
              <w:jc w:val="both"/>
            </w:pPr>
            <w:r>
              <w:rPr>
                <w:rFonts w:ascii="Times New Roman"/>
                <w:b w:val="false"/>
                <w:i w:val="false"/>
                <w:color w:val="000000"/>
                <w:sz w:val="20"/>
              </w:rPr>
              <w:t>
5. Өзгерістерді басқару.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1078"/>
          <w:p>
            <w:pPr>
              <w:spacing w:after="20"/>
              <w:ind w:left="20"/>
              <w:jc w:val="both"/>
            </w:pPr>
            <w:r>
              <w:rPr>
                <w:rFonts w:ascii="Times New Roman"/>
                <w:b w:val="false"/>
                <w:i w:val="false"/>
                <w:color w:val="000000"/>
                <w:sz w:val="20"/>
              </w:rPr>
              <w:t>
Еңбек функциясы 2:</w:t>
            </w:r>
          </w:p>
          <w:bookmarkEnd w:id="1078"/>
          <w:p>
            <w:pPr>
              <w:spacing w:after="20"/>
              <w:ind w:left="20"/>
              <w:jc w:val="both"/>
            </w:pPr>
            <w:r>
              <w:rPr>
                <w:rFonts w:ascii="Times New Roman"/>
                <w:b w:val="false"/>
                <w:i w:val="false"/>
                <w:color w:val="000000"/>
                <w:sz w:val="20"/>
              </w:rPr>
              <w:t>
Коммуникациялық стратегияны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1079"/>
          <w:p>
            <w:pPr>
              <w:spacing w:after="20"/>
              <w:ind w:left="20"/>
              <w:jc w:val="both"/>
            </w:pPr>
            <w:r>
              <w:rPr>
                <w:rFonts w:ascii="Times New Roman"/>
                <w:b w:val="false"/>
                <w:i w:val="false"/>
                <w:color w:val="000000"/>
                <w:sz w:val="20"/>
              </w:rPr>
              <w:t>
Дағды 1:</w:t>
            </w:r>
          </w:p>
          <w:bookmarkEnd w:id="1079"/>
          <w:p>
            <w:pPr>
              <w:spacing w:after="20"/>
              <w:ind w:left="20"/>
              <w:jc w:val="both"/>
            </w:pPr>
            <w:r>
              <w:rPr>
                <w:rFonts w:ascii="Times New Roman"/>
                <w:b w:val="false"/>
                <w:i w:val="false"/>
                <w:color w:val="000000"/>
                <w:sz w:val="20"/>
              </w:rPr>
              <w:t>
Ұйымның міндеттері мен мақсатты топтарды ескере отырып, жұмыс берушінің брендін ілгерілету үшін коммуникация арналарын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080"/>
          <w:p>
            <w:pPr>
              <w:spacing w:after="20"/>
              <w:ind w:left="20"/>
              <w:jc w:val="both"/>
            </w:pPr>
            <w:r>
              <w:rPr>
                <w:rFonts w:ascii="Times New Roman"/>
                <w:b w:val="false"/>
                <w:i w:val="false"/>
                <w:color w:val="000000"/>
                <w:sz w:val="20"/>
              </w:rPr>
              <w:t>
Машықтар:</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1. Жұмыс берушінің брендін ілгерілетудің медиа стратегияларын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Мақсатты топтарды, олардың сипаттамаларын, ерекшеліктерін, талаптарын анықтау;</w:t>
            </w:r>
          </w:p>
          <w:p>
            <w:pPr>
              <w:spacing w:after="20"/>
              <w:ind w:left="20"/>
              <w:jc w:val="both"/>
            </w:pPr>
            <w:r>
              <w:rPr>
                <w:rFonts w:ascii="Times New Roman"/>
                <w:b w:val="false"/>
                <w:i w:val="false"/>
                <w:color w:val="000000"/>
                <w:sz w:val="20"/>
              </w:rPr>
              <w:t>
3. Әрбір мақсатты топ үшін ең тиімді коммуникация арналарын пайдалану және жұмыс берушінің брендін мүдделі тараптармен серіктестікте ілгерілету үшін коммуникация жоспарын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1081"/>
          <w:p>
            <w:pPr>
              <w:spacing w:after="20"/>
              <w:ind w:left="20"/>
              <w:jc w:val="both"/>
            </w:pPr>
            <w:r>
              <w:rPr>
                <w:rFonts w:ascii="Times New Roman"/>
                <w:b w:val="false"/>
                <w:i w:val="false"/>
                <w:color w:val="000000"/>
                <w:sz w:val="20"/>
              </w:rPr>
              <w:t>
Білімдер:</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негіздері, PR (паблик релейшнс) және медиа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менеджмент және бизнесті жоспарлау негіздері;</w:t>
            </w:r>
          </w:p>
          <w:p>
            <w:pPr>
              <w:spacing w:after="20"/>
              <w:ind w:left="20"/>
              <w:jc w:val="both"/>
            </w:pPr>
            <w:r>
              <w:rPr>
                <w:rFonts w:ascii="Times New Roman"/>
                <w:b w:val="false"/>
                <w:i w:val="false"/>
                <w:color w:val="000000"/>
                <w:sz w:val="20"/>
              </w:rPr>
              <w:t>
3. Мақсатты топтарды, олардың сипаттамалары мен ерекшеліктерін және қолайлы коммуникация арналарын анықтау әдістері мен тәсілдері.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1082"/>
          <w:p>
            <w:pPr>
              <w:spacing w:after="20"/>
              <w:ind w:left="20"/>
              <w:jc w:val="both"/>
            </w:pPr>
            <w:r>
              <w:rPr>
                <w:rFonts w:ascii="Times New Roman"/>
                <w:b w:val="false"/>
                <w:i w:val="false"/>
                <w:color w:val="000000"/>
                <w:sz w:val="20"/>
              </w:rPr>
              <w:t>
Дағды 2:</w:t>
            </w:r>
          </w:p>
          <w:bookmarkEnd w:id="1082"/>
          <w:p>
            <w:pPr>
              <w:spacing w:after="20"/>
              <w:ind w:left="20"/>
              <w:jc w:val="both"/>
            </w:pPr>
            <w:r>
              <w:rPr>
                <w:rFonts w:ascii="Times New Roman"/>
                <w:b w:val="false"/>
                <w:i w:val="false"/>
                <w:color w:val="000000"/>
                <w:sz w:val="20"/>
              </w:rPr>
              <w:t>
Контент-стратегияны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1083"/>
          <w:p>
            <w:pPr>
              <w:spacing w:after="20"/>
              <w:ind w:left="20"/>
              <w:jc w:val="both"/>
            </w:pPr>
            <w:r>
              <w:rPr>
                <w:rFonts w:ascii="Times New Roman"/>
                <w:b w:val="false"/>
                <w:i w:val="false"/>
                <w:color w:val="000000"/>
                <w:sz w:val="20"/>
              </w:rPr>
              <w:t>
Машықтар:</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1. Мүдделі тараптармен әріптестікте интернет-порталды, сыртқы сайттарды, ұйымның әлеуметтік желілердегі парақшаларын толтыру тұжырымдамасын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Мүдделі тараптармен бірлесіп, ұйымда болып жатқан оқиғалар туралы жаңалықтар жазу үшін ақпараттық себептерді жоспарлау;</w:t>
            </w:r>
          </w:p>
          <w:p>
            <w:pPr>
              <w:spacing w:after="20"/>
              <w:ind w:left="20"/>
              <w:jc w:val="both"/>
            </w:pPr>
            <w:r>
              <w:rPr>
                <w:rFonts w:ascii="Times New Roman"/>
                <w:b w:val="false"/>
                <w:i w:val="false"/>
                <w:color w:val="000000"/>
                <w:sz w:val="20"/>
              </w:rPr>
              <w:t>
3. Ұйымның ішкі арналары үшін контент-стратегиясын әзірлеуге қатысу.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1084"/>
          <w:p>
            <w:pPr>
              <w:spacing w:after="20"/>
              <w:ind w:left="20"/>
              <w:jc w:val="both"/>
            </w:pPr>
            <w:r>
              <w:rPr>
                <w:rFonts w:ascii="Times New Roman"/>
                <w:b w:val="false"/>
                <w:i w:val="false"/>
                <w:color w:val="000000"/>
                <w:sz w:val="20"/>
              </w:rPr>
              <w:t>
Білімдер:</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1. PR (паблик релейшнс) және маркетингтің негізгі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Қабылдау психологиясының негіздері;</w:t>
            </w:r>
          </w:p>
          <w:p>
            <w:pPr>
              <w:spacing w:after="20"/>
              <w:ind w:left="20"/>
              <w:jc w:val="both"/>
            </w:pPr>
            <w:r>
              <w:rPr>
                <w:rFonts w:ascii="Times New Roman"/>
                <w:b w:val="false"/>
                <w:i w:val="false"/>
                <w:color w:val="000000"/>
                <w:sz w:val="20"/>
              </w:rPr>
              <w:t>
3. Контент-стратегиясын әзірлеу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085"/>
          <w:p>
            <w:pPr>
              <w:spacing w:after="20"/>
              <w:ind w:left="20"/>
              <w:jc w:val="both"/>
            </w:pPr>
            <w:r>
              <w:rPr>
                <w:rFonts w:ascii="Times New Roman"/>
                <w:b w:val="false"/>
                <w:i w:val="false"/>
                <w:color w:val="000000"/>
                <w:sz w:val="20"/>
              </w:rPr>
              <w:t>
Дағды 3:</w:t>
            </w:r>
          </w:p>
          <w:bookmarkEnd w:id="1085"/>
          <w:p>
            <w:pPr>
              <w:spacing w:after="20"/>
              <w:ind w:left="20"/>
              <w:jc w:val="both"/>
            </w:pPr>
            <w:r>
              <w:rPr>
                <w:rFonts w:ascii="Times New Roman"/>
                <w:b w:val="false"/>
                <w:i w:val="false"/>
                <w:color w:val="000000"/>
                <w:sz w:val="20"/>
              </w:rPr>
              <w:t>
Жұмыс берушінің брендін ілгерілету іс-шараларын әзірлеу және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1086"/>
          <w:p>
            <w:pPr>
              <w:spacing w:after="20"/>
              <w:ind w:left="20"/>
              <w:jc w:val="both"/>
            </w:pPr>
            <w:r>
              <w:rPr>
                <w:rFonts w:ascii="Times New Roman"/>
                <w:b w:val="false"/>
                <w:i w:val="false"/>
                <w:color w:val="000000"/>
                <w:sz w:val="20"/>
              </w:rPr>
              <w:t>
Машықтар:</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қауымдастықтармен, ЖОО-мен өзара іс-қимыл бойынша брендті ілгерілету бағдарламаларын әзірлеу және жоспарлау, бос орындар жәрмеңкелеріне және осыған ұқсас іс-шараларға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ұйымдармен брендті ілгерілету іс-шараларын әзірлеу және жоспарлау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құндылықтарды таратуға, ұйым жұмыскерлерінің құлшынысын арттыруға бағытталған іс-шараларды әзірлеу және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ішіндегі тиімді коммуникацияларды дамытуға ықпал ету;</w:t>
            </w:r>
          </w:p>
          <w:p>
            <w:pPr>
              <w:spacing w:after="20"/>
              <w:ind w:left="20"/>
              <w:jc w:val="both"/>
            </w:pPr>
            <w:r>
              <w:rPr>
                <w:rFonts w:ascii="Times New Roman"/>
                <w:b w:val="false"/>
                <w:i w:val="false"/>
                <w:color w:val="000000"/>
                <w:sz w:val="20"/>
              </w:rPr>
              <w:t>
5. Жұмыс берушінің брендін қолдау мен ілгерілетуге ықпал ететін корпоративтік іс-шараларды әзірлеуге қатысу және жоспарлау.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1087"/>
          <w:p>
            <w:pPr>
              <w:spacing w:after="20"/>
              <w:ind w:left="20"/>
              <w:jc w:val="both"/>
            </w:pPr>
            <w:r>
              <w:rPr>
                <w:rFonts w:ascii="Times New Roman"/>
                <w:b w:val="false"/>
                <w:i w:val="false"/>
                <w:color w:val="000000"/>
                <w:sz w:val="20"/>
              </w:rPr>
              <w:t>
Білімдер:</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негіздері, PR (паблик релейшнс);</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Ұйымдық мінез-құлық, психология негіздері;</w:t>
            </w:r>
          </w:p>
          <w:p>
            <w:pPr>
              <w:spacing w:after="20"/>
              <w:ind w:left="20"/>
              <w:jc w:val="both"/>
            </w:pPr>
            <w:r>
              <w:rPr>
                <w:rFonts w:ascii="Times New Roman"/>
                <w:b w:val="false"/>
                <w:i w:val="false"/>
                <w:color w:val="000000"/>
                <w:sz w:val="20"/>
              </w:rPr>
              <w:t>
3. Өзгерістерді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1088"/>
          <w:p>
            <w:pPr>
              <w:spacing w:after="20"/>
              <w:ind w:left="20"/>
              <w:jc w:val="both"/>
            </w:pPr>
            <w:r>
              <w:rPr>
                <w:rFonts w:ascii="Times New Roman"/>
                <w:b w:val="false"/>
                <w:i w:val="false"/>
                <w:color w:val="000000"/>
                <w:sz w:val="20"/>
              </w:rPr>
              <w:t>
Еңбек функциясы 3:</w:t>
            </w:r>
          </w:p>
          <w:bookmarkEnd w:id="1088"/>
          <w:p>
            <w:pPr>
              <w:spacing w:after="20"/>
              <w:ind w:left="20"/>
              <w:jc w:val="both"/>
            </w:pPr>
            <w:r>
              <w:rPr>
                <w:rFonts w:ascii="Times New Roman"/>
                <w:b w:val="false"/>
                <w:i w:val="false"/>
                <w:color w:val="000000"/>
                <w:sz w:val="20"/>
              </w:rPr>
              <w:t>
Жұмыс берушінің брендін ілгерілету, ұйымның даму стратегиясын ескере отырып, бренд саясатын түзету, тиімділікті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1089"/>
          <w:p>
            <w:pPr>
              <w:spacing w:after="20"/>
              <w:ind w:left="20"/>
              <w:jc w:val="both"/>
            </w:pPr>
            <w:r>
              <w:rPr>
                <w:rFonts w:ascii="Times New Roman"/>
                <w:b w:val="false"/>
                <w:i w:val="false"/>
                <w:color w:val="000000"/>
                <w:sz w:val="20"/>
              </w:rPr>
              <w:t>
Дағды 1:</w:t>
            </w:r>
          </w:p>
          <w:bookmarkEnd w:id="1089"/>
          <w:p>
            <w:pPr>
              <w:spacing w:after="20"/>
              <w:ind w:left="20"/>
              <w:jc w:val="both"/>
            </w:pPr>
            <w:r>
              <w:rPr>
                <w:rFonts w:ascii="Times New Roman"/>
                <w:b w:val="false"/>
                <w:i w:val="false"/>
                <w:color w:val="000000"/>
                <w:sz w:val="20"/>
              </w:rPr>
              <w:t>
Контент-стратегияны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090"/>
          <w:p>
            <w:pPr>
              <w:spacing w:after="20"/>
              <w:ind w:left="20"/>
              <w:jc w:val="both"/>
            </w:pPr>
            <w:r>
              <w:rPr>
                <w:rFonts w:ascii="Times New Roman"/>
                <w:b w:val="false"/>
                <w:i w:val="false"/>
                <w:color w:val="000000"/>
                <w:sz w:val="20"/>
              </w:rPr>
              <w:t>
Машықтар:</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1. Мүдделі тараптармен серіктестікте интернет-порталды, сыртқы сайттарды, ұйымның әлеуметтік желілердегі парақшаларын толтыру тұжырымдамасын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себептер жасау, мүдделі тараптармен бірлесіп, ұйымда болып жатқан оқиғалар туралы жаңалықтардың контентін дайындау;</w:t>
            </w:r>
          </w:p>
          <w:p>
            <w:pPr>
              <w:spacing w:after="20"/>
              <w:ind w:left="20"/>
              <w:jc w:val="both"/>
            </w:pPr>
            <w:r>
              <w:rPr>
                <w:rFonts w:ascii="Times New Roman"/>
                <w:b w:val="false"/>
                <w:i w:val="false"/>
                <w:color w:val="000000"/>
                <w:sz w:val="20"/>
              </w:rPr>
              <w:t>
3. Ұйымның ішкі арналары үшін контент-стратегиясын іске асыру.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1091"/>
          <w:p>
            <w:pPr>
              <w:spacing w:after="20"/>
              <w:ind w:left="20"/>
              <w:jc w:val="both"/>
            </w:pPr>
            <w:r>
              <w:rPr>
                <w:rFonts w:ascii="Times New Roman"/>
                <w:b w:val="false"/>
                <w:i w:val="false"/>
                <w:color w:val="000000"/>
                <w:sz w:val="20"/>
              </w:rPr>
              <w:t>
Білімдер:</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1. PR және маркетингтің негізгі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желілер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себептерді құру әдістері;</w:t>
            </w:r>
          </w:p>
          <w:p>
            <w:pPr>
              <w:spacing w:after="20"/>
              <w:ind w:left="20"/>
              <w:jc w:val="both"/>
            </w:pPr>
            <w:r>
              <w:rPr>
                <w:rFonts w:ascii="Times New Roman"/>
                <w:b w:val="false"/>
                <w:i w:val="false"/>
                <w:color w:val="000000"/>
                <w:sz w:val="20"/>
              </w:rPr>
              <w:t>
4. Ішкі коммуникация арналары және олардың сипаттамалары.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1092"/>
          <w:p>
            <w:pPr>
              <w:spacing w:after="20"/>
              <w:ind w:left="20"/>
              <w:jc w:val="both"/>
            </w:pPr>
            <w:r>
              <w:rPr>
                <w:rFonts w:ascii="Times New Roman"/>
                <w:b w:val="false"/>
                <w:i w:val="false"/>
                <w:color w:val="000000"/>
                <w:sz w:val="20"/>
              </w:rPr>
              <w:t>
Дағды 2:</w:t>
            </w:r>
          </w:p>
          <w:bookmarkEnd w:id="1092"/>
          <w:p>
            <w:pPr>
              <w:spacing w:after="20"/>
              <w:ind w:left="20"/>
              <w:jc w:val="both"/>
            </w:pPr>
            <w:r>
              <w:rPr>
                <w:rFonts w:ascii="Times New Roman"/>
                <w:b w:val="false"/>
                <w:i w:val="false"/>
                <w:color w:val="000000"/>
                <w:sz w:val="20"/>
              </w:rPr>
              <w:t>
Жұмыс берушінің брендін ілгерілету іс-шараларын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1093"/>
          <w:p>
            <w:pPr>
              <w:spacing w:after="20"/>
              <w:ind w:left="20"/>
              <w:jc w:val="both"/>
            </w:pPr>
            <w:r>
              <w:rPr>
                <w:rFonts w:ascii="Times New Roman"/>
                <w:b w:val="false"/>
                <w:i w:val="false"/>
                <w:color w:val="000000"/>
                <w:sz w:val="20"/>
              </w:rPr>
              <w:t>
Машықтар:</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қауымдастықтармен, ЖОО-мен өзара іс-қимыл, бос орындар жәрмеңкелеріне және осындай іс-шараларға қатысу бойынша тренингтік бағдарламаларды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ұйымдармен брендингтік іс-шараларды іске асыру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құндылықтарды таратуға, ұйым жұмыскерлерінің адалдығын арттыруға бағытталған іс-шараларды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ішіндегі тиімді коммуникацияларды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берушінің брендін ілгерілетуге ықпал ететін корпоративтік іс-шараларды іске асыру;</w:t>
            </w:r>
          </w:p>
          <w:p>
            <w:pPr>
              <w:spacing w:after="20"/>
              <w:ind w:left="20"/>
              <w:jc w:val="both"/>
            </w:pPr>
            <w:r>
              <w:rPr>
                <w:rFonts w:ascii="Times New Roman"/>
                <w:b w:val="false"/>
                <w:i w:val="false"/>
                <w:color w:val="000000"/>
                <w:sz w:val="20"/>
              </w:rPr>
              <w:t>
6. Барлық мүдделі тараптардан және процеске қатысушылардан брендтік іс-шараларды іске асыру бойынша кері байланыс алу.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1094"/>
          <w:p>
            <w:pPr>
              <w:spacing w:after="20"/>
              <w:ind w:left="20"/>
              <w:jc w:val="both"/>
            </w:pPr>
            <w:r>
              <w:rPr>
                <w:rFonts w:ascii="Times New Roman"/>
                <w:b w:val="false"/>
                <w:i w:val="false"/>
                <w:color w:val="000000"/>
                <w:sz w:val="20"/>
              </w:rPr>
              <w:t>
Білімдер:</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негіздері, PR (паблик релейшнс);</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Ұйымдық мінез-құлық негіздері;</w:t>
            </w:r>
          </w:p>
          <w:p>
            <w:pPr>
              <w:spacing w:after="20"/>
              <w:ind w:left="20"/>
              <w:jc w:val="both"/>
            </w:pPr>
            <w:r>
              <w:rPr>
                <w:rFonts w:ascii="Times New Roman"/>
                <w:b w:val="false"/>
                <w:i w:val="false"/>
                <w:color w:val="000000"/>
                <w:sz w:val="20"/>
              </w:rPr>
              <w:t>
3. Трансформациялық менеджмент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1095"/>
          <w:p>
            <w:pPr>
              <w:spacing w:after="20"/>
              <w:ind w:left="20"/>
              <w:jc w:val="both"/>
            </w:pPr>
            <w:r>
              <w:rPr>
                <w:rFonts w:ascii="Times New Roman"/>
                <w:b w:val="false"/>
                <w:i w:val="false"/>
                <w:color w:val="000000"/>
                <w:sz w:val="20"/>
              </w:rPr>
              <w:t>
Дағды 3:</w:t>
            </w:r>
          </w:p>
          <w:bookmarkEnd w:id="1095"/>
          <w:p>
            <w:pPr>
              <w:spacing w:after="20"/>
              <w:ind w:left="20"/>
              <w:jc w:val="both"/>
            </w:pPr>
            <w:r>
              <w:rPr>
                <w:rFonts w:ascii="Times New Roman"/>
                <w:b w:val="false"/>
                <w:i w:val="false"/>
                <w:color w:val="000000"/>
                <w:sz w:val="20"/>
              </w:rPr>
              <w:t>
Жұмыс берушінің брендін ілгерілету процесін талдау және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1096"/>
          <w:p>
            <w:pPr>
              <w:spacing w:after="20"/>
              <w:ind w:left="20"/>
              <w:jc w:val="both"/>
            </w:pPr>
            <w:r>
              <w:rPr>
                <w:rFonts w:ascii="Times New Roman"/>
                <w:b w:val="false"/>
                <w:i w:val="false"/>
                <w:color w:val="000000"/>
                <w:sz w:val="20"/>
              </w:rPr>
              <w:t>
Машықтар:</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1. Жұмыс берушінің брендін ұйымның сыртқы мақсатты топтары мен жұмыскерлерінің қабылдауын бақылау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берушінің брендін ілгерілетудегі тәуекелдерді болжау және мүдделі тараптармен бірлесіп, жұмыс берушінің брендін қабылдаудағы жағымсыз өзгерістерді азайту;</w:t>
            </w:r>
          </w:p>
          <w:p>
            <w:pPr>
              <w:spacing w:after="20"/>
              <w:ind w:left="20"/>
              <w:jc w:val="both"/>
            </w:pPr>
            <w:r>
              <w:rPr>
                <w:rFonts w:ascii="Times New Roman"/>
                <w:b w:val="false"/>
                <w:i w:val="false"/>
                <w:color w:val="000000"/>
                <w:sz w:val="20"/>
              </w:rPr>
              <w:t>
3. Жұмыс берушінің брендін қабылдау серпінін зерттеу және жұмыс берушінің брендін ілгерілету процесіне түзетулер енгізу.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097"/>
          <w:p>
            <w:pPr>
              <w:spacing w:after="20"/>
              <w:ind w:left="20"/>
              <w:jc w:val="both"/>
            </w:pPr>
            <w:r>
              <w:rPr>
                <w:rFonts w:ascii="Times New Roman"/>
                <w:b w:val="false"/>
                <w:i w:val="false"/>
                <w:color w:val="000000"/>
                <w:sz w:val="20"/>
              </w:rPr>
              <w:t>
Білімдер:</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Үлкен деректермен жұмыс істеу негіздері;</w:t>
            </w:r>
          </w:p>
          <w:p>
            <w:pPr>
              <w:spacing w:after="20"/>
              <w:ind w:left="20"/>
              <w:jc w:val="both"/>
            </w:pPr>
            <w:r>
              <w:rPr>
                <w:rFonts w:ascii="Times New Roman"/>
                <w:b w:val="false"/>
                <w:i w:val="false"/>
                <w:color w:val="000000"/>
                <w:sz w:val="20"/>
              </w:rPr>
              <w:t>
3. Жұмыс берушінің брендін қабылдауды талдау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098"/>
          <w:p>
            <w:pPr>
              <w:spacing w:after="20"/>
              <w:ind w:left="20"/>
              <w:jc w:val="both"/>
            </w:pPr>
            <w:r>
              <w:rPr>
                <w:rFonts w:ascii="Times New Roman"/>
                <w:b w:val="false"/>
                <w:i w:val="false"/>
                <w:color w:val="000000"/>
                <w:sz w:val="20"/>
              </w:rPr>
              <w:t>
Дағды 4:</w:t>
            </w:r>
          </w:p>
          <w:bookmarkEnd w:id="1098"/>
          <w:p>
            <w:pPr>
              <w:spacing w:after="20"/>
              <w:ind w:left="20"/>
              <w:jc w:val="both"/>
            </w:pPr>
            <w:r>
              <w:rPr>
                <w:rFonts w:ascii="Times New Roman"/>
                <w:b w:val="false"/>
                <w:i w:val="false"/>
                <w:color w:val="000000"/>
                <w:sz w:val="20"/>
              </w:rPr>
              <w:t>
Жұмыс берушінің брендинг процесінің тиімділігін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1099"/>
          <w:p>
            <w:pPr>
              <w:spacing w:after="20"/>
              <w:ind w:left="20"/>
              <w:jc w:val="both"/>
            </w:pPr>
            <w:r>
              <w:rPr>
                <w:rFonts w:ascii="Times New Roman"/>
                <w:b w:val="false"/>
                <w:i w:val="false"/>
                <w:color w:val="000000"/>
                <w:sz w:val="20"/>
              </w:rPr>
              <w:t>
Машықтар:</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1. Жұмыс берушінің брендинг метрикаларын талдау, HR-талдауын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Оңтайлы басқару шешімдерін таңдау мақсатында, жұмыс берушінің брендіне қатысты тәуекелдердің туындауына әсер ететін факторларды талдау;</w:t>
            </w:r>
          </w:p>
          <w:p>
            <w:pPr>
              <w:spacing w:after="20"/>
              <w:ind w:left="20"/>
              <w:jc w:val="both"/>
            </w:pPr>
            <w:r>
              <w:rPr>
                <w:rFonts w:ascii="Times New Roman"/>
                <w:b w:val="false"/>
                <w:i w:val="false"/>
                <w:color w:val="000000"/>
                <w:sz w:val="20"/>
              </w:rPr>
              <w:t>
3. Жұмыс берушінің брендін жоспарлау мен бөлінген бюджетін мониторингілеу және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100"/>
          <w:p>
            <w:pPr>
              <w:spacing w:after="20"/>
              <w:ind w:left="20"/>
              <w:jc w:val="both"/>
            </w:pPr>
            <w:r>
              <w:rPr>
                <w:rFonts w:ascii="Times New Roman"/>
                <w:b w:val="false"/>
                <w:i w:val="false"/>
                <w:color w:val="000000"/>
                <w:sz w:val="20"/>
              </w:rPr>
              <w:t>
Білімдер:</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1. Тәуекел факторларын талдау негіздері;</w:t>
            </w:r>
          </w:p>
          <w:p>
            <w:pPr>
              <w:spacing w:after="20"/>
              <w:ind w:left="20"/>
              <w:jc w:val="both"/>
            </w:pPr>
            <w:r>
              <w:rPr>
                <w:rFonts w:ascii="Times New Roman"/>
                <w:b w:val="false"/>
                <w:i w:val="false"/>
                <w:color w:val="000000"/>
                <w:sz w:val="20"/>
              </w:rPr>
              <w:t>
2. Жұмыс берушінің брендинг метрикалары.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101"/>
          <w:p>
            <w:pPr>
              <w:spacing w:after="20"/>
              <w:ind w:left="20"/>
              <w:jc w:val="both"/>
            </w:pPr>
            <w:r>
              <w:rPr>
                <w:rFonts w:ascii="Times New Roman"/>
                <w:b w:val="false"/>
                <w:i w:val="false"/>
                <w:color w:val="000000"/>
                <w:sz w:val="20"/>
              </w:rPr>
              <w:t>
Ынтымақтастық және өзара әрекеттесу</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Нәтижеге бағдарлану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мәдениетті дамыту жөніндегі менеджер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коммуникациялар жөніндегі менеджер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әл-ауқатын басқару жөніндегі менеджер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Дженералист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қатынастарын басқару жөніндегі басшы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саласындағы консультант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"Ішкі коммуникациялар жөніндегі менеджер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коммуникациялар жөніндегі менеджер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1102"/>
          <w:p>
            <w:pPr>
              <w:spacing w:after="20"/>
              <w:ind w:left="20"/>
              <w:jc w:val="both"/>
            </w:pPr>
            <w:r>
              <w:rPr>
                <w:rFonts w:ascii="Times New Roman"/>
                <w:b w:val="false"/>
                <w:i w:val="false"/>
                <w:color w:val="000000"/>
                <w:sz w:val="20"/>
              </w:rPr>
              <w:t>
Білім деңгейі:</w:t>
            </w:r>
          </w:p>
          <w:bookmarkEnd w:id="1102"/>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1103"/>
          <w:p>
            <w:pPr>
              <w:spacing w:after="20"/>
              <w:ind w:left="20"/>
              <w:jc w:val="both"/>
            </w:pPr>
            <w:r>
              <w:rPr>
                <w:rFonts w:ascii="Times New Roman"/>
                <w:b w:val="false"/>
                <w:i w:val="false"/>
                <w:color w:val="000000"/>
                <w:sz w:val="20"/>
              </w:rPr>
              <w:t>
Мамандық:</w:t>
            </w:r>
          </w:p>
          <w:bookmarkEnd w:id="1103"/>
          <w:p>
            <w:pPr>
              <w:spacing w:after="20"/>
              <w:ind w:left="20"/>
              <w:jc w:val="both"/>
            </w:pPr>
            <w:r>
              <w:rPr>
                <w:rFonts w:ascii="Times New Roman"/>
                <w:b w:val="false"/>
                <w:i w:val="false"/>
                <w:color w:val="000000"/>
                <w:sz w:val="20"/>
              </w:rPr>
              <w:t>
Бизнес және басқару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(оның ішінде адам ресурстарын басқару саласында кемінде 3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1222-0-010 - Персоналды дамыту жөніндегі функционалдық басшы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ішіндегі ақпараттық өзара іс-қимылдың тиімді жүйесін талдау, қалыптастыру және мониторингілеу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104"/>
          <w:p>
            <w:pPr>
              <w:spacing w:after="20"/>
              <w:ind w:left="20"/>
              <w:jc w:val="both"/>
            </w:pPr>
            <w:r>
              <w:rPr>
                <w:rFonts w:ascii="Times New Roman"/>
                <w:b w:val="false"/>
                <w:i w:val="false"/>
                <w:color w:val="000000"/>
                <w:sz w:val="20"/>
              </w:rPr>
              <w:t>
1. Ұйым ішіндегі коммуникациялар моделін диагностикалау және қалыптастыру</w:t>
            </w:r>
          </w:p>
          <w:bookmarkEnd w:id="1104"/>
          <w:p>
            <w:pPr>
              <w:spacing w:after="20"/>
              <w:ind w:left="20"/>
              <w:jc w:val="both"/>
            </w:pPr>
            <w:r>
              <w:rPr>
                <w:rFonts w:ascii="Times New Roman"/>
                <w:b w:val="false"/>
                <w:i w:val="false"/>
                <w:color w:val="000000"/>
                <w:sz w:val="20"/>
              </w:rPr>
              <w:t>
</w:t>
            </w:r>
            <w:r>
              <w:rPr>
                <w:rFonts w:ascii="Times New Roman"/>
                <w:b w:val="false"/>
                <w:i w:val="false"/>
                <w:color w:val="000000"/>
                <w:sz w:val="20"/>
              </w:rPr>
              <w:t>2. Ұйым ішіндегі ақпараттық өзара іс-қимыл стратегиясын әзірлеу</w:t>
            </w:r>
          </w:p>
          <w:p>
            <w:pPr>
              <w:spacing w:after="20"/>
              <w:ind w:left="20"/>
              <w:jc w:val="both"/>
            </w:pPr>
            <w:r>
              <w:rPr>
                <w:rFonts w:ascii="Times New Roman"/>
                <w:b w:val="false"/>
                <w:i w:val="false"/>
                <w:color w:val="000000"/>
                <w:sz w:val="20"/>
              </w:rPr>
              <w:t>
3. Ішкі ұйымдық коммуникациялардың ақпараттық арналарын қалыптастыру және қолдау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105"/>
          <w:p>
            <w:pPr>
              <w:spacing w:after="20"/>
              <w:ind w:left="20"/>
              <w:jc w:val="both"/>
            </w:pPr>
            <w:r>
              <w:rPr>
                <w:rFonts w:ascii="Times New Roman"/>
                <w:b w:val="false"/>
                <w:i w:val="false"/>
                <w:color w:val="000000"/>
                <w:sz w:val="20"/>
              </w:rPr>
              <w:t>
Еңбек функциясы 1:</w:t>
            </w:r>
          </w:p>
          <w:bookmarkEnd w:id="1105"/>
          <w:p>
            <w:pPr>
              <w:spacing w:after="20"/>
              <w:ind w:left="20"/>
              <w:jc w:val="both"/>
            </w:pPr>
            <w:r>
              <w:rPr>
                <w:rFonts w:ascii="Times New Roman"/>
                <w:b w:val="false"/>
                <w:i w:val="false"/>
                <w:color w:val="000000"/>
                <w:sz w:val="20"/>
              </w:rPr>
              <w:t>
Ұйым ішіндегі коммуникациялар моделін диагностикалау және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1106"/>
          <w:p>
            <w:pPr>
              <w:spacing w:after="20"/>
              <w:ind w:left="20"/>
              <w:jc w:val="both"/>
            </w:pPr>
            <w:r>
              <w:rPr>
                <w:rFonts w:ascii="Times New Roman"/>
                <w:b w:val="false"/>
                <w:i w:val="false"/>
                <w:color w:val="000000"/>
                <w:sz w:val="20"/>
              </w:rPr>
              <w:t>
Дағды 1:</w:t>
            </w:r>
          </w:p>
          <w:bookmarkEnd w:id="1106"/>
          <w:p>
            <w:pPr>
              <w:spacing w:after="20"/>
              <w:ind w:left="20"/>
              <w:jc w:val="both"/>
            </w:pPr>
            <w:r>
              <w:rPr>
                <w:rFonts w:ascii="Times New Roman"/>
                <w:b w:val="false"/>
                <w:i w:val="false"/>
                <w:color w:val="000000"/>
                <w:sz w:val="20"/>
              </w:rPr>
              <w:t>
Ұйым ішіндегі коммуникациялар процесін зерттеуді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107"/>
          <w:p>
            <w:pPr>
              <w:spacing w:after="20"/>
              <w:ind w:left="20"/>
              <w:jc w:val="both"/>
            </w:pPr>
            <w:r>
              <w:rPr>
                <w:rFonts w:ascii="Times New Roman"/>
                <w:b w:val="false"/>
                <w:i w:val="false"/>
                <w:color w:val="000000"/>
                <w:sz w:val="20"/>
              </w:rPr>
              <w:t>
Машықтар:</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 жинау үшін мақсатты топтар мен дереккөздерді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жүргізу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Сұхбаттарды, сауалнамаларды, фокус-топтарды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Алынған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ішіндегі коммуникацияларды дамытудың халықаралық трендтері бойынша бенчмарк жинау;</w:t>
            </w:r>
          </w:p>
          <w:p>
            <w:pPr>
              <w:spacing w:after="20"/>
              <w:ind w:left="20"/>
              <w:jc w:val="both"/>
            </w:pPr>
            <w:r>
              <w:rPr>
                <w:rFonts w:ascii="Times New Roman"/>
                <w:b w:val="false"/>
                <w:i w:val="false"/>
                <w:color w:val="000000"/>
                <w:sz w:val="20"/>
              </w:rPr>
              <w:t>
6. Ұйым ішіндегі коммуникациялар моделін қалыптастыруға әсер ететін сыртқы факторларды зерттеу.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1108"/>
          <w:p>
            <w:pPr>
              <w:spacing w:after="20"/>
              <w:ind w:left="20"/>
              <w:jc w:val="both"/>
            </w:pPr>
            <w:r>
              <w:rPr>
                <w:rFonts w:ascii="Times New Roman"/>
                <w:b w:val="false"/>
                <w:i w:val="false"/>
                <w:color w:val="000000"/>
                <w:sz w:val="20"/>
              </w:rPr>
              <w:t>
Білімдер:</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іздеу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коммуникацияларды, халықаралық тәжірибелерді дамыту трендтері;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Бәсекелестік талдау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 зерттеулерді сапалық және сандық жағынан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HR саласындағы жетекші цифрлық құралдар мен платформалар;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 платформалардағы маркетинг негіздері;</w:t>
            </w:r>
          </w:p>
          <w:p>
            <w:pPr>
              <w:spacing w:after="20"/>
              <w:ind w:left="20"/>
              <w:jc w:val="both"/>
            </w:pPr>
            <w:r>
              <w:rPr>
                <w:rFonts w:ascii="Times New Roman"/>
                <w:b w:val="false"/>
                <w:i w:val="false"/>
                <w:color w:val="000000"/>
                <w:sz w:val="20"/>
              </w:rPr>
              <w:t>
7. Персоналдың жұмысқа құштарлығын зерттеу әдістемесі.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109"/>
          <w:p>
            <w:pPr>
              <w:spacing w:after="20"/>
              <w:ind w:left="20"/>
              <w:jc w:val="both"/>
            </w:pPr>
            <w:r>
              <w:rPr>
                <w:rFonts w:ascii="Times New Roman"/>
                <w:b w:val="false"/>
                <w:i w:val="false"/>
                <w:color w:val="000000"/>
                <w:sz w:val="20"/>
              </w:rPr>
              <w:t>
Дағды 2:</w:t>
            </w:r>
          </w:p>
          <w:bookmarkEnd w:id="1109"/>
          <w:p>
            <w:pPr>
              <w:spacing w:after="20"/>
              <w:ind w:left="20"/>
              <w:jc w:val="both"/>
            </w:pPr>
            <w:r>
              <w:rPr>
                <w:rFonts w:ascii="Times New Roman"/>
                <w:b w:val="false"/>
                <w:i w:val="false"/>
                <w:color w:val="000000"/>
                <w:sz w:val="20"/>
              </w:rPr>
              <w:t>
Ұйым ішіндегі коммуникациялар моделін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110"/>
          <w:p>
            <w:pPr>
              <w:spacing w:after="20"/>
              <w:ind w:left="20"/>
              <w:jc w:val="both"/>
            </w:pPr>
            <w:r>
              <w:rPr>
                <w:rFonts w:ascii="Times New Roman"/>
                <w:b w:val="false"/>
                <w:i w:val="false"/>
                <w:color w:val="000000"/>
                <w:sz w:val="20"/>
              </w:rPr>
              <w:t>
Машықтар:</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1. Ұйымдық құрылымды және оның шеңберіндегі кросс функционалды өзара іс-қимылды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Базалық корпоративтік құндылықтар мен ұйымдық мінез-құлық стандарттарын қалыптастыруға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өзекті ақпараттық арналары мен бизнес-процестерін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ішіндегі коммуникациялардың қазіргі модельдерін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ішіндегі коммуникациялардың мақсатты моделін әзірлеу;</w:t>
            </w:r>
          </w:p>
          <w:p>
            <w:pPr>
              <w:spacing w:after="20"/>
              <w:ind w:left="20"/>
              <w:jc w:val="both"/>
            </w:pPr>
            <w:r>
              <w:rPr>
                <w:rFonts w:ascii="Times New Roman"/>
                <w:b w:val="false"/>
                <w:i w:val="false"/>
                <w:color w:val="000000"/>
                <w:sz w:val="20"/>
              </w:rPr>
              <w:t>
6. Ұйым ішіндегі коммуникация моделін дамыту процесінде HR-тәуекелдерді болжау, бағалау және басқару.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1111"/>
          <w:p>
            <w:pPr>
              <w:spacing w:after="20"/>
              <w:ind w:left="20"/>
              <w:jc w:val="both"/>
            </w:pPr>
            <w:r>
              <w:rPr>
                <w:rFonts w:ascii="Times New Roman"/>
                <w:b w:val="false"/>
                <w:i w:val="false"/>
                <w:color w:val="000000"/>
                <w:sz w:val="20"/>
              </w:rPr>
              <w:t>
Білімдер:</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миссиясы, пайымы, құндылықтары,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 қою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коммуникацияларды, халықаралық тәжірибелерді дамыту трендтері;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Тезистерді, негізгі алғышарттарды тұжырымдау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Ұйымдық мінез-құлық, өзгерістерді басқару, тәуекелдерді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PR және маркетингтің негізгі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Әлеуметтік желілер және олардың сипаттамалары;</w:t>
            </w:r>
          </w:p>
          <w:p>
            <w:pPr>
              <w:spacing w:after="20"/>
              <w:ind w:left="20"/>
              <w:jc w:val="both"/>
            </w:pPr>
            <w:r>
              <w:rPr>
                <w:rFonts w:ascii="Times New Roman"/>
                <w:b w:val="false"/>
                <w:i w:val="false"/>
                <w:color w:val="000000"/>
                <w:sz w:val="20"/>
              </w:rPr>
              <w:t>
8. Ақпараттық себептерді құру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1112"/>
          <w:p>
            <w:pPr>
              <w:spacing w:after="20"/>
              <w:ind w:left="20"/>
              <w:jc w:val="both"/>
            </w:pPr>
            <w:r>
              <w:rPr>
                <w:rFonts w:ascii="Times New Roman"/>
                <w:b w:val="false"/>
                <w:i w:val="false"/>
                <w:color w:val="000000"/>
                <w:sz w:val="20"/>
              </w:rPr>
              <w:t>
Еңбек функциясы 2:</w:t>
            </w:r>
          </w:p>
          <w:bookmarkEnd w:id="1112"/>
          <w:p>
            <w:pPr>
              <w:spacing w:after="20"/>
              <w:ind w:left="20"/>
              <w:jc w:val="both"/>
            </w:pPr>
            <w:r>
              <w:rPr>
                <w:rFonts w:ascii="Times New Roman"/>
                <w:b w:val="false"/>
                <w:i w:val="false"/>
                <w:color w:val="000000"/>
                <w:sz w:val="20"/>
              </w:rPr>
              <w:t>
Ұйым ішіндегі ақпараттық өзара іс-қимыл стратегиясын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1113"/>
          <w:p>
            <w:pPr>
              <w:spacing w:after="20"/>
              <w:ind w:left="20"/>
              <w:jc w:val="both"/>
            </w:pPr>
            <w:r>
              <w:rPr>
                <w:rFonts w:ascii="Times New Roman"/>
                <w:b w:val="false"/>
                <w:i w:val="false"/>
                <w:color w:val="000000"/>
                <w:sz w:val="20"/>
              </w:rPr>
              <w:t>
Дағды 1:</w:t>
            </w:r>
          </w:p>
          <w:bookmarkEnd w:id="1113"/>
          <w:p>
            <w:pPr>
              <w:spacing w:after="20"/>
              <w:ind w:left="20"/>
              <w:jc w:val="both"/>
            </w:pPr>
            <w:r>
              <w:rPr>
                <w:rFonts w:ascii="Times New Roman"/>
                <w:b w:val="false"/>
                <w:i w:val="false"/>
                <w:color w:val="000000"/>
                <w:sz w:val="20"/>
              </w:rPr>
              <w:t>
Бірыңғай ішкі ақпараттық өрісті және ішкі мақсатты аудиторияны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114"/>
          <w:p>
            <w:pPr>
              <w:spacing w:after="20"/>
              <w:ind w:left="20"/>
              <w:jc w:val="both"/>
            </w:pPr>
            <w:r>
              <w:rPr>
                <w:rFonts w:ascii="Times New Roman"/>
                <w:b w:val="false"/>
                <w:i w:val="false"/>
                <w:color w:val="000000"/>
                <w:sz w:val="20"/>
              </w:rPr>
              <w:t>
Машықтар:</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миссиясы мен құндылықтарын анықтауға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даму стратегиясын және қолда бар ресурстарды ескере отырып, ішкі коммуникацияларды дамытудың қағидаттары мен басым бағыттарын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мақсатты аудиторияларды ескере отырып, ұйым ішіндегі ақпарат ағындарды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ішіндегі ақпараттық арналарды құру және олардың жұмыс істеу қағидаларын әзірлеу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ақпараттық арналарды пайдалану кезінде іскерлік хат алмасу қағидаларын әзірлеу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Ақпараттық жүйелермен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 ішіндегі ақпарат ағындарын автоматтандыруға жәрдемдесу және қолдау көрсету (пайдаланушылардың кері байланысын ескере отырып), ерекшеліктер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ақпараттық арналар бойынша сапалы ақпарат алмасуды қамтамасыз ету;</w:t>
            </w:r>
          </w:p>
          <w:p>
            <w:pPr>
              <w:spacing w:after="20"/>
              <w:ind w:left="20"/>
              <w:jc w:val="both"/>
            </w:pPr>
            <w:r>
              <w:rPr>
                <w:rFonts w:ascii="Times New Roman"/>
                <w:b w:val="false"/>
                <w:i w:val="false"/>
                <w:color w:val="000000"/>
                <w:sz w:val="20"/>
              </w:rPr>
              <w:t>
9. Ұйым ішіндегі коммуникациялардың бірыңғай стандарттарын әзірлеу және келісу.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1115"/>
          <w:p>
            <w:pPr>
              <w:spacing w:after="20"/>
              <w:ind w:left="20"/>
              <w:jc w:val="both"/>
            </w:pPr>
            <w:r>
              <w:rPr>
                <w:rFonts w:ascii="Times New Roman"/>
                <w:b w:val="false"/>
                <w:i w:val="false"/>
                <w:color w:val="000000"/>
                <w:sz w:val="20"/>
              </w:rPr>
              <w:t>
Білімдер:</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миссиясы, пайымы, құндылықтары,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 қою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коммуникацияларды, халықаралық тәжірибелерді дамыту трендтері;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Тезистерді, негізгі алғышарттарды тұжырымдау әдістері;</w:t>
            </w:r>
          </w:p>
          <w:p>
            <w:pPr>
              <w:spacing w:after="20"/>
              <w:ind w:left="20"/>
              <w:jc w:val="both"/>
            </w:pPr>
            <w:r>
              <w:rPr>
                <w:rFonts w:ascii="Times New Roman"/>
                <w:b w:val="false"/>
                <w:i w:val="false"/>
                <w:color w:val="000000"/>
                <w:sz w:val="20"/>
              </w:rPr>
              <w:t>
5. Ұйымдық мінез-құлық, өзгерістерді басқару, тәуекелдерді басқару негіздері.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1116"/>
          <w:p>
            <w:pPr>
              <w:spacing w:after="20"/>
              <w:ind w:left="20"/>
              <w:jc w:val="both"/>
            </w:pPr>
            <w:r>
              <w:rPr>
                <w:rFonts w:ascii="Times New Roman"/>
                <w:b w:val="false"/>
                <w:i w:val="false"/>
                <w:color w:val="000000"/>
                <w:sz w:val="20"/>
              </w:rPr>
              <w:t>
Дағды 2:</w:t>
            </w:r>
          </w:p>
          <w:bookmarkEnd w:id="1116"/>
          <w:p>
            <w:pPr>
              <w:spacing w:after="20"/>
              <w:ind w:left="20"/>
              <w:jc w:val="both"/>
            </w:pPr>
            <w:r>
              <w:rPr>
                <w:rFonts w:ascii="Times New Roman"/>
                <w:b w:val="false"/>
                <w:i w:val="false"/>
                <w:color w:val="000000"/>
                <w:sz w:val="20"/>
              </w:rPr>
              <w:t>
Ұйым ішіндегі коммуникациялар процестерін реттейтін ішкі құжаттарды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117"/>
          <w:p>
            <w:pPr>
              <w:spacing w:after="20"/>
              <w:ind w:left="20"/>
              <w:jc w:val="both"/>
            </w:pPr>
            <w:r>
              <w:rPr>
                <w:rFonts w:ascii="Times New Roman"/>
                <w:b w:val="false"/>
                <w:i w:val="false"/>
                <w:color w:val="000000"/>
                <w:sz w:val="20"/>
              </w:rPr>
              <w:t>
Машықтар:</w:t>
            </w:r>
          </w:p>
          <w:bookmarkEnd w:id="1117"/>
          <w:p>
            <w:pPr>
              <w:spacing w:after="20"/>
              <w:ind w:left="20"/>
              <w:jc w:val="both"/>
            </w:pPr>
            <w:r>
              <w:rPr>
                <w:rFonts w:ascii="Times New Roman"/>
                <w:b w:val="false"/>
                <w:i w:val="false"/>
                <w:color w:val="000000"/>
                <w:sz w:val="20"/>
              </w:rPr>
              <w:t>
</w:t>
            </w:r>
            <w:r>
              <w:rPr>
                <w:rFonts w:ascii="Times New Roman"/>
                <w:b w:val="false"/>
                <w:i w:val="false"/>
                <w:color w:val="000000"/>
                <w:sz w:val="20"/>
              </w:rPr>
              <w:t>1. Ұйым ішіндегі коммуникацияларға қатысушылардың мінез-құлқын айқындайтын саясатты/стратегияны/қағида мен қағидаттарды әзірлеу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ішіндегі ақпарат ағындарды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ішіндегі ақпараттық арналарды құру және олардың жұмыс істеу қағидаларын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ақпараттық арналарды пайдалану кезінде іскерлік хат алмасу қағидаларын әзірлеу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ішіндегі ақпарат ағындарды автоматтандыруға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ақпараттық арналар бойынша сапалы ақпарат алмасуды қамтамасыз ету;</w:t>
            </w:r>
          </w:p>
          <w:p>
            <w:pPr>
              <w:spacing w:after="20"/>
              <w:ind w:left="20"/>
              <w:jc w:val="both"/>
            </w:pPr>
            <w:r>
              <w:rPr>
                <w:rFonts w:ascii="Times New Roman"/>
                <w:b w:val="false"/>
                <w:i w:val="false"/>
                <w:color w:val="000000"/>
                <w:sz w:val="20"/>
              </w:rPr>
              <w:t>
7. Ұйым ішіндегі коммуникациялардың бірыңғай стандарттарын әзірлеу және келісу.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1118"/>
          <w:p>
            <w:pPr>
              <w:spacing w:after="20"/>
              <w:ind w:left="20"/>
              <w:jc w:val="both"/>
            </w:pPr>
            <w:r>
              <w:rPr>
                <w:rFonts w:ascii="Times New Roman"/>
                <w:b w:val="false"/>
                <w:i w:val="false"/>
                <w:color w:val="000000"/>
                <w:sz w:val="20"/>
              </w:rPr>
              <w:t>
Білімдер:</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миссиясы, пайымы, құндылықтары,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 қою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коммуникацияларды, халықаралық тәжірибелерді дамыту трендтері;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Тезистерді, негізгі алғышарттарды тұжырымдау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өрісті талдаудың негізгі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коммуникацияларды, халықаралық тәжірибелерді дамыту трендтері;</w:t>
            </w:r>
          </w:p>
          <w:p>
            <w:pPr>
              <w:spacing w:after="20"/>
              <w:ind w:left="20"/>
              <w:jc w:val="both"/>
            </w:pPr>
            <w:r>
              <w:rPr>
                <w:rFonts w:ascii="Times New Roman"/>
                <w:b w:val="false"/>
                <w:i w:val="false"/>
                <w:color w:val="000000"/>
                <w:sz w:val="20"/>
              </w:rPr>
              <w:t>
7. Үлгілік коммуникациялық стратегиялар (дағдарыстық жағдайлар үшін).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1119"/>
          <w:p>
            <w:pPr>
              <w:spacing w:after="20"/>
              <w:ind w:left="20"/>
              <w:jc w:val="both"/>
            </w:pPr>
            <w:r>
              <w:rPr>
                <w:rFonts w:ascii="Times New Roman"/>
                <w:b w:val="false"/>
                <w:i w:val="false"/>
                <w:color w:val="000000"/>
                <w:sz w:val="20"/>
              </w:rPr>
              <w:t>
Дағды 3:</w:t>
            </w:r>
          </w:p>
          <w:bookmarkEnd w:id="1119"/>
          <w:p>
            <w:pPr>
              <w:spacing w:after="20"/>
              <w:ind w:left="20"/>
              <w:jc w:val="both"/>
            </w:pPr>
            <w:r>
              <w:rPr>
                <w:rFonts w:ascii="Times New Roman"/>
                <w:b w:val="false"/>
                <w:i w:val="false"/>
                <w:color w:val="000000"/>
                <w:sz w:val="20"/>
              </w:rPr>
              <w:t>
Коммуникациялық стратегияның сапалық және сандық көрсеткіштерін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120"/>
          <w:p>
            <w:pPr>
              <w:spacing w:after="20"/>
              <w:ind w:left="20"/>
              <w:jc w:val="both"/>
            </w:pPr>
            <w:r>
              <w:rPr>
                <w:rFonts w:ascii="Times New Roman"/>
                <w:b w:val="false"/>
                <w:i w:val="false"/>
                <w:color w:val="000000"/>
                <w:sz w:val="20"/>
              </w:rPr>
              <w:t>
Машықтар:</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1. Коммуникациялық стратегияны іске асыру тиімділігінің өлшемшарттарын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Коммуникациялық стратегияның тиімділігі бойынша өлшемшарттар мен көрсеткіштерді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Кері байланыс арналарын қалыптастыру және олардың сапалы жұмыс істеуін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Коммуникациялық стратегияны іске асыру мәселелері бойынша ұйым ішіндегі коммуникацияларға қатысушылармен және стейкхолдерлермен өзара іс-қимыл жасау;</w:t>
            </w:r>
          </w:p>
          <w:p>
            <w:pPr>
              <w:spacing w:after="20"/>
              <w:ind w:left="20"/>
              <w:jc w:val="both"/>
            </w:pPr>
            <w:r>
              <w:rPr>
                <w:rFonts w:ascii="Times New Roman"/>
                <w:b w:val="false"/>
                <w:i w:val="false"/>
                <w:color w:val="000000"/>
                <w:sz w:val="20"/>
              </w:rPr>
              <w:t>
5. Коммуникациялық стратегия мәселелері бойынша консультация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121"/>
          <w:p>
            <w:pPr>
              <w:spacing w:after="20"/>
              <w:ind w:left="20"/>
              <w:jc w:val="both"/>
            </w:pPr>
            <w:r>
              <w:rPr>
                <w:rFonts w:ascii="Times New Roman"/>
                <w:b w:val="false"/>
                <w:i w:val="false"/>
                <w:color w:val="000000"/>
                <w:sz w:val="20"/>
              </w:rPr>
              <w:t>
Білімдер:</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миссиясы, пайымы, құндылықтары,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коммуникацияларды, халықаралық тәжірибелерді дамыту трендтері;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Ұйымдық мінез-құлық, өзгерістерді басқару, тәуекелдерді басқару негіздері;</w:t>
            </w:r>
          </w:p>
          <w:p>
            <w:pPr>
              <w:spacing w:after="20"/>
              <w:ind w:left="20"/>
              <w:jc w:val="both"/>
            </w:pPr>
            <w:r>
              <w:rPr>
                <w:rFonts w:ascii="Times New Roman"/>
                <w:b w:val="false"/>
                <w:i w:val="false"/>
                <w:color w:val="000000"/>
                <w:sz w:val="20"/>
              </w:rPr>
              <w:t>
5. Ақпараттық арналардың түрлері.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122"/>
          <w:p>
            <w:pPr>
              <w:spacing w:after="20"/>
              <w:ind w:left="20"/>
              <w:jc w:val="both"/>
            </w:pPr>
            <w:r>
              <w:rPr>
                <w:rFonts w:ascii="Times New Roman"/>
                <w:b w:val="false"/>
                <w:i w:val="false"/>
                <w:color w:val="000000"/>
                <w:sz w:val="20"/>
              </w:rPr>
              <w:t>
Еңбек функциясы 3:</w:t>
            </w:r>
          </w:p>
          <w:bookmarkEnd w:id="1122"/>
          <w:p>
            <w:pPr>
              <w:spacing w:after="20"/>
              <w:ind w:left="20"/>
              <w:jc w:val="both"/>
            </w:pPr>
            <w:r>
              <w:rPr>
                <w:rFonts w:ascii="Times New Roman"/>
                <w:b w:val="false"/>
                <w:i w:val="false"/>
                <w:color w:val="000000"/>
                <w:sz w:val="20"/>
              </w:rPr>
              <w:t>
Ішкі ұйымдық коммуникациялардың ақпараттық арналарын қалыптастыру және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1123"/>
          <w:p>
            <w:pPr>
              <w:spacing w:after="20"/>
              <w:ind w:left="20"/>
              <w:jc w:val="both"/>
            </w:pPr>
            <w:r>
              <w:rPr>
                <w:rFonts w:ascii="Times New Roman"/>
                <w:b w:val="false"/>
                <w:i w:val="false"/>
                <w:color w:val="000000"/>
                <w:sz w:val="20"/>
              </w:rPr>
              <w:t>
Дағды 1:</w:t>
            </w:r>
          </w:p>
          <w:bookmarkEnd w:id="1123"/>
          <w:p>
            <w:pPr>
              <w:spacing w:after="20"/>
              <w:ind w:left="20"/>
              <w:jc w:val="both"/>
            </w:pPr>
            <w:r>
              <w:rPr>
                <w:rFonts w:ascii="Times New Roman"/>
                <w:b w:val="false"/>
                <w:i w:val="false"/>
                <w:color w:val="000000"/>
                <w:sz w:val="20"/>
              </w:rPr>
              <w:t>
Коммуникациялық алшақтықтарды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1124"/>
          <w:p>
            <w:pPr>
              <w:spacing w:after="20"/>
              <w:ind w:left="20"/>
              <w:jc w:val="both"/>
            </w:pPr>
            <w:r>
              <w:rPr>
                <w:rFonts w:ascii="Times New Roman"/>
                <w:b w:val="false"/>
                <w:i w:val="false"/>
                <w:color w:val="000000"/>
                <w:sz w:val="20"/>
              </w:rPr>
              <w:t>
Машықтар:</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және бекітілген мінез-құлық стандарттары мен коммуникация арналары арасындағы қайшылықтарды талдау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Коммуникациялық алшақтықтардың пайда болуына әсер ететін факторларды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талаптарды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Барлық деңгейлерде деңгейлес және тігінен тұрақты ақпарат алмасуды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Коммуникациялық алшақтықтарды жоюға бағытталған түзету іс-шараларының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 ішіндегі коммуникациялардың тиімді жұмыс істеу әдістері бойынша тұрақты оқыту және инфосессиялар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 ішіндегі коммуникациялар жүйесінің жұмыс істеу мәселелері бойынша бейімдеу оқытуын жүргізу.</w:t>
            </w:r>
          </w:p>
          <w:p>
            <w:pPr>
              <w:spacing w:after="20"/>
              <w:ind w:left="20"/>
              <w:jc w:val="both"/>
            </w:pPr>
            <w:r>
              <w:rPr>
                <w:rFonts w:ascii="Times New Roman"/>
                <w:b w:val="false"/>
                <w:i w:val="false"/>
                <w:color w:val="000000"/>
                <w:sz w:val="20"/>
              </w:rPr>
              <w:t>
8. Іс-шараларға бюджет бөлуді жоспарлау.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1125"/>
          <w:p>
            <w:pPr>
              <w:spacing w:after="20"/>
              <w:ind w:left="20"/>
              <w:jc w:val="both"/>
            </w:pPr>
            <w:r>
              <w:rPr>
                <w:rFonts w:ascii="Times New Roman"/>
                <w:b w:val="false"/>
                <w:i w:val="false"/>
                <w:color w:val="000000"/>
                <w:sz w:val="20"/>
              </w:rPr>
              <w:t>
Білімдер:</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1. Ұйымдық мінез-құлық және еңбек әлеуметтануы;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миссиясы, пайымы, құндылықтары,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Мақсат қою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коммуникацияларды, халықаралық тәжірибелерді дамыту трендтері;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Тезистерді, негізгі алғышарттарды тұжырымдау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Ақпараттық өрісті талдаудың негізгі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коммуникацияларды, халықаралық тәжірибелерді дамыту трендтері;</w:t>
            </w:r>
          </w:p>
          <w:p>
            <w:pPr>
              <w:spacing w:after="20"/>
              <w:ind w:left="20"/>
              <w:jc w:val="both"/>
            </w:pPr>
            <w:r>
              <w:rPr>
                <w:rFonts w:ascii="Times New Roman"/>
                <w:b w:val="false"/>
                <w:i w:val="false"/>
                <w:color w:val="000000"/>
                <w:sz w:val="20"/>
              </w:rPr>
              <w:t>
8. Үлгілік коммуникациялық стратегиялар (дағдарыстық жағдайлар үшін).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9" w:id="1126"/>
          <w:p>
            <w:pPr>
              <w:spacing w:after="20"/>
              <w:ind w:left="20"/>
              <w:jc w:val="both"/>
            </w:pPr>
            <w:r>
              <w:rPr>
                <w:rFonts w:ascii="Times New Roman"/>
                <w:b w:val="false"/>
                <w:i w:val="false"/>
                <w:color w:val="000000"/>
                <w:sz w:val="20"/>
              </w:rPr>
              <w:t>
Дағды 2:</w:t>
            </w:r>
          </w:p>
          <w:bookmarkEnd w:id="1126"/>
          <w:p>
            <w:pPr>
              <w:spacing w:after="20"/>
              <w:ind w:left="20"/>
              <w:jc w:val="both"/>
            </w:pPr>
            <w:r>
              <w:rPr>
                <w:rFonts w:ascii="Times New Roman"/>
                <w:b w:val="false"/>
                <w:i w:val="false"/>
                <w:color w:val="000000"/>
                <w:sz w:val="20"/>
              </w:rPr>
              <w:t>
Ақпараттық арналар контентінің мақсатты параметрлерін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127"/>
          <w:p>
            <w:pPr>
              <w:spacing w:after="20"/>
              <w:ind w:left="20"/>
              <w:jc w:val="both"/>
            </w:pPr>
            <w:r>
              <w:rPr>
                <w:rFonts w:ascii="Times New Roman"/>
                <w:b w:val="false"/>
                <w:i w:val="false"/>
                <w:color w:val="000000"/>
                <w:sz w:val="20"/>
              </w:rPr>
              <w:t>
Машықтар:</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1. Контенттің мақсаттары мен міндеттерін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Мақсатты аудиторияны сегменттеу;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арналардың контентін қалыптастыру үшін ақпаратты іздеу, жүйелеу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Барлық деңгейлерде ақпарат алмасуды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аудиторияның мақсатты сегменттеріне сәйкес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 мақсатты аудиторияның сегменттері бойынша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Ақпараттық арналардың контентін әзірлеу және визуалдау;</w:t>
            </w:r>
          </w:p>
          <w:p>
            <w:pPr>
              <w:spacing w:after="20"/>
              <w:ind w:left="20"/>
              <w:jc w:val="both"/>
            </w:pPr>
            <w:r>
              <w:rPr>
                <w:rFonts w:ascii="Times New Roman"/>
                <w:b w:val="false"/>
                <w:i w:val="false"/>
                <w:color w:val="000000"/>
                <w:sz w:val="20"/>
              </w:rPr>
              <w:t>
8. Басшылық пен жұмыскерлердің ашық диалогқа дайын болуын қамтамасыз 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128"/>
          <w:p>
            <w:pPr>
              <w:spacing w:after="20"/>
              <w:ind w:left="20"/>
              <w:jc w:val="both"/>
            </w:pPr>
            <w:r>
              <w:rPr>
                <w:rFonts w:ascii="Times New Roman"/>
                <w:b w:val="false"/>
                <w:i w:val="false"/>
                <w:color w:val="000000"/>
                <w:sz w:val="20"/>
              </w:rPr>
              <w:t>
Білімдер:</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негіздері, PR (паблик релейшнс);</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Ұйымдық мінез-құлық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платформалардағы маркетинг;</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Мақсат қою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коммуникацияларды, халықаралық тәжірибелерді дамыту трендтері;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Тезистерді, негізгі алғышарттарды тұжырымдау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Ақпараттық өрісті талдаудың негізгі технологиялары;</w:t>
            </w:r>
          </w:p>
          <w:p>
            <w:pPr>
              <w:spacing w:after="20"/>
              <w:ind w:left="20"/>
              <w:jc w:val="both"/>
            </w:pPr>
            <w:r>
              <w:rPr>
                <w:rFonts w:ascii="Times New Roman"/>
                <w:b w:val="false"/>
                <w:i w:val="false"/>
                <w:color w:val="000000"/>
                <w:sz w:val="20"/>
              </w:rPr>
              <w:t>
8. Үлгілік коммуникациялық стратегиялар (дағдарыстық жағдайлар үшін).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129"/>
          <w:p>
            <w:pPr>
              <w:spacing w:after="20"/>
              <w:ind w:left="20"/>
              <w:jc w:val="both"/>
            </w:pPr>
            <w:r>
              <w:rPr>
                <w:rFonts w:ascii="Times New Roman"/>
                <w:b w:val="false"/>
                <w:i w:val="false"/>
                <w:color w:val="000000"/>
                <w:sz w:val="20"/>
              </w:rPr>
              <w:t>
Бизнесті түсіну</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Нәтижеге бағдарлану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мәдениетті дамыту жөніндегі менеджер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брендті басқару жөніндегі менеджер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Дженералист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қатынастарын басқару жөніндегі басшы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саласындағы консультант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"Жұмыскерлердің әл-ауқатын басқару жөніндегі 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әл-ауқатын басқару жөніндегі 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1130"/>
          <w:p>
            <w:pPr>
              <w:spacing w:after="20"/>
              <w:ind w:left="20"/>
              <w:jc w:val="both"/>
            </w:pPr>
            <w:r>
              <w:rPr>
                <w:rFonts w:ascii="Times New Roman"/>
                <w:b w:val="false"/>
                <w:i w:val="false"/>
                <w:color w:val="000000"/>
                <w:sz w:val="20"/>
              </w:rPr>
              <w:t>
Білім деңгейі:</w:t>
            </w:r>
          </w:p>
          <w:bookmarkEnd w:id="1130"/>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2" w:id="1131"/>
          <w:p>
            <w:pPr>
              <w:spacing w:after="20"/>
              <w:ind w:left="20"/>
              <w:jc w:val="both"/>
            </w:pPr>
            <w:r>
              <w:rPr>
                <w:rFonts w:ascii="Times New Roman"/>
                <w:b w:val="false"/>
                <w:i w:val="false"/>
                <w:color w:val="000000"/>
                <w:sz w:val="20"/>
              </w:rPr>
              <w:t>
Мамандық:</w:t>
            </w:r>
          </w:p>
          <w:bookmarkEnd w:id="1131"/>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132"/>
          <w:p>
            <w:pPr>
              <w:spacing w:after="20"/>
              <w:ind w:left="20"/>
              <w:jc w:val="both"/>
            </w:pPr>
            <w:r>
              <w:rPr>
                <w:rFonts w:ascii="Times New Roman"/>
                <w:b w:val="false"/>
                <w:i w:val="false"/>
                <w:color w:val="000000"/>
                <w:sz w:val="20"/>
              </w:rPr>
              <w:t>
Біліктілік:</w:t>
            </w:r>
          </w:p>
          <w:bookmarkEnd w:id="113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жұмыс тәжірибесі, оның ішінде адам ресурстарын басқару саласында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2422-1-032 - Адами ресурстары бойынша 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жеке өмір арасындағы теңгерімді сақтауға, ділдік денсаулықты сақтауға және нығайтуға, жұмыскер мен жұмыс берушінің қажеттіліктері мен мүдделерін қанағаттандыруға бағытталған ұйымдағы әлеуметтік процестерді, процедуралар мен әрекеттерді басқару, реттеу, болжау және жоспарлау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133"/>
          <w:p>
            <w:pPr>
              <w:spacing w:after="20"/>
              <w:ind w:left="20"/>
              <w:jc w:val="both"/>
            </w:pPr>
            <w:r>
              <w:rPr>
                <w:rFonts w:ascii="Times New Roman"/>
                <w:b w:val="false"/>
                <w:i w:val="false"/>
                <w:color w:val="000000"/>
                <w:sz w:val="20"/>
              </w:rPr>
              <w:t>
1. Жұмыскерлердің денсаулығы мен әл-ауқатын арттыру бағдарламаларын әзірлеу, енгізу, іске асыру және бақылау</w:t>
            </w:r>
          </w:p>
          <w:bookmarkEnd w:id="1133"/>
          <w:p>
            <w:pPr>
              <w:spacing w:after="20"/>
              <w:ind w:left="20"/>
              <w:jc w:val="both"/>
            </w:pPr>
            <w:r>
              <w:rPr>
                <w:rFonts w:ascii="Times New Roman"/>
                <w:b w:val="false"/>
                <w:i w:val="false"/>
                <w:color w:val="000000"/>
                <w:sz w:val="20"/>
              </w:rPr>
              <w:t>
2. Бағдарламаларды талдау және персоналдың әл-ауқатын басқару жүйесін енгізу нәтижелері бойынша ұсыныстар беру, тиімділікті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134"/>
          <w:p>
            <w:pPr>
              <w:spacing w:after="20"/>
              <w:ind w:left="20"/>
              <w:jc w:val="both"/>
            </w:pPr>
            <w:r>
              <w:rPr>
                <w:rFonts w:ascii="Times New Roman"/>
                <w:b w:val="false"/>
                <w:i w:val="false"/>
                <w:color w:val="000000"/>
                <w:sz w:val="20"/>
              </w:rPr>
              <w:t>
Еңбек функциясы 1:</w:t>
            </w:r>
          </w:p>
          <w:bookmarkEnd w:id="1134"/>
          <w:p>
            <w:pPr>
              <w:spacing w:after="20"/>
              <w:ind w:left="20"/>
              <w:jc w:val="both"/>
            </w:pPr>
            <w:r>
              <w:rPr>
                <w:rFonts w:ascii="Times New Roman"/>
                <w:b w:val="false"/>
                <w:i w:val="false"/>
                <w:color w:val="000000"/>
                <w:sz w:val="20"/>
              </w:rPr>
              <w:t>
Жұмыскерлердің денсаулығы мен әл-ауқатын арттыру бағдарламаларын әзірлеу, енгізу, іске асыру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135"/>
          <w:p>
            <w:pPr>
              <w:spacing w:after="20"/>
              <w:ind w:left="20"/>
              <w:jc w:val="both"/>
            </w:pPr>
            <w:r>
              <w:rPr>
                <w:rFonts w:ascii="Times New Roman"/>
                <w:b w:val="false"/>
                <w:i w:val="false"/>
                <w:color w:val="000000"/>
                <w:sz w:val="20"/>
              </w:rPr>
              <w:t>
Дағды 1:</w:t>
            </w:r>
          </w:p>
          <w:bookmarkEnd w:id="1135"/>
          <w:p>
            <w:pPr>
              <w:spacing w:after="20"/>
              <w:ind w:left="20"/>
              <w:jc w:val="both"/>
            </w:pPr>
            <w:r>
              <w:rPr>
                <w:rFonts w:ascii="Times New Roman"/>
                <w:b w:val="false"/>
                <w:i w:val="false"/>
                <w:color w:val="000000"/>
                <w:sz w:val="20"/>
              </w:rPr>
              <w:t>
Психологиялық және кәсіби әл-ауқат, жұмысқа қанағаттану, жұмыс өмірінің сапасы және жұмыстағы субъективті әл-ауқат бойынша бағдарламаларды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136"/>
          <w:p>
            <w:pPr>
              <w:spacing w:after="20"/>
              <w:ind w:left="20"/>
              <w:jc w:val="both"/>
            </w:pPr>
            <w:r>
              <w:rPr>
                <w:rFonts w:ascii="Times New Roman"/>
                <w:b w:val="false"/>
                <w:i w:val="false"/>
                <w:color w:val="000000"/>
                <w:sz w:val="20"/>
              </w:rPr>
              <w:t>
Машықтар:</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Бағдарламаның жоспарын, гипотезаларын және міндеттерін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және әдістемелік құжаттарды талдау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Зерттеулерді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әдістерін талдау және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Денсаулық, өмір сапасы, күйзелістің жұмысқа әсері туралы жыл сайынғы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Материалдық емес ынталандырудың жеке факторларын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Зерттеу әдісіне қарай деректер жинау бойынша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Жиналған ақпараттың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Алынған деректерді енгізуді дайындау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Әлеуметтік болжамдарды әзірлеу және ұйымдағы әлеуметтік процестерді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Коммуникация стратегиясын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Жұмыскерлердің тілектерін/қажеттіліктерін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Инклюзия және әртүрлілік бағдарламасын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Психологиялық жағдаймен жұмыс істеу (уақытты басқару, өзгерістерге тез бейімделу, оқыту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Мүдделі тараптармен өзара әрекеттестік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Ұлттық, мәдени және гендерлік ерекшеліктеріне қарай қабылданған жұмыскерлерді бейімдеу жөніндегі бағдарламаларды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17. Жұмысшылар үшін жайлылық теңгерімін сақтау, ерекше орта құру мақсатында әртүрлі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18. Автоматтандырылған жүйелерді қолдана отырып, ақпаратты жинау,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Бағдарламаны әзірлеу кезінде корпоративтік мәдениеттің ерекшеліктерін, жұмыскерлердің бейіндерін, жұмыс берушінің құндылық ұсынысын ескеру;</w:t>
            </w:r>
          </w:p>
          <w:p>
            <w:pPr>
              <w:spacing w:after="20"/>
              <w:ind w:left="20"/>
              <w:jc w:val="both"/>
            </w:pPr>
            <w:r>
              <w:rPr>
                <w:rFonts w:ascii="Times New Roman"/>
                <w:b w:val="false"/>
                <w:i w:val="false"/>
                <w:color w:val="000000"/>
                <w:sz w:val="20"/>
              </w:rPr>
              <w:t>
20. Әл-ауқат бағдарламаларының мониторингін ұйымдастыру және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137"/>
          <w:p>
            <w:pPr>
              <w:spacing w:after="20"/>
              <w:ind w:left="20"/>
              <w:jc w:val="both"/>
            </w:pPr>
            <w:r>
              <w:rPr>
                <w:rFonts w:ascii="Times New Roman"/>
                <w:b w:val="false"/>
                <w:i w:val="false"/>
                <w:color w:val="000000"/>
                <w:sz w:val="20"/>
              </w:rPr>
              <w:t>
Білімдер:</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 саласында зерттеулер жүргізудің теориялық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Өзара тиімді әрекеттесу үшін тұлғааралық, ауызша және жазбаша қарым-қатынастың жоғары тиімді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жүргізу әдістемесі: дизайн, әдістер, стратегия, құралдар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ұйымдық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8. Стратегия,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Деректермен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Әлеуметтану, еңбек гигиенасы, еңбек психологиясы және эргономикасы, денсаулық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Мемлекеттік органдардың, кәсіптік одақтардың және жұмыскерлердің басқа да өкілді органдарының құқықтары мен міндеттерін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Жұмыскерлердің еңбек қызметінің психологиялық ерекшеліктерін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Персоналдың әл-ауқаты мәселелері жөніндегі іс-шаралардың экономикалық тиімділігін айқындау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Жұмыскердің жұмысқа құштарлығы мен тәжірибесінің тұжырымдамасы, жұмыскерлердің жұмысқа құштарлығы мен тиімділігін бағалаудың принциптері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Мотивация теориялары, ұйымдастыру теориялары және оны жүзеге асыру принциптері/тәсілдері, дамуға жиынтық ынталандырудың тұжырымдамасы;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Көшбасшылық теориясы, жұмыскердің жұмысқа құштарлығын, тиімділігін және тәжірибесін басқару процестеріндегі көшбасшылардың рөлі;</w:t>
            </w:r>
          </w:p>
          <w:p>
            <w:pPr>
              <w:spacing w:after="20"/>
              <w:ind w:left="20"/>
              <w:jc w:val="both"/>
            </w:pPr>
            <w:r>
              <w:rPr>
                <w:rFonts w:ascii="Times New Roman"/>
                <w:b w:val="false"/>
                <w:i w:val="false"/>
                <w:color w:val="000000"/>
                <w:sz w:val="20"/>
              </w:rPr>
              <w:t>
17. Мүдделі тараптармен коммуникацияның принциптері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1138"/>
          <w:p>
            <w:pPr>
              <w:spacing w:after="20"/>
              <w:ind w:left="20"/>
              <w:jc w:val="both"/>
            </w:pPr>
            <w:r>
              <w:rPr>
                <w:rFonts w:ascii="Times New Roman"/>
                <w:b w:val="false"/>
                <w:i w:val="false"/>
                <w:color w:val="000000"/>
                <w:sz w:val="20"/>
              </w:rPr>
              <w:t>
Дағды 2:</w:t>
            </w:r>
          </w:p>
          <w:bookmarkEnd w:id="1138"/>
          <w:p>
            <w:pPr>
              <w:spacing w:after="20"/>
              <w:ind w:left="20"/>
              <w:jc w:val="both"/>
            </w:pPr>
            <w:r>
              <w:rPr>
                <w:rFonts w:ascii="Times New Roman"/>
                <w:b w:val="false"/>
                <w:i w:val="false"/>
                <w:color w:val="000000"/>
                <w:sz w:val="20"/>
              </w:rPr>
              <w:t>
Персоналдың әл-ауқатын басқару іс-шараларын орындау аясында коммуникациялар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139"/>
          <w:p>
            <w:pPr>
              <w:spacing w:after="20"/>
              <w:ind w:left="20"/>
              <w:jc w:val="both"/>
            </w:pPr>
            <w:r>
              <w:rPr>
                <w:rFonts w:ascii="Times New Roman"/>
                <w:b w:val="false"/>
                <w:i w:val="false"/>
                <w:color w:val="000000"/>
                <w:sz w:val="20"/>
              </w:rPr>
              <w:t>
Машықтар:</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мүдделі тараптармен стратегиялық коммуникациялар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Таныстырылымдар, ақпараттық хабарламалар, лифлеттер жасау, хаттар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желілерде, ішкі порталдарда және өзге де ақпараттық алаңдарда (ұйымның сайты, коммуникациялық чаттар) материалдардың мониторингін әзірлеу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іс-шараларын және ақпараттық түсіндіру сессияларын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Келіссөздерді жеңілдету, кері байланыс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Денсаулық, әл-ауқат, қаржылық сауаттылық сапасын арттыруға байланысты іс-шаралар мен әл-ауқатты басқару саясаты бойынша басшылық пен жұмыскерлерге арналған ақпараттық материалдарды дайындау және оларды ұйымдастыру процестері мен рәсімдеріне енгізу;</w:t>
            </w:r>
          </w:p>
          <w:p>
            <w:pPr>
              <w:spacing w:after="20"/>
              <w:ind w:left="20"/>
              <w:jc w:val="both"/>
            </w:pPr>
            <w:r>
              <w:rPr>
                <w:rFonts w:ascii="Times New Roman"/>
                <w:b w:val="false"/>
                <w:i w:val="false"/>
                <w:color w:val="000000"/>
                <w:sz w:val="20"/>
              </w:rPr>
              <w:t>
7. Ұйымдағы еңбек қатынастарын диагностикалау және реттеу мәселелері бойынша коммуникациялық кампаниялар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140"/>
          <w:p>
            <w:pPr>
              <w:spacing w:after="20"/>
              <w:ind w:left="20"/>
              <w:jc w:val="both"/>
            </w:pPr>
            <w:r>
              <w:rPr>
                <w:rFonts w:ascii="Times New Roman"/>
                <w:b w:val="false"/>
                <w:i w:val="false"/>
                <w:color w:val="000000"/>
                <w:sz w:val="20"/>
              </w:rPr>
              <w:t>
Білімдер:</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Электрондық жобаларды басқару платформалары;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және коммуникацияның заманауи құралдары (электрондық пошта, мессенджерлер, call-орталықтардың жұмысы);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Сендіру, наразылықпен жұмыс және өзгерістерді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Ұйымдағы персоналдың әл-ауқатын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процестерін жоспарлау және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Power Point бағдарламасын меңгеру (таныстырылым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Визуалдау және брендинг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Шешендік өнердің негіздері, тәсілдері, принциптері, құралдары;</w:t>
            </w:r>
          </w:p>
          <w:p>
            <w:pPr>
              <w:spacing w:after="20"/>
              <w:ind w:left="20"/>
              <w:jc w:val="both"/>
            </w:pPr>
            <w:r>
              <w:rPr>
                <w:rFonts w:ascii="Times New Roman"/>
                <w:b w:val="false"/>
                <w:i w:val="false"/>
                <w:color w:val="000000"/>
                <w:sz w:val="20"/>
              </w:rPr>
              <w:t>
9. Зерттеу нәтижелері бойынша материалды басшылыққа және басқа стейкхолдерлерге дайындау және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141"/>
          <w:p>
            <w:pPr>
              <w:spacing w:after="20"/>
              <w:ind w:left="20"/>
              <w:jc w:val="both"/>
            </w:pPr>
            <w:r>
              <w:rPr>
                <w:rFonts w:ascii="Times New Roman"/>
                <w:b w:val="false"/>
                <w:i w:val="false"/>
                <w:color w:val="000000"/>
                <w:sz w:val="20"/>
              </w:rPr>
              <w:t>
Дағды 3:</w:t>
            </w:r>
          </w:p>
          <w:bookmarkEnd w:id="1141"/>
          <w:p>
            <w:pPr>
              <w:spacing w:after="20"/>
              <w:ind w:left="20"/>
              <w:jc w:val="both"/>
            </w:pPr>
            <w:r>
              <w:rPr>
                <w:rFonts w:ascii="Times New Roman"/>
                <w:b w:val="false"/>
                <w:i w:val="false"/>
                <w:color w:val="000000"/>
                <w:sz w:val="20"/>
              </w:rPr>
              <w:t>
Іс-шаралар мен халықаралық тәжірибелерді талдау негізінде персоналдың әл-ауқатын басқару саласының даму трендтерін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142"/>
          <w:p>
            <w:pPr>
              <w:spacing w:after="20"/>
              <w:ind w:left="20"/>
              <w:jc w:val="both"/>
            </w:pPr>
            <w:r>
              <w:rPr>
                <w:rFonts w:ascii="Times New Roman"/>
                <w:b w:val="false"/>
                <w:i w:val="false"/>
                <w:color w:val="000000"/>
                <w:sz w:val="20"/>
              </w:rPr>
              <w:t>
Машықтар:</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зерттеу нәтижелері мен бизнес-стратегиясы негізінде персоналды басқару саласында болжамдар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басқару саласындағы трендтерді талдау және персоналдың, оның ішінде жекелеген әлеуметтік-демографиялық топтардың (әр буынның, кәсіптердің, лауазымдардың, институционалдық бөлімшелердің) әл-ауқатын басқару жөніндегі құралдарды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нарығын талдау;</w:t>
            </w:r>
          </w:p>
          <w:p>
            <w:pPr>
              <w:spacing w:after="20"/>
              <w:ind w:left="20"/>
              <w:jc w:val="both"/>
            </w:pPr>
            <w:r>
              <w:rPr>
                <w:rFonts w:ascii="Times New Roman"/>
                <w:b w:val="false"/>
                <w:i w:val="false"/>
                <w:color w:val="000000"/>
                <w:sz w:val="20"/>
              </w:rPr>
              <w:t>
4. Еңбек қатынастарына байланысты тәуекелдерді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143"/>
          <w:p>
            <w:pPr>
              <w:spacing w:after="20"/>
              <w:ind w:left="20"/>
              <w:jc w:val="both"/>
            </w:pPr>
            <w:r>
              <w:rPr>
                <w:rFonts w:ascii="Times New Roman"/>
                <w:b w:val="false"/>
                <w:i w:val="false"/>
                <w:color w:val="000000"/>
                <w:sz w:val="20"/>
              </w:rPr>
              <w:t>
Білімдер:</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еңбекті ұйымдастыру және персоналды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психологиясы, менеджмент, конфликтология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еңбек қызметінің психологиялық ерекшеліктерін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бағдарламалардың орындалуына талдау жүргізу және олардың экономикалық тиімділігін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Әл-ауқатты басқарудың үздік халықаралық тәжірибелері, отандық және шетелдік тәжірибе, қаржылық әл-ауқатқа, психикалық денсаулыққа, дұрыс тамақтануға және дене жаттығуларына, зейінге, ұйқыға және күйзеліс пен кәсіптік шаршауды басқаруға қатысты инновациялық бағдарламалар мен құралдар;</w:t>
            </w:r>
          </w:p>
          <w:p>
            <w:pPr>
              <w:spacing w:after="20"/>
              <w:ind w:left="20"/>
              <w:jc w:val="both"/>
            </w:pPr>
            <w:r>
              <w:rPr>
                <w:rFonts w:ascii="Times New Roman"/>
                <w:b w:val="false"/>
                <w:i w:val="false"/>
                <w:color w:val="000000"/>
                <w:sz w:val="20"/>
              </w:rPr>
              <w:t>
7. Персоналдың өмір сүру сапасын жақсарту модельдері.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144"/>
          <w:p>
            <w:pPr>
              <w:spacing w:after="20"/>
              <w:ind w:left="20"/>
              <w:jc w:val="both"/>
            </w:pPr>
            <w:r>
              <w:rPr>
                <w:rFonts w:ascii="Times New Roman"/>
                <w:b w:val="false"/>
                <w:i w:val="false"/>
                <w:color w:val="000000"/>
                <w:sz w:val="20"/>
              </w:rPr>
              <w:t>
Еңбек функциясы 2:</w:t>
            </w:r>
          </w:p>
          <w:bookmarkEnd w:id="1144"/>
          <w:p>
            <w:pPr>
              <w:spacing w:after="20"/>
              <w:ind w:left="20"/>
              <w:jc w:val="both"/>
            </w:pPr>
            <w:r>
              <w:rPr>
                <w:rFonts w:ascii="Times New Roman"/>
                <w:b w:val="false"/>
                <w:i w:val="false"/>
                <w:color w:val="000000"/>
                <w:sz w:val="20"/>
              </w:rPr>
              <w:t>
Бағдарламаларды талдау және персоналдың әл-ауқатын басқару жүйесін енгізу нәтижелері бойынша ұсыныстар беру, тиімділікті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145"/>
          <w:p>
            <w:pPr>
              <w:spacing w:after="20"/>
              <w:ind w:left="20"/>
              <w:jc w:val="both"/>
            </w:pPr>
            <w:r>
              <w:rPr>
                <w:rFonts w:ascii="Times New Roman"/>
                <w:b w:val="false"/>
                <w:i w:val="false"/>
                <w:color w:val="000000"/>
                <w:sz w:val="20"/>
              </w:rPr>
              <w:t>
Дағды 1:</w:t>
            </w:r>
          </w:p>
          <w:bookmarkEnd w:id="1145"/>
          <w:p>
            <w:pPr>
              <w:spacing w:after="20"/>
              <w:ind w:left="20"/>
              <w:jc w:val="both"/>
            </w:pPr>
            <w:r>
              <w:rPr>
                <w:rFonts w:ascii="Times New Roman"/>
                <w:b w:val="false"/>
                <w:i w:val="false"/>
                <w:color w:val="000000"/>
                <w:sz w:val="20"/>
              </w:rPr>
              <w:t>
Персоналдың әл-ауқатын басқару бойынша жүргізілген бағдарламаларды талдау және саясатты, әдіснаманы, әдістемелік ұсынымдарды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146"/>
          <w:p>
            <w:pPr>
              <w:spacing w:after="20"/>
              <w:ind w:left="20"/>
              <w:jc w:val="both"/>
            </w:pPr>
            <w:r>
              <w:rPr>
                <w:rFonts w:ascii="Times New Roman"/>
                <w:b w:val="false"/>
                <w:i w:val="false"/>
                <w:color w:val="000000"/>
                <w:sz w:val="20"/>
              </w:rPr>
              <w:t>
Машықтар:</w:t>
            </w:r>
          </w:p>
          <w:bookmarkEnd w:id="1146"/>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ақпаратты әр түрлі көздерден 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мүдделі тараптардан қажетті ақпаратты алу, басшылықты, желілік менеджерлерді, сыртқы стейкхолдерлерді қоса алғанда, сараптамалық сұхбат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Персоналдың әл-ауқатын басқару саясатын әзірлеу кезінде бенчмарк көрсеткіштерін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 болжамдарды әзірлеу және ұйымдағы әлеуметтік процестерді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Әл-ауқатты басқару саясатын ескере отырып, жаңадан қабылданған жұмыскерлер үшін бейімделу курсына арналған ұсыныстарды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Персоналдың әл-ауқаты мәселелері бойынша әдістемелік ұсынымдар мен ақпараттық материалдарды талдау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Сандық және сапалық деректерді жинау, өңдеу және талдау, деректер массивтерімен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Деректерді талдау бойынша мамандандырылған бағдарламалық өнімдермен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Персоналдың әл-ауқаты бойынша бағдарламалар мен іс-шараларға ұсыныстар жасау және шығындар баптарын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Денсаулық пен әл-ауқат мәселелерін шешуде адамдарға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Денсаулық пен әл-ауқат саласындағы стратегияларға әсер етуі мүмкін заңнамалық өзгерістерді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Денсаулық пен әл-ауқат стратегияларын бағалау, олардың ұйымның барлық салаларына әсерін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Персоналдың әл-ауқаты бағдарламасына басшылар мен жұмыскерлердің құштарлығын арттыру жүйелерін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14. Персонал бойынша ақпараттық жүйелер мен дерекқорларды пайдалану;</w:t>
            </w:r>
          </w:p>
          <w:p>
            <w:pPr>
              <w:spacing w:after="20"/>
              <w:ind w:left="20"/>
              <w:jc w:val="both"/>
            </w:pPr>
            <w:r>
              <w:rPr>
                <w:rFonts w:ascii="Times New Roman"/>
                <w:b w:val="false"/>
                <w:i w:val="false"/>
                <w:color w:val="000000"/>
                <w:sz w:val="20"/>
              </w:rPr>
              <w:t>
15. Әл-ауқат бойынша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1147"/>
          <w:p>
            <w:pPr>
              <w:spacing w:after="20"/>
              <w:ind w:left="20"/>
              <w:jc w:val="both"/>
            </w:pPr>
            <w:r>
              <w:rPr>
                <w:rFonts w:ascii="Times New Roman"/>
                <w:b w:val="false"/>
                <w:i w:val="false"/>
                <w:color w:val="000000"/>
                <w:sz w:val="20"/>
              </w:rPr>
              <w:t>
Білімдер:</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заңнамалық, өзге де нормативтік құқықтық актілері, еңбекті ұйымдастыру, кадр саясаты және стратегиялық және әлеуметтік даму мәселелері жөніндегі әдістемелік және нормативтік-техникалық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мақсаттарын, стратегиясын және кадр саясатын қамтитын ұйымның ішкі нормативтік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Персоналдың әл-ауқатын басқару бойынша үздік халықаралық тәжірибелер, саясаттар және әртүрлі ұйымдардағы әл-ауқатты жақсарту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жұмыс істейтін сала және оның қызметіне әсер ететін нарықтық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Ұйымдар үшін денсаулық пен әл-ауқат стратегияларының артықшылықтары және оларды аға басшылар тарапынан қамқорлық болуы үшін қалай пайдалану керек;</w:t>
            </w:r>
          </w:p>
          <w:p>
            <w:pPr>
              <w:spacing w:after="20"/>
              <w:ind w:left="20"/>
              <w:jc w:val="both"/>
            </w:pPr>
            <w:r>
              <w:rPr>
                <w:rFonts w:ascii="Times New Roman"/>
                <w:b w:val="false"/>
                <w:i w:val="false"/>
                <w:color w:val="000000"/>
                <w:sz w:val="20"/>
              </w:rPr>
              <w:t>
</w:t>
            </w:r>
            <w:r>
              <w:rPr>
                <w:rFonts w:ascii="Times New Roman"/>
                <w:b w:val="false"/>
                <w:i w:val="false"/>
                <w:color w:val="000000"/>
                <w:sz w:val="20"/>
              </w:rPr>
              <w:t>6. Денсаулық пен әл-ауқат стратегияларының ұйымның барлық салаларына әсерін бағалау үшін қолдануға болатын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Деректермен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Ұйымдастырушылық мінез-құлық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коммуникациялар;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Психологияның, әлеуметтанудың, атап айтқанда ұйым әлеуметтануының және еңбек әлеуметтануының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Мотивация және жиынтық ынталандыру теориялары, ұйымдастыру теориялары және оны дамытудың принциптері/тәсілдері;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Жұмыскерлердің еңбек қызметінің психологиялық ерекшеліктерін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Зерттеу әдістемесі: дизайн, әдістер, стратегия, құралдар жиынтығы;</w:t>
            </w:r>
          </w:p>
          <w:p>
            <w:pPr>
              <w:spacing w:after="20"/>
              <w:ind w:left="20"/>
              <w:jc w:val="both"/>
            </w:pPr>
            <w:r>
              <w:rPr>
                <w:rFonts w:ascii="Times New Roman"/>
                <w:b w:val="false"/>
                <w:i w:val="false"/>
                <w:color w:val="000000"/>
                <w:sz w:val="20"/>
              </w:rPr>
              <w:t>
1. Бюджеттерді қалыптастыру және бақылау технологиялары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1148"/>
          <w:p>
            <w:pPr>
              <w:spacing w:after="20"/>
              <w:ind w:left="20"/>
              <w:jc w:val="both"/>
            </w:pPr>
            <w:r>
              <w:rPr>
                <w:rFonts w:ascii="Times New Roman"/>
                <w:b w:val="false"/>
                <w:i w:val="false"/>
                <w:color w:val="000000"/>
                <w:sz w:val="20"/>
              </w:rPr>
              <w:t>
Дағды 2:</w:t>
            </w:r>
          </w:p>
          <w:bookmarkEnd w:id="1148"/>
          <w:p>
            <w:pPr>
              <w:spacing w:after="20"/>
              <w:ind w:left="20"/>
              <w:jc w:val="both"/>
            </w:pPr>
            <w:r>
              <w:rPr>
                <w:rFonts w:ascii="Times New Roman"/>
                <w:b w:val="false"/>
                <w:i w:val="false"/>
                <w:color w:val="000000"/>
                <w:sz w:val="20"/>
              </w:rPr>
              <w:t>
Әл-ауқат бағдарламаларының тиімділігін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149"/>
          <w:p>
            <w:pPr>
              <w:spacing w:after="20"/>
              <w:ind w:left="20"/>
              <w:jc w:val="both"/>
            </w:pPr>
            <w:r>
              <w:rPr>
                <w:rFonts w:ascii="Times New Roman"/>
                <w:b w:val="false"/>
                <w:i w:val="false"/>
                <w:color w:val="000000"/>
                <w:sz w:val="20"/>
              </w:rPr>
              <w:t>
Машықтар:</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1. Метрикаларды талдау, HR-талдау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Оңтайлы басқару шешімдерін таңдау мақсатында әл-ауқат бағдарламаларын енгізу тәуекелдерінің туындауына әсер ететін факторларды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Әл-ауқат бағдарламаларын жоспарлау мен бюджеттеуге мониторинг пен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Әл-ауқат бағдарламаларын қабылдау серпінін қадағалау және түзетулер енгізу;</w:t>
            </w:r>
          </w:p>
          <w:p>
            <w:pPr>
              <w:spacing w:after="20"/>
              <w:ind w:left="20"/>
              <w:jc w:val="both"/>
            </w:pPr>
            <w:r>
              <w:rPr>
                <w:rFonts w:ascii="Times New Roman"/>
                <w:b w:val="false"/>
                <w:i w:val="false"/>
                <w:color w:val="000000"/>
                <w:sz w:val="20"/>
              </w:rPr>
              <w:t>
5. Әл-ауқат бағдарламаларын қабылдаудағы жағымсыз өзгерістерге жедел әрекет ету және барлық мүдделі тараптармен бірлесіп жедел әрекет ету әдістерін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1150"/>
          <w:p>
            <w:pPr>
              <w:spacing w:after="20"/>
              <w:ind w:left="20"/>
              <w:jc w:val="both"/>
            </w:pPr>
            <w:r>
              <w:rPr>
                <w:rFonts w:ascii="Times New Roman"/>
                <w:b w:val="false"/>
                <w:i w:val="false"/>
                <w:color w:val="000000"/>
                <w:sz w:val="20"/>
              </w:rPr>
              <w:t>
Білімдер:</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Үлкен деректермен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Бизнесті дамыту стратегиясы, миссиясы, пайымы, тиімділіктің негізгі көрсеткіштері, стратегиялық жоспарлау және бизнес-әкімшілендіру негіздері;</w:t>
            </w:r>
          </w:p>
          <w:p>
            <w:pPr>
              <w:spacing w:after="20"/>
              <w:ind w:left="20"/>
              <w:jc w:val="both"/>
            </w:pPr>
            <w:r>
              <w:rPr>
                <w:rFonts w:ascii="Times New Roman"/>
                <w:b w:val="false"/>
                <w:i w:val="false"/>
                <w:color w:val="000000"/>
                <w:sz w:val="20"/>
              </w:rPr>
              <w:t>
4. Әл-ауқат бағдарламаларының метрикалары.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1151"/>
          <w:p>
            <w:pPr>
              <w:spacing w:after="20"/>
              <w:ind w:left="20"/>
              <w:jc w:val="both"/>
            </w:pPr>
            <w:r>
              <w:rPr>
                <w:rFonts w:ascii="Times New Roman"/>
                <w:b w:val="false"/>
                <w:i w:val="false"/>
                <w:color w:val="000000"/>
                <w:sz w:val="20"/>
              </w:rPr>
              <w:t>
Бизнесті түсіну</w:t>
            </w:r>
          </w:p>
          <w:bookmarkEnd w:id="1151"/>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іздеу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Жоспарлау және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есепке алу жөніндегі қызметші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қарым-қатынасы жөніндегі қызметші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бөлімінің қызметшісі/ Персоналмен жұмыс жөніндегі қызметші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жөніндегі агенті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қызмет көрсету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жөніндегі консультант</w:t>
            </w:r>
          </w:p>
        </w:tc>
      </w:tr>
    </w:tbl>
    <w:bookmarkStart w:name="z3003" w:id="1152"/>
    <w:p>
      <w:pPr>
        <w:spacing w:after="0"/>
        <w:ind w:left="0"/>
        <w:jc w:val="left"/>
      </w:pPr>
      <w:r>
        <w:rPr>
          <w:rFonts w:ascii="Times New Roman"/>
          <w:b/>
          <w:i w:val="false"/>
          <w:color w:val="000000"/>
        </w:rPr>
        <w:t xml:space="preserve"> 4-ші тарау. Кәсіптік стандарттың техникалық деректері</w:t>
      </w:r>
    </w:p>
    <w:bookmarkEnd w:id="1152"/>
    <w:bookmarkStart w:name="z3004" w:id="1153"/>
    <w:p>
      <w:pPr>
        <w:spacing w:after="0"/>
        <w:ind w:left="0"/>
        <w:jc w:val="both"/>
      </w:pPr>
      <w:r>
        <w:rPr>
          <w:rFonts w:ascii="Times New Roman"/>
          <w:b w:val="false"/>
          <w:i w:val="false"/>
          <w:color w:val="000000"/>
          <w:sz w:val="28"/>
        </w:rPr>
        <w:t>
      13. Мемлекеттік органның атауы:</w:t>
      </w:r>
    </w:p>
    <w:bookmarkEnd w:id="1153"/>
    <w:bookmarkStart w:name="z3005" w:id="1154"/>
    <w:p>
      <w:pPr>
        <w:spacing w:after="0"/>
        <w:ind w:left="0"/>
        <w:jc w:val="both"/>
      </w:pPr>
      <w:r>
        <w:rPr>
          <w:rFonts w:ascii="Times New Roman"/>
          <w:b w:val="false"/>
          <w:i w:val="false"/>
          <w:color w:val="000000"/>
          <w:sz w:val="28"/>
        </w:rPr>
        <w:t>
      Қазақстан Республикасының Еңбек және халықты әлеуметтік қоргау министрлігі</w:t>
      </w:r>
    </w:p>
    <w:bookmarkEnd w:id="1154"/>
    <w:bookmarkStart w:name="z3006" w:id="1155"/>
    <w:p>
      <w:pPr>
        <w:spacing w:after="0"/>
        <w:ind w:left="0"/>
        <w:jc w:val="both"/>
      </w:pPr>
      <w:r>
        <w:rPr>
          <w:rFonts w:ascii="Times New Roman"/>
          <w:b w:val="false"/>
          <w:i w:val="false"/>
          <w:color w:val="000000"/>
          <w:sz w:val="28"/>
        </w:rPr>
        <w:t>
      Орындаушы: Набиев Данар Кудерович, +7 (717) 274 29 81, d.nabiev@enbek.gov.kz</w:t>
      </w:r>
    </w:p>
    <w:bookmarkEnd w:id="1155"/>
    <w:bookmarkStart w:name="z3007" w:id="1156"/>
    <w:p>
      <w:pPr>
        <w:spacing w:after="0"/>
        <w:ind w:left="0"/>
        <w:jc w:val="both"/>
      </w:pPr>
      <w:r>
        <w:rPr>
          <w:rFonts w:ascii="Times New Roman"/>
          <w:b w:val="false"/>
          <w:i w:val="false"/>
          <w:color w:val="000000"/>
          <w:sz w:val="28"/>
        </w:rPr>
        <w:t>
      14. Әзірлеуге қатысатын ұйымдар (кәсіпорындар):</w:t>
      </w:r>
    </w:p>
    <w:bookmarkEnd w:id="1156"/>
    <w:bookmarkStart w:name="z3008" w:id="1157"/>
    <w:p>
      <w:pPr>
        <w:spacing w:after="0"/>
        <w:ind w:left="0"/>
        <w:jc w:val="both"/>
      </w:pPr>
      <w:r>
        <w:rPr>
          <w:rFonts w:ascii="Times New Roman"/>
          <w:b w:val="false"/>
          <w:i w:val="false"/>
          <w:color w:val="000000"/>
          <w:sz w:val="28"/>
        </w:rPr>
        <w:t>
      "Қазақстанның HR менеджерлер қауымдастығы" ҚҰ</w:t>
      </w:r>
    </w:p>
    <w:bookmarkEnd w:id="1157"/>
    <w:bookmarkStart w:name="z3009" w:id="1158"/>
    <w:p>
      <w:pPr>
        <w:spacing w:after="0"/>
        <w:ind w:left="0"/>
        <w:jc w:val="both"/>
      </w:pPr>
      <w:r>
        <w:rPr>
          <w:rFonts w:ascii="Times New Roman"/>
          <w:b w:val="false"/>
          <w:i w:val="false"/>
          <w:color w:val="000000"/>
          <w:sz w:val="28"/>
        </w:rPr>
        <w:t>
      Басшы: Раисова Гульмира Болатовна</w:t>
      </w:r>
    </w:p>
    <w:bookmarkEnd w:id="1158"/>
    <w:bookmarkStart w:name="z3010" w:id="1159"/>
    <w:p>
      <w:pPr>
        <w:spacing w:after="0"/>
        <w:ind w:left="0"/>
        <w:jc w:val="both"/>
      </w:pPr>
      <w:r>
        <w:rPr>
          <w:rFonts w:ascii="Times New Roman"/>
          <w:b w:val="false"/>
          <w:i w:val="false"/>
          <w:color w:val="000000"/>
          <w:sz w:val="28"/>
        </w:rPr>
        <w:t>
      E-mail: g.raissova2410@gmail.com</w:t>
      </w:r>
    </w:p>
    <w:bookmarkEnd w:id="1159"/>
    <w:bookmarkStart w:name="z3011" w:id="1160"/>
    <w:p>
      <w:pPr>
        <w:spacing w:after="0"/>
        <w:ind w:left="0"/>
        <w:jc w:val="both"/>
      </w:pPr>
      <w:r>
        <w:rPr>
          <w:rFonts w:ascii="Times New Roman"/>
          <w:b w:val="false"/>
          <w:i w:val="false"/>
          <w:color w:val="000000"/>
          <w:sz w:val="28"/>
        </w:rPr>
        <w:t>
      Телефон нөмірі: +7 (701) 214 08 58</w:t>
      </w:r>
    </w:p>
    <w:bookmarkEnd w:id="1160"/>
    <w:bookmarkStart w:name="z3012" w:id="1161"/>
    <w:p>
      <w:pPr>
        <w:spacing w:after="0"/>
        <w:ind w:left="0"/>
        <w:jc w:val="both"/>
      </w:pPr>
      <w:r>
        <w:rPr>
          <w:rFonts w:ascii="Times New Roman"/>
          <w:b w:val="false"/>
          <w:i w:val="false"/>
          <w:color w:val="000000"/>
          <w:sz w:val="28"/>
        </w:rPr>
        <w:t>
      Орындаушылар: Утегалиева Анара Амирбековна, +7 (776) 706 01 85, anara.utegalieva@gmail.com</w:t>
      </w:r>
    </w:p>
    <w:bookmarkEnd w:id="1161"/>
    <w:bookmarkStart w:name="z3013" w:id="1162"/>
    <w:p>
      <w:pPr>
        <w:spacing w:after="0"/>
        <w:ind w:left="0"/>
        <w:jc w:val="both"/>
      </w:pPr>
      <w:r>
        <w:rPr>
          <w:rFonts w:ascii="Times New Roman"/>
          <w:b w:val="false"/>
          <w:i w:val="false"/>
          <w:color w:val="000000"/>
          <w:sz w:val="28"/>
        </w:rPr>
        <w:t>
      Башарина Татьяна Владимировна, +7 (701) 741 56 71, tatyanabash7@gmail.com</w:t>
      </w:r>
    </w:p>
    <w:bookmarkEnd w:id="1162"/>
    <w:bookmarkStart w:name="z3014" w:id="1163"/>
    <w:p>
      <w:pPr>
        <w:spacing w:after="0"/>
        <w:ind w:left="0"/>
        <w:jc w:val="both"/>
      </w:pPr>
      <w:r>
        <w:rPr>
          <w:rFonts w:ascii="Times New Roman"/>
          <w:b w:val="false"/>
          <w:i w:val="false"/>
          <w:color w:val="000000"/>
          <w:sz w:val="28"/>
        </w:rPr>
        <w:t>
      Басшы: Кайсенова Гульжихан Кабдылкаировна</w:t>
      </w:r>
    </w:p>
    <w:bookmarkEnd w:id="1163"/>
    <w:bookmarkStart w:name="z3015" w:id="1164"/>
    <w:p>
      <w:pPr>
        <w:spacing w:after="0"/>
        <w:ind w:left="0"/>
        <w:jc w:val="both"/>
      </w:pPr>
      <w:r>
        <w:rPr>
          <w:rFonts w:ascii="Times New Roman"/>
          <w:b w:val="false"/>
          <w:i w:val="false"/>
          <w:color w:val="000000"/>
          <w:sz w:val="28"/>
        </w:rPr>
        <w:t>
      E-mail: g.kaisenova@gmail.com</w:t>
      </w:r>
    </w:p>
    <w:bookmarkEnd w:id="1164"/>
    <w:bookmarkStart w:name="z3016" w:id="1165"/>
    <w:p>
      <w:pPr>
        <w:spacing w:after="0"/>
        <w:ind w:left="0"/>
        <w:jc w:val="both"/>
      </w:pPr>
      <w:r>
        <w:rPr>
          <w:rFonts w:ascii="Times New Roman"/>
          <w:b w:val="false"/>
          <w:i w:val="false"/>
          <w:color w:val="000000"/>
          <w:sz w:val="28"/>
        </w:rPr>
        <w:t>
      Телефон нөмірі: +7 (701) 214 01 94</w:t>
      </w:r>
    </w:p>
    <w:bookmarkEnd w:id="1165"/>
    <w:bookmarkStart w:name="z3017" w:id="1166"/>
    <w:p>
      <w:pPr>
        <w:spacing w:after="0"/>
        <w:ind w:left="0"/>
        <w:jc w:val="both"/>
      </w:pPr>
      <w:r>
        <w:rPr>
          <w:rFonts w:ascii="Times New Roman"/>
          <w:b w:val="false"/>
          <w:i w:val="false"/>
          <w:color w:val="000000"/>
          <w:sz w:val="28"/>
        </w:rPr>
        <w:t xml:space="preserve">
      Орындаушылар: </w:t>
      </w:r>
    </w:p>
    <w:bookmarkEnd w:id="1166"/>
    <w:bookmarkStart w:name="z3018" w:id="1167"/>
    <w:p>
      <w:pPr>
        <w:spacing w:after="0"/>
        <w:ind w:left="0"/>
        <w:jc w:val="both"/>
      </w:pPr>
      <w:r>
        <w:rPr>
          <w:rFonts w:ascii="Times New Roman"/>
          <w:b w:val="false"/>
          <w:i w:val="false"/>
          <w:color w:val="000000"/>
          <w:sz w:val="28"/>
        </w:rPr>
        <w:t>
      Хазовская А.В., +7 (747) 557 45 95, nhconsalt@gmail.com</w:t>
      </w:r>
    </w:p>
    <w:bookmarkEnd w:id="1167"/>
    <w:bookmarkStart w:name="z3019" w:id="1168"/>
    <w:p>
      <w:pPr>
        <w:spacing w:after="0"/>
        <w:ind w:left="0"/>
        <w:jc w:val="both"/>
      </w:pPr>
      <w:r>
        <w:rPr>
          <w:rFonts w:ascii="Times New Roman"/>
          <w:b w:val="false"/>
          <w:i w:val="false"/>
          <w:color w:val="000000"/>
          <w:sz w:val="28"/>
        </w:rPr>
        <w:t>
      Сулеева Гүльмира Досымовна, +7 (777) 258 11 11, gulsu@mail.ru</w:t>
      </w:r>
    </w:p>
    <w:bookmarkEnd w:id="1168"/>
    <w:bookmarkStart w:name="z3020" w:id="1169"/>
    <w:p>
      <w:pPr>
        <w:spacing w:after="0"/>
        <w:ind w:left="0"/>
        <w:jc w:val="both"/>
      </w:pPr>
      <w:r>
        <w:rPr>
          <w:rFonts w:ascii="Times New Roman"/>
          <w:b w:val="false"/>
          <w:i w:val="false"/>
          <w:color w:val="000000"/>
          <w:sz w:val="28"/>
        </w:rPr>
        <w:t>
      Джакупова Д., +7 (777) 777 32 13, dana.jakupova@talantiz.com</w:t>
      </w:r>
    </w:p>
    <w:bookmarkEnd w:id="1169"/>
    <w:bookmarkStart w:name="z3021" w:id="1170"/>
    <w:p>
      <w:pPr>
        <w:spacing w:after="0"/>
        <w:ind w:left="0"/>
        <w:jc w:val="both"/>
      </w:pPr>
      <w:r>
        <w:rPr>
          <w:rFonts w:ascii="Times New Roman"/>
          <w:b w:val="false"/>
          <w:i w:val="false"/>
          <w:color w:val="000000"/>
          <w:sz w:val="28"/>
        </w:rPr>
        <w:t>
      15. Кәсіптік біліктілік жөніндегі салалық кеңес:</w:t>
      </w:r>
    </w:p>
    <w:bookmarkEnd w:id="1170"/>
    <w:bookmarkStart w:name="z3022" w:id="1171"/>
    <w:p>
      <w:pPr>
        <w:spacing w:after="0"/>
        <w:ind w:left="0"/>
        <w:jc w:val="both"/>
      </w:pPr>
      <w:r>
        <w:rPr>
          <w:rFonts w:ascii="Times New Roman"/>
          <w:b w:val="false"/>
          <w:i w:val="false"/>
          <w:color w:val="000000"/>
          <w:sz w:val="28"/>
        </w:rPr>
        <w:t>
      16. Кәсіптік біліктілік жөніндегі ұлттық орган: 04.04.2024 г.</w:t>
      </w:r>
    </w:p>
    <w:bookmarkEnd w:id="1171"/>
    <w:bookmarkStart w:name="z3023" w:id="1172"/>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w:t>
      </w:r>
    </w:p>
    <w:bookmarkEnd w:id="1172"/>
    <w:bookmarkStart w:name="z3024" w:id="1173"/>
    <w:p>
      <w:pPr>
        <w:spacing w:after="0"/>
        <w:ind w:left="0"/>
        <w:jc w:val="both"/>
      </w:pPr>
      <w:r>
        <w:rPr>
          <w:rFonts w:ascii="Times New Roman"/>
          <w:b w:val="false"/>
          <w:i w:val="false"/>
          <w:color w:val="000000"/>
          <w:sz w:val="28"/>
        </w:rPr>
        <w:t>
      18. Нұсқа нөмірі және шығарылған жылы: Нұсқа 2, 2024 г.</w:t>
      </w:r>
    </w:p>
    <w:bookmarkEnd w:id="1173"/>
    <w:bookmarkStart w:name="z3025" w:id="1174"/>
    <w:p>
      <w:pPr>
        <w:spacing w:after="0"/>
        <w:ind w:left="0"/>
        <w:jc w:val="both"/>
      </w:pPr>
      <w:r>
        <w:rPr>
          <w:rFonts w:ascii="Times New Roman"/>
          <w:b w:val="false"/>
          <w:i w:val="false"/>
          <w:color w:val="000000"/>
          <w:sz w:val="28"/>
        </w:rPr>
        <w:t>
      19. Бағдарлы қайта қарау күні: 30.10.2027 г.</w:t>
      </w:r>
    </w:p>
    <w:bookmarkEnd w:id="1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"HR саласындағы</w:t>
            </w:r>
            <w:r>
              <w:br/>
            </w:r>
            <w:r>
              <w:rPr>
                <w:rFonts w:ascii="Times New Roman"/>
                <w:b w:val="false"/>
                <w:i w:val="false"/>
                <w:color w:val="000000"/>
                <w:sz w:val="20"/>
              </w:rPr>
              <w:t>"Адам ресурстарын басқару"</w:t>
            </w:r>
            <w:r>
              <w:br/>
            </w:r>
            <w:r>
              <w:rPr>
                <w:rFonts w:ascii="Times New Roman"/>
                <w:b w:val="false"/>
                <w:i w:val="false"/>
                <w:color w:val="000000"/>
                <w:sz w:val="20"/>
              </w:rPr>
              <w:t>кәсіптік стандарттарды</w:t>
            </w:r>
            <w:r>
              <w:br/>
            </w:r>
            <w:r>
              <w:rPr>
                <w:rFonts w:ascii="Times New Roman"/>
                <w:b w:val="false"/>
                <w:i w:val="false"/>
                <w:color w:val="000000"/>
                <w:sz w:val="20"/>
              </w:rPr>
              <w:t>бекіту туралы" бұйрығы</w:t>
            </w:r>
            <w:r>
              <w:br/>
            </w:r>
            <w:r>
              <w:rPr>
                <w:rFonts w:ascii="Times New Roman"/>
                <w:b w:val="false"/>
                <w:i w:val="false"/>
                <w:color w:val="000000"/>
                <w:sz w:val="20"/>
              </w:rPr>
              <w:t>7-қосымша</w:t>
            </w:r>
          </w:p>
        </w:tc>
      </w:tr>
    </w:tbl>
    <w:bookmarkStart w:name="z3027" w:id="1175"/>
    <w:p>
      <w:pPr>
        <w:spacing w:after="0"/>
        <w:ind w:left="0"/>
        <w:jc w:val="left"/>
      </w:pPr>
      <w:r>
        <w:rPr>
          <w:rFonts w:ascii="Times New Roman"/>
          <w:b/>
          <w:i w:val="false"/>
          <w:color w:val="000000"/>
        </w:rPr>
        <w:t xml:space="preserve"> Кәсіптік стандарт: "Таланттарды (мансапты) басқару"</w:t>
      </w:r>
    </w:p>
    <w:bookmarkEnd w:id="1175"/>
    <w:bookmarkStart w:name="z3028" w:id="1176"/>
    <w:p>
      <w:pPr>
        <w:spacing w:after="0"/>
        <w:ind w:left="0"/>
        <w:jc w:val="left"/>
      </w:pPr>
      <w:r>
        <w:rPr>
          <w:rFonts w:ascii="Times New Roman"/>
          <w:b/>
          <w:i w:val="false"/>
          <w:color w:val="000000"/>
        </w:rPr>
        <w:t xml:space="preserve"> 1-ші тарау. Жалпы ережелер</w:t>
      </w:r>
    </w:p>
    <w:bookmarkEnd w:id="1176"/>
    <w:bookmarkStart w:name="z3029" w:id="1177"/>
    <w:p>
      <w:pPr>
        <w:spacing w:after="0"/>
        <w:ind w:left="0"/>
        <w:jc w:val="both"/>
      </w:pPr>
      <w:r>
        <w:rPr>
          <w:rFonts w:ascii="Times New Roman"/>
          <w:b w:val="false"/>
          <w:i w:val="false"/>
          <w:color w:val="000000"/>
          <w:sz w:val="28"/>
        </w:rPr>
        <w:t>
      1. Кәсіптік стандарттың қолданылу аясы: 1. Кәсіби стандарттың қолданылу саласы: "Адами ресурстарды басқару" саласындағы "Таланттарды (мансапты) басқару" кәсіби стандарты білім беру бағдарламаларын қалыптастыруға, оның ішінде біліктілікті арттыруға, білім беру ұйымдарының жұмыскерлері мен түлектерінің кәсіби біліктілігін тануға қойылатын талаптарды белгілейді, сондай-ақ біліктілік пен құзыреттілік деңгейіне қойылатын талаптарды айқындауға, сондай-ақ ұйымдардағы және кәсіпорындардағы адам ресурстарын басқару саласындағы міндеттерді кең ауқымды шешімге арналған. Осы кәсіби стандарт (болашақ үшін) жоғары әлеуетке ие болуы немесе бизнес үшін олар атқаратын негізгі позициялардың сыни болуы тұрғысынан алғанда компания үшін құндылық болып табылатын жұмкеркерлерді жүйелі түрде анықтауды, тартуды, дамытуды, жұмыста ұстап қалуды және дұрыс позицияларға орналастыруды қамтиды</w:t>
      </w:r>
    </w:p>
    <w:bookmarkEnd w:id="1177"/>
    <w:bookmarkStart w:name="z3030" w:id="1178"/>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178"/>
    <w:bookmarkStart w:name="z3031" w:id="1179"/>
    <w:p>
      <w:pPr>
        <w:spacing w:after="0"/>
        <w:ind w:left="0"/>
        <w:jc w:val="both"/>
      </w:pPr>
      <w:r>
        <w:rPr>
          <w:rFonts w:ascii="Times New Roman"/>
          <w:b w:val="false"/>
          <w:i w:val="false"/>
          <w:color w:val="000000"/>
          <w:sz w:val="28"/>
        </w:rPr>
        <w:t>
      1) адам ресурстарын басқару – персоналды басқару тәсілі, мұнда жұмыскерлер бәсекелестік бәйгесінде компанияның игілігі ретінде, ұйымның стратегиялық мақсаттарына қол жеткізу үшін ынталандыруды және дамытып отыруды қажет ететін адами әлеует ретінде қарастырылады;</w:t>
      </w:r>
    </w:p>
    <w:bookmarkEnd w:id="1179"/>
    <w:bookmarkStart w:name="z3032" w:id="1180"/>
    <w:p>
      <w:pPr>
        <w:spacing w:after="0"/>
        <w:ind w:left="0"/>
        <w:jc w:val="both"/>
      </w:pPr>
      <w:r>
        <w:rPr>
          <w:rFonts w:ascii="Times New Roman"/>
          <w:b w:val="false"/>
          <w:i w:val="false"/>
          <w:color w:val="000000"/>
          <w:sz w:val="28"/>
        </w:rPr>
        <w:t>
      2) ассессмент-орталық – әртүрлі имитацияланған жағдайларда жұмыскердің мінез-құлқын бағалау негізінде оның кәсіби қызметтегі табыстылығын диагностикалаудың кешенді әдісі. Бағалау адамның құзыреттілігі, оның кәсіби қасиеттері туралы қорытынды жасауға мүмкіндік беретін арнайы әзірленген әдістердің көмегімен жүзеге асырылады;</w:t>
      </w:r>
    </w:p>
    <w:bookmarkEnd w:id="1180"/>
    <w:bookmarkStart w:name="z3033" w:id="1181"/>
    <w:p>
      <w:pPr>
        <w:spacing w:after="0"/>
        <w:ind w:left="0"/>
        <w:jc w:val="both"/>
      </w:pPr>
      <w:r>
        <w:rPr>
          <w:rFonts w:ascii="Times New Roman"/>
          <w:b w:val="false"/>
          <w:i w:val="false"/>
          <w:color w:val="000000"/>
          <w:sz w:val="28"/>
        </w:rPr>
        <w:t>
      3) ассессор (Ассессмент бойынша маман) – жұмыскердің кәсіби қызметтегі табыстылық әлеуетін бағалау саласының сарапшысы;</w:t>
      </w:r>
    </w:p>
    <w:bookmarkEnd w:id="1181"/>
    <w:bookmarkStart w:name="z3034" w:id="1182"/>
    <w:p>
      <w:pPr>
        <w:spacing w:after="0"/>
        <w:ind w:left="0"/>
        <w:jc w:val="both"/>
      </w:pPr>
      <w:r>
        <w:rPr>
          <w:rFonts w:ascii="Times New Roman"/>
          <w:b w:val="false"/>
          <w:i w:val="false"/>
          <w:color w:val="000000"/>
          <w:sz w:val="28"/>
        </w:rPr>
        <w:t>
      4) әлеует – жұмыскердің / кандидаттың орта мерзімді және ұзақ мерзімді перспективада жаңа кәсіби міндеттерді шешудегі табыстылығын айқындайтын біршама орнықты қасиеттерінің жиынтығы. Кадрлық шешім қабылдауға мүмкіндік беретін бағалау өлшемшарттарының бірі;</w:t>
      </w:r>
    </w:p>
    <w:bookmarkEnd w:id="1182"/>
    <w:bookmarkStart w:name="z3035" w:id="1183"/>
    <w:p>
      <w:pPr>
        <w:spacing w:after="0"/>
        <w:ind w:left="0"/>
        <w:jc w:val="both"/>
      </w:pPr>
      <w:r>
        <w:rPr>
          <w:rFonts w:ascii="Times New Roman"/>
          <w:b w:val="false"/>
          <w:i w:val="false"/>
          <w:color w:val="000000"/>
          <w:sz w:val="28"/>
        </w:rPr>
        <w:t>
      5) әлеуетті бағалау – жұмыскерді кәсіби-лауазымдық ілгерілету немесе оны кадр резервіне қабылдау мүмкіндіктерін бағалау – басқа анықтама табу қажет;</w:t>
      </w:r>
    </w:p>
    <w:bookmarkEnd w:id="1183"/>
    <w:bookmarkStart w:name="z3036" w:id="1184"/>
    <w:p>
      <w:pPr>
        <w:spacing w:after="0"/>
        <w:ind w:left="0"/>
        <w:jc w:val="both"/>
      </w:pPr>
      <w:r>
        <w:rPr>
          <w:rFonts w:ascii="Times New Roman"/>
          <w:b w:val="false"/>
          <w:i w:val="false"/>
          <w:color w:val="000000"/>
          <w:sz w:val="28"/>
        </w:rPr>
        <w:t>
      6) әсер ету және ықпал ету – келісімге қол жеткізу және өз ұсыныстарын қолдауға басқаларды көндіру мақсатында әсер ету, ықпал ету немесе белгілі бір әсер қалдыру үшін әртүрлі әрекеттерді жүзеге асыру мүмкіндігі;</w:t>
      </w:r>
    </w:p>
    <w:bookmarkEnd w:id="1184"/>
    <w:bookmarkStart w:name="z3037" w:id="1185"/>
    <w:p>
      <w:pPr>
        <w:spacing w:after="0"/>
        <w:ind w:left="0"/>
        <w:jc w:val="both"/>
      </w:pPr>
      <w:r>
        <w:rPr>
          <w:rFonts w:ascii="Times New Roman"/>
          <w:b w:val="false"/>
          <w:i w:val="false"/>
          <w:color w:val="000000"/>
          <w:sz w:val="28"/>
        </w:rPr>
        <w:t>
      7) бизнесті түсіну – компания жұмысының ерекшелігін, оның бәсекелестік артықшылықтарын, нарықтағы ұстанымдарын және стратегиялық басымдықтарын түсіну. Ішкі бизнес-процестерді түсіну, осы процестердің еңбек дауын шешу бойынша атқаратын қызметінің іске асырылуы барысындағы өзінің жеке рөлін түсіну;</w:t>
      </w:r>
    </w:p>
    <w:bookmarkEnd w:id="1185"/>
    <w:bookmarkStart w:name="z3038" w:id="1186"/>
    <w:p>
      <w:pPr>
        <w:spacing w:after="0"/>
        <w:ind w:left="0"/>
        <w:jc w:val="both"/>
      </w:pPr>
      <w:r>
        <w:rPr>
          <w:rFonts w:ascii="Times New Roman"/>
          <w:b w:val="false"/>
          <w:i w:val="false"/>
          <w:color w:val="000000"/>
          <w:sz w:val="28"/>
        </w:rPr>
        <w:t>
      8) бюджеттеу – бюджеттерді жоспарлау және әзірлеу, бюджеттік процесті жоспарлау кезеңі шеңберіндегі қызмет, бюджеттерді жасау және қабылдау рәсімі, шаруашылық жүргізуші субъектінің белгілі бір уақыт аралығындағы ресурстарын оңтайлы бөлуге арналған қаржылық басқару жүйесінің құрамдас бөліктерінің бірі;</w:t>
      </w:r>
    </w:p>
    <w:bookmarkEnd w:id="1186"/>
    <w:bookmarkStart w:name="z3039" w:id="1187"/>
    <w:p>
      <w:pPr>
        <w:spacing w:after="0"/>
        <w:ind w:left="0"/>
        <w:jc w:val="both"/>
      </w:pPr>
      <w:r>
        <w:rPr>
          <w:rFonts w:ascii="Times New Roman"/>
          <w:b w:val="false"/>
          <w:i w:val="false"/>
          <w:color w:val="000000"/>
          <w:sz w:val="28"/>
        </w:rPr>
        <w:t>
      9) еңбек нарығы – бұл жұмыс күшіне (еңбек қызметтеріне) сұраныс пен ұсынысты қалыптастыру саласы. Жұмыс істейтін халықтың көпшілігі еңбек нарығы арқылы жұмыс пен табыс табады. Еңбек нарығы жұмыс күшіне сұраныс пен ұсыныс арқылы реттеледі;</w:t>
      </w:r>
    </w:p>
    <w:bookmarkEnd w:id="1187"/>
    <w:bookmarkStart w:name="z3040" w:id="1188"/>
    <w:p>
      <w:pPr>
        <w:spacing w:after="0"/>
        <w:ind w:left="0"/>
        <w:jc w:val="both"/>
      </w:pPr>
      <w:r>
        <w:rPr>
          <w:rFonts w:ascii="Times New Roman"/>
          <w:b w:val="false"/>
          <w:i w:val="false"/>
          <w:color w:val="000000"/>
          <w:sz w:val="28"/>
        </w:rPr>
        <w:t>
      10) жұмысқа құштарлық – жұмыскерлердің қосымша күш-жігер / ерікті күш-жігер жұмсауға дайындығы;</w:t>
      </w:r>
    </w:p>
    <w:bookmarkEnd w:id="1188"/>
    <w:bookmarkStart w:name="z3041" w:id="1189"/>
    <w:p>
      <w:pPr>
        <w:spacing w:after="0"/>
        <w:ind w:left="0"/>
        <w:jc w:val="both"/>
      </w:pPr>
      <w:r>
        <w:rPr>
          <w:rFonts w:ascii="Times New Roman"/>
          <w:b w:val="false"/>
          <w:i w:val="false"/>
          <w:color w:val="000000"/>
          <w:sz w:val="28"/>
        </w:rPr>
        <w:t>
      11) кандидаттарды бағалау – бос жұмыс орындарына лауазымға сәйкес талап етілетін кандидаттардың жеке немесе кәсіптік сипаттамаларын анықтау мақсатында қандай да бір іріктеу рәсімдерін жүргізуді көздейтін іріктеу кезеңдерінің бірі;</w:t>
      </w:r>
    </w:p>
    <w:bookmarkEnd w:id="1189"/>
    <w:bookmarkStart w:name="z3042" w:id="1190"/>
    <w:p>
      <w:pPr>
        <w:spacing w:after="0"/>
        <w:ind w:left="0"/>
        <w:jc w:val="both"/>
      </w:pPr>
      <w:r>
        <w:rPr>
          <w:rFonts w:ascii="Times New Roman"/>
          <w:b w:val="false"/>
          <w:i w:val="false"/>
          <w:color w:val="000000"/>
          <w:sz w:val="28"/>
        </w:rPr>
        <w:t>
      12) (кәсіптік) мансап – адамның еңбек ететін саласындағы лауазымдық немесе кәсіптік өсуімен байланысты саналы ұстанымы мен мінез-құлқының, бүкіл өміріндегі кәсіби жұмыстарының және басқа да өмірлік рөлдерінің (жұмыс, оқу, бос уақыт) бірізділігінің нәтижесі, осылардың барлығы бірге адамның психикалық және физикалық денсаулығын сақтай отырып және эмоциялық күйзеліске түсуіне жол бермей, өз қабілетін жүзеге асыруға ұмтылу арқылы өзін-өзі дамытудың жеке моделіне сәйкес әрекет етуге бейілділігін білдіреді. Мансап серпінді, әр адамның өзіне ғана тән болып келеді және ақылы және ақысыз жұмыс пен жеке өмірлік рөлдер арасындағы өзара тепе-теңдікті қамтиды;</w:t>
      </w:r>
    </w:p>
    <w:bookmarkEnd w:id="1190"/>
    <w:bookmarkStart w:name="z3043" w:id="1191"/>
    <w:p>
      <w:pPr>
        <w:spacing w:after="0"/>
        <w:ind w:left="0"/>
        <w:jc w:val="both"/>
      </w:pPr>
      <w:r>
        <w:rPr>
          <w:rFonts w:ascii="Times New Roman"/>
          <w:b w:val="false"/>
          <w:i w:val="false"/>
          <w:color w:val="000000"/>
          <w:sz w:val="28"/>
        </w:rPr>
        <w:t>
      13) клиентке бағдарлану – клиентке көмектесу, оның қажеттіліктерін анықтау және оның сұраныстарын қанағаттандыруға тілек білдіру, ұмтылу, клиентке қажетті қызмет көрсетуге дайын болуы, клиенттің проблемаларын дереу шешу үшін жеке жауапкершілікті қабылдауы, бұл ретте қорғаныс позицияларын алмауы, клиент күткеннен көп нәрсені істеуі;</w:t>
      </w:r>
    </w:p>
    <w:bookmarkEnd w:id="1191"/>
    <w:bookmarkStart w:name="z3044" w:id="1192"/>
    <w:p>
      <w:pPr>
        <w:spacing w:after="0"/>
        <w:ind w:left="0"/>
        <w:jc w:val="both"/>
      </w:pPr>
      <w:r>
        <w:rPr>
          <w:rFonts w:ascii="Times New Roman"/>
          <w:b w:val="false"/>
          <w:i w:val="false"/>
          <w:color w:val="000000"/>
          <w:sz w:val="28"/>
        </w:rPr>
        <w:t>
      14) коучинг – белгілі бір қағидаларға сәйкес жаттықтырушы (желілік менеджер де жаттықтырушы бола алады) мен оның клиентінің (жұмыскерінің) өзара іс-қимылы клиент (жұмыскер) көздеген жеке немесе кәсіптік мақсаттарға қол жеткізуін жүзеге асыратын мақсатты консультация беру немесе тренинг процесі;</w:t>
      </w:r>
    </w:p>
    <w:bookmarkEnd w:id="1192"/>
    <w:bookmarkStart w:name="z3045" w:id="1193"/>
    <w:p>
      <w:pPr>
        <w:spacing w:after="0"/>
        <w:ind w:left="0"/>
        <w:jc w:val="both"/>
      </w:pPr>
      <w:r>
        <w:rPr>
          <w:rFonts w:ascii="Times New Roman"/>
          <w:b w:val="false"/>
          <w:i w:val="false"/>
          <w:color w:val="000000"/>
          <w:sz w:val="28"/>
        </w:rPr>
        <w:t>
      15) көшбасшылық – көшбасшы рөлін атқару, тапсырмаларды бөлу, өз командасын осы командаға қатысты барлық шешімдер туралы хабардар ету, командада ынтымақтастық рухын құру және тиімді жұмыс істеуге деген ұмтылысты нығайту, команда мүшесінің әрқайсысына оның үлесі бағаланатынын көрсету және команда мүшелері арасындағы өзара әрекеттестік пен мен ынтымақтастықты ынталандыру, командаға қамқорлық көрсету, команда мүшелері қалаған мінез құлықты көрсету арқылы жеке үлгі көрсету;</w:t>
      </w:r>
    </w:p>
    <w:bookmarkEnd w:id="1193"/>
    <w:bookmarkStart w:name="z3046" w:id="1194"/>
    <w:p>
      <w:pPr>
        <w:spacing w:after="0"/>
        <w:ind w:left="0"/>
        <w:jc w:val="both"/>
      </w:pPr>
      <w:r>
        <w:rPr>
          <w:rFonts w:ascii="Times New Roman"/>
          <w:b w:val="false"/>
          <w:i w:val="false"/>
          <w:color w:val="000000"/>
          <w:sz w:val="28"/>
        </w:rPr>
        <w:t>
      16) мансапты басқару дағдылары – өзіндік, білім беру және кәсіптік ақпаратты жинау, талдау, қорыту және ұйымдастыру, сондай-ақ мансаптық шешімдер мен мансап ауыстыруды қабылдау және іске асыру дағдылары. Дағдылардың көрсеткіштері дегеніміз – адам белгілі бір әрекетті орындай бастағанда (мысалы, мансаптық шешім қабылдау және жүзеге асыру, мансап ауыстыру) оны қалай жүзеге асыратынын алдын-ала ойламайды, оның жекелеген операцияларын бөлек алып қарамайды. Дағдыларды қалыптастырудың арқасында әрекет тез және дәл орындалады және бірден дамуға, жаңа білім алуға, икем мен дағдыларды жинақтауға ден қоюға болады;</w:t>
      </w:r>
    </w:p>
    <w:bookmarkEnd w:id="1194"/>
    <w:bookmarkStart w:name="z3047" w:id="1195"/>
    <w:p>
      <w:pPr>
        <w:spacing w:after="0"/>
        <w:ind w:left="0"/>
        <w:jc w:val="both"/>
      </w:pPr>
      <w:r>
        <w:rPr>
          <w:rFonts w:ascii="Times New Roman"/>
          <w:b w:val="false"/>
          <w:i w:val="false"/>
          <w:color w:val="000000"/>
          <w:sz w:val="28"/>
        </w:rPr>
        <w:t>
      17) мансапты дамыту – адамның еңбек ететін саласындағы саналы ұстанымы мен мінез-құлқына, адамды өзі айқындаған болашаққа қарай жұмыс арқылы өмір бойы ілгерілету мақсатына дәйекті қол жеткізу;</w:t>
      </w:r>
    </w:p>
    <w:bookmarkEnd w:id="1195"/>
    <w:bookmarkStart w:name="z3048" w:id="1196"/>
    <w:p>
      <w:pPr>
        <w:spacing w:after="0"/>
        <w:ind w:left="0"/>
        <w:jc w:val="both"/>
      </w:pPr>
      <w:r>
        <w:rPr>
          <w:rFonts w:ascii="Times New Roman"/>
          <w:b w:val="false"/>
          <w:i w:val="false"/>
          <w:color w:val="000000"/>
          <w:sz w:val="28"/>
        </w:rPr>
        <w:t>
      18) мансапты дамытуды жоспарлау – дамудың мақсаттары мен негізгі кезеңдерін, сондай-ақ оған қажетті ресурстарды (уақытты, білімді, тәжірибені, дағдыларды) айқындау процесі. Мансаптық мақсаттарды таңдау мен алға қоюды, сондай-ақ оларға жетудің стратегиясын жасауды қамтиды;</w:t>
      </w:r>
    </w:p>
    <w:bookmarkEnd w:id="1196"/>
    <w:bookmarkStart w:name="z3049" w:id="1197"/>
    <w:p>
      <w:pPr>
        <w:spacing w:after="0"/>
        <w:ind w:left="0"/>
        <w:jc w:val="both"/>
      </w:pPr>
      <w:r>
        <w:rPr>
          <w:rFonts w:ascii="Times New Roman"/>
          <w:b w:val="false"/>
          <w:i w:val="false"/>
          <w:color w:val="000000"/>
          <w:sz w:val="28"/>
        </w:rPr>
        <w:t>
      19) мансаптық жаттықтырушы – мансапты басқару білімін коучингтік тәсілмен байланыстыратын маман;</w:t>
      </w:r>
    </w:p>
    <w:bookmarkEnd w:id="1197"/>
    <w:bookmarkStart w:name="z3050" w:id="1198"/>
    <w:p>
      <w:pPr>
        <w:spacing w:after="0"/>
        <w:ind w:left="0"/>
        <w:jc w:val="both"/>
      </w:pPr>
      <w:r>
        <w:rPr>
          <w:rFonts w:ascii="Times New Roman"/>
          <w:b w:val="false"/>
          <w:i w:val="false"/>
          <w:color w:val="000000"/>
          <w:sz w:val="28"/>
        </w:rPr>
        <w:t>
      20) мансаптық сессия – мансапты дамыту мәселелері бойынша кезең-кезеңмен, белгіленген мерзімде өтетін сабақтар, отырыстар, кездесулер;</w:t>
      </w:r>
    </w:p>
    <w:bookmarkEnd w:id="1198"/>
    <w:bookmarkStart w:name="z3051" w:id="1199"/>
    <w:p>
      <w:pPr>
        <w:spacing w:after="0"/>
        <w:ind w:left="0"/>
        <w:jc w:val="both"/>
      </w:pPr>
      <w:r>
        <w:rPr>
          <w:rFonts w:ascii="Times New Roman"/>
          <w:b w:val="false"/>
          <w:i w:val="false"/>
          <w:color w:val="000000"/>
          <w:sz w:val="28"/>
        </w:rPr>
        <w:t>
      21) метрика – адам ресурстарын басқару саласындағы тиісті бағыт бойынша мақсаттар мен міндеттерге қол жеткізу дәрежесін куәландыратын арнайы өлшемдер/көрсеткіштер;</w:t>
      </w:r>
    </w:p>
    <w:bookmarkEnd w:id="1199"/>
    <w:bookmarkStart w:name="z3052" w:id="1200"/>
    <w:p>
      <w:pPr>
        <w:spacing w:after="0"/>
        <w:ind w:left="0"/>
        <w:jc w:val="both"/>
      </w:pPr>
      <w:r>
        <w:rPr>
          <w:rFonts w:ascii="Times New Roman"/>
          <w:b w:val="false"/>
          <w:i w:val="false"/>
          <w:color w:val="000000"/>
          <w:sz w:val="28"/>
        </w:rPr>
        <w:t>
      22) мотивация – адамның ішкі қажеттіліктері мен мақсаттары, өзінің табысқа жетуі үшін әрекет етуі. Мансапқа мотивациялық тұрғыдан ұмтылу жеке бастың қанағаттануына жол ашады;</w:t>
      </w:r>
    </w:p>
    <w:bookmarkEnd w:id="1200"/>
    <w:bookmarkStart w:name="z3053" w:id="1201"/>
    <w:p>
      <w:pPr>
        <w:spacing w:after="0"/>
        <w:ind w:left="0"/>
        <w:jc w:val="both"/>
      </w:pPr>
      <w:r>
        <w:rPr>
          <w:rFonts w:ascii="Times New Roman"/>
          <w:b w:val="false"/>
          <w:i w:val="false"/>
          <w:color w:val="000000"/>
          <w:sz w:val="28"/>
        </w:rPr>
        <w:t>
      23) мұрагерлер пулы – кадр резервінде тұрған, белгілі бір уақыт кезеңінде неғұрлым күрделі позицияларға орналасуға дайын жоғары әлеуетті жұмыскерлер;</w:t>
      </w:r>
    </w:p>
    <w:bookmarkEnd w:id="1201"/>
    <w:bookmarkStart w:name="z3054" w:id="1202"/>
    <w:p>
      <w:pPr>
        <w:spacing w:after="0"/>
        <w:ind w:left="0"/>
        <w:jc w:val="both"/>
      </w:pPr>
      <w:r>
        <w:rPr>
          <w:rFonts w:ascii="Times New Roman"/>
          <w:b w:val="false"/>
          <w:i w:val="false"/>
          <w:color w:val="000000"/>
          <w:sz w:val="28"/>
        </w:rPr>
        <w:t>
      24) мүдделі тұлға / мүдделі тарап / стейкхолдерлер – қызметті жүзеге асыруға немесе шешім қабылдауға ықпал ете алатын, осы қызмет пен шешімдердің өздеріне тікелей әсері бар немесе өздерін осы қызмет пен шешімдердің соңғы нәтижесін алушы тарап ретінде қабылдайтын тұлға немесе ұйым;</w:t>
      </w:r>
    </w:p>
    <w:bookmarkEnd w:id="1202"/>
    <w:bookmarkStart w:name="z3055" w:id="1203"/>
    <w:p>
      <w:pPr>
        <w:spacing w:after="0"/>
        <w:ind w:left="0"/>
        <w:jc w:val="both"/>
      </w:pPr>
      <w:r>
        <w:rPr>
          <w:rFonts w:ascii="Times New Roman"/>
          <w:b w:val="false"/>
          <w:i w:val="false"/>
          <w:color w:val="000000"/>
          <w:sz w:val="28"/>
        </w:rPr>
        <w:t>
      25) нәтижеге бағдарлану – белгіленген стандарттарға сәйкес келуге немесе олардан асып түсуге ұмтылу, нәтижелерді өлшеу үшін өзіндік сапа өлшемдерін жасау, өз жұмысының тиімділік көрсеткіштерін арттыру, алдына өршіл мақсаттар қою, күрделі міндеттерді шешу, бюрократиялық кедергілерді жоя отырып өзін-өзі жетілдіруге ұмтылу, тапсырмаларды жақсырақ, қарапайым, тезірек және сапалы орындау тәсілдерін таба білу;</w:t>
      </w:r>
    </w:p>
    <w:bookmarkEnd w:id="1203"/>
    <w:bookmarkStart w:name="z3056" w:id="1204"/>
    <w:p>
      <w:pPr>
        <w:spacing w:after="0"/>
        <w:ind w:left="0"/>
        <w:jc w:val="both"/>
      </w:pPr>
      <w:r>
        <w:rPr>
          <w:rFonts w:ascii="Times New Roman"/>
          <w:b w:val="false"/>
          <w:i w:val="false"/>
          <w:color w:val="000000"/>
          <w:sz w:val="28"/>
        </w:rPr>
        <w:t>
      26) орын ауыстыру – әртүрлі лауазымдарға тігінен мансаптық өсіруді көздемейтін, жұмыскерлерді дәйекті тағайындай отырып, жұмыскерлердің әлеуетін ұйымдық мақсаттар мен міндеттерді іске асыру үшін пайдалану әдісі (деңгейлес орын ауыстыру);</w:t>
      </w:r>
    </w:p>
    <w:bookmarkEnd w:id="1204"/>
    <w:bookmarkStart w:name="z3057" w:id="1205"/>
    <w:p>
      <w:pPr>
        <w:spacing w:after="0"/>
        <w:ind w:left="0"/>
        <w:jc w:val="both"/>
      </w:pPr>
      <w:r>
        <w:rPr>
          <w:rFonts w:ascii="Times New Roman"/>
          <w:b w:val="false"/>
          <w:i w:val="false"/>
          <w:color w:val="000000"/>
          <w:sz w:val="28"/>
        </w:rPr>
        <w:t>
      27) ротация – ұйымдағы жұмыскерлердің деңгейлес орын ауыстырулары. Бұл – Жұмыс берушінің ұсынысы бойынша жұмыскерлердің бизнес-процестерді жақсы түсінуі үшін бөлімшенің әртүрлі міндеттерімен таныстыру мақсатында жұмыскерлерді бір лауазымнан екінші лауазымға ауыстыру (ілгерілету);</w:t>
      </w:r>
    </w:p>
    <w:bookmarkEnd w:id="1205"/>
    <w:bookmarkStart w:name="z3058" w:id="1206"/>
    <w:p>
      <w:pPr>
        <w:spacing w:after="0"/>
        <w:ind w:left="0"/>
        <w:jc w:val="both"/>
      </w:pPr>
      <w:r>
        <w:rPr>
          <w:rFonts w:ascii="Times New Roman"/>
          <w:b w:val="false"/>
          <w:i w:val="false"/>
          <w:color w:val="000000"/>
          <w:sz w:val="28"/>
        </w:rPr>
        <w:t>
      28) сабақтастық – жұмыскерді басшы немесе түйінді лауазымға дәйекті ауыстыру;</w:t>
      </w:r>
    </w:p>
    <w:bookmarkEnd w:id="1206"/>
    <w:bookmarkStart w:name="z3059" w:id="1207"/>
    <w:p>
      <w:pPr>
        <w:spacing w:after="0"/>
        <w:ind w:left="0"/>
        <w:jc w:val="both"/>
      </w:pPr>
      <w:r>
        <w:rPr>
          <w:rFonts w:ascii="Times New Roman"/>
          <w:b w:val="false"/>
          <w:i w:val="false"/>
          <w:color w:val="000000"/>
          <w:sz w:val="28"/>
        </w:rPr>
        <w:t>
      29) ситуациялық шешім қабылдау – қажетті және объективті ақпарат көздерін анықтау, оны жүйелі талдау, логикалық қорытындылар жасау, содан кейін уақыт шеңбері мен бизнес-басымдықтарды ескере отырып шешім қабылдау процесі;</w:t>
      </w:r>
    </w:p>
    <w:bookmarkEnd w:id="1207"/>
    <w:bookmarkStart w:name="z3060" w:id="1208"/>
    <w:p>
      <w:pPr>
        <w:spacing w:after="0"/>
        <w:ind w:left="0"/>
        <w:jc w:val="both"/>
      </w:pPr>
      <w:r>
        <w:rPr>
          <w:rFonts w:ascii="Times New Roman"/>
          <w:b w:val="false"/>
          <w:i w:val="false"/>
          <w:color w:val="000000"/>
          <w:sz w:val="28"/>
        </w:rPr>
        <w:t>
      30) стратегиялық ойлау – бірнеше қадам алға ойлау, ұйымның дамуы үшін жаңа мүмкіндіктер табу, қысқа мерзімді негізде жоғары нәтижелерге қол жеткізуге ұмтылу және ұйымның ұзақ мерзімді кезеңге тұрақты дамуына ықпал ету қабілеті; нарықтағы өзгерістерді және проблемалық жағдайларды алдын-ала болжай білу;</w:t>
      </w:r>
    </w:p>
    <w:bookmarkEnd w:id="1208"/>
    <w:bookmarkStart w:name="z3061" w:id="1209"/>
    <w:p>
      <w:pPr>
        <w:spacing w:after="0"/>
        <w:ind w:left="0"/>
        <w:jc w:val="both"/>
      </w:pPr>
      <w:r>
        <w:rPr>
          <w:rFonts w:ascii="Times New Roman"/>
          <w:b w:val="false"/>
          <w:i w:val="false"/>
          <w:color w:val="000000"/>
          <w:sz w:val="28"/>
        </w:rPr>
        <w:t>
      31) талант – тұтастай алғанда қысқа мерзімді, сондай-ақ ұзақ мерзімді перспективада ұйымның тиімділігін арттыруға әсер ете алатын, ұйымның түйінді позициясын иеленуге жоғары әлеуеті бар кандидат;</w:t>
      </w:r>
    </w:p>
    <w:bookmarkEnd w:id="1209"/>
    <w:bookmarkStart w:name="z3062" w:id="1210"/>
    <w:p>
      <w:pPr>
        <w:spacing w:after="0"/>
        <w:ind w:left="0"/>
        <w:jc w:val="both"/>
      </w:pPr>
      <w:r>
        <w:rPr>
          <w:rFonts w:ascii="Times New Roman"/>
          <w:b w:val="false"/>
          <w:i w:val="false"/>
          <w:color w:val="000000"/>
          <w:sz w:val="28"/>
        </w:rPr>
        <w:t>
      32) талдамалық ойлау – түрлі жағдайлардың, құбылыстар мен салдарлардың құрамдас бөліктерін жеке-жеке бөліп алып, оны құрылымдай, жүйелей отырып және әртүрлі факторларды салыстыра отырып қарастыру қабілеті; басымдықтарды ұтымды орналастыру қабілеті; уақытша өзара байланыстар мен дәйектіліктерді, себеп-салдарлық байланыстарды айқындау қабілеті;</w:t>
      </w:r>
    </w:p>
    <w:bookmarkEnd w:id="1210"/>
    <w:bookmarkStart w:name="z3063" w:id="1211"/>
    <w:p>
      <w:pPr>
        <w:spacing w:after="0"/>
        <w:ind w:left="0"/>
        <w:jc w:val="both"/>
      </w:pPr>
      <w:r>
        <w:rPr>
          <w:rFonts w:ascii="Times New Roman"/>
          <w:b w:val="false"/>
          <w:i w:val="false"/>
          <w:color w:val="000000"/>
          <w:sz w:val="28"/>
        </w:rPr>
        <w:t>
      33) тәлімгерлік – өзге жұмыскердің тиісті рөлдерді тиімдірек орындауына және/немесе мансапта ілгерілеуіне көмектесу үшін неғұрлым тәжірибелі жұмыскер жүзеге асыратын қызмет;</w:t>
      </w:r>
    </w:p>
    <w:bookmarkEnd w:id="1211"/>
    <w:bookmarkStart w:name="z3064" w:id="1212"/>
    <w:p>
      <w:pPr>
        <w:spacing w:after="0"/>
        <w:ind w:left="0"/>
        <w:jc w:val="both"/>
      </w:pPr>
      <w:r>
        <w:rPr>
          <w:rFonts w:ascii="Times New Roman"/>
          <w:b w:val="false"/>
          <w:i w:val="false"/>
          <w:color w:val="000000"/>
          <w:sz w:val="28"/>
        </w:rPr>
        <w:t>
      34) тиімділік – бизнестің алдына қойылған мақсаттарға қол жеткізу немесе оны асыра орындау дәрежесі;</w:t>
      </w:r>
    </w:p>
    <w:bookmarkEnd w:id="1212"/>
    <w:bookmarkStart w:name="z3065" w:id="1213"/>
    <w:p>
      <w:pPr>
        <w:spacing w:after="0"/>
        <w:ind w:left="0"/>
        <w:jc w:val="both"/>
      </w:pPr>
      <w:r>
        <w:rPr>
          <w:rFonts w:ascii="Times New Roman"/>
          <w:b w:val="false"/>
          <w:i w:val="false"/>
          <w:color w:val="000000"/>
          <w:sz w:val="28"/>
        </w:rPr>
        <w:t>
      35) ұйым шеңберіндегі мансап (ұйымішілік мансап) – ұйым шеңберіндегі лауазымдық / кәсіби өсу (білімді, дағдыларды және жауапкершілікті арттыру және сақтау; рөлді, мамандануды, кәсіпті өзгерту, кеңейту немесе тереңдету);</w:t>
      </w:r>
    </w:p>
    <w:bookmarkEnd w:id="1213"/>
    <w:bookmarkStart w:name="z3066" w:id="1214"/>
    <w:p>
      <w:pPr>
        <w:spacing w:after="0"/>
        <w:ind w:left="0"/>
        <w:jc w:val="both"/>
      </w:pPr>
      <w:r>
        <w:rPr>
          <w:rFonts w:ascii="Times New Roman"/>
          <w:b w:val="false"/>
          <w:i w:val="false"/>
          <w:color w:val="000000"/>
          <w:sz w:val="28"/>
        </w:rPr>
        <w:t>
      36) ілгерілету – жұмыскерлерді бұрын атқарған қызметінен жоғары лауазымдарға дәйекті тағайындай отырып (мансаптық ілгерілету, тігінен ілгерілету), жұмыскерлердің әлеуетін ұйымдық мақсаттар мен міндеттерді іске асыру үшін пайдалану әдісі;</w:t>
      </w:r>
    </w:p>
    <w:bookmarkEnd w:id="1214"/>
    <w:bookmarkStart w:name="z3067" w:id="1215"/>
    <w:p>
      <w:pPr>
        <w:spacing w:after="0"/>
        <w:ind w:left="0"/>
        <w:jc w:val="both"/>
      </w:pPr>
      <w:r>
        <w:rPr>
          <w:rFonts w:ascii="Times New Roman"/>
          <w:b w:val="false"/>
          <w:i w:val="false"/>
          <w:color w:val="000000"/>
          <w:sz w:val="28"/>
        </w:rPr>
        <w:t xml:space="preserve">
      37) HR-тәуекелдер – қабылданған түрлі шешімдердің салдарынан адамдар тарапынан туындайтын қатерлерден қолайсыз оқиғаларының орын алу ықтималдығы; </w:t>
      </w:r>
    </w:p>
    <w:bookmarkEnd w:id="1215"/>
    <w:bookmarkStart w:name="z3068" w:id="121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216"/>
    <w:bookmarkStart w:name="z3069" w:id="1217"/>
    <w:p>
      <w:pPr>
        <w:spacing w:after="0"/>
        <w:ind w:left="0"/>
        <w:jc w:val="both"/>
      </w:pPr>
      <w:r>
        <w:rPr>
          <w:rFonts w:ascii="Times New Roman"/>
          <w:b w:val="false"/>
          <w:i w:val="false"/>
          <w:color w:val="000000"/>
          <w:sz w:val="28"/>
        </w:rPr>
        <w:t>
      1) HR – (ағылш. Human Resources) – Адам ресурстары немесе адам ресурстарын басқару (HR).</w:t>
      </w:r>
    </w:p>
    <w:bookmarkEnd w:id="1217"/>
    <w:bookmarkStart w:name="z3070" w:id="1218"/>
    <w:p>
      <w:pPr>
        <w:spacing w:after="0"/>
        <w:ind w:left="0"/>
        <w:jc w:val="left"/>
      </w:pPr>
      <w:r>
        <w:rPr>
          <w:rFonts w:ascii="Times New Roman"/>
          <w:b/>
          <w:i w:val="false"/>
          <w:color w:val="000000"/>
        </w:rPr>
        <w:t xml:space="preserve"> 2-ші тарау. Кәсіптік стандарттың паспорты</w:t>
      </w:r>
    </w:p>
    <w:bookmarkEnd w:id="1218"/>
    <w:bookmarkStart w:name="z3071" w:id="1219"/>
    <w:p>
      <w:pPr>
        <w:spacing w:after="0"/>
        <w:ind w:left="0"/>
        <w:jc w:val="both"/>
      </w:pPr>
      <w:r>
        <w:rPr>
          <w:rFonts w:ascii="Times New Roman"/>
          <w:b w:val="false"/>
          <w:i w:val="false"/>
          <w:color w:val="000000"/>
          <w:sz w:val="28"/>
        </w:rPr>
        <w:t>
      4. Кәсіптік стандарттың атауы: Таланттарды (мансапты) басқару</w:t>
      </w:r>
    </w:p>
    <w:bookmarkEnd w:id="1219"/>
    <w:bookmarkStart w:name="z3072" w:id="1220"/>
    <w:p>
      <w:pPr>
        <w:spacing w:after="0"/>
        <w:ind w:left="0"/>
        <w:jc w:val="both"/>
      </w:pPr>
      <w:r>
        <w:rPr>
          <w:rFonts w:ascii="Times New Roman"/>
          <w:b w:val="false"/>
          <w:i w:val="false"/>
          <w:color w:val="000000"/>
          <w:sz w:val="28"/>
        </w:rPr>
        <w:t>
      5. Кәсіптік стандарттың коды: M70221019</w:t>
      </w:r>
    </w:p>
    <w:bookmarkEnd w:id="1220"/>
    <w:bookmarkStart w:name="z3073" w:id="1221"/>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221"/>
    <w:bookmarkStart w:name="z3074" w:id="1222"/>
    <w:p>
      <w:pPr>
        <w:spacing w:after="0"/>
        <w:ind w:left="0"/>
        <w:jc w:val="both"/>
      </w:pPr>
      <w:r>
        <w:rPr>
          <w:rFonts w:ascii="Times New Roman"/>
          <w:b w:val="false"/>
          <w:i w:val="false"/>
          <w:color w:val="000000"/>
          <w:sz w:val="28"/>
        </w:rPr>
        <w:t>
      ● M Кәсіби, ғылыми және техникалық қызмет</w:t>
      </w:r>
    </w:p>
    <w:bookmarkEnd w:id="1222"/>
    <w:bookmarkStart w:name="z3075" w:id="1223"/>
    <w:p>
      <w:pPr>
        <w:spacing w:after="0"/>
        <w:ind w:left="0"/>
        <w:jc w:val="both"/>
      </w:pPr>
      <w:r>
        <w:rPr>
          <w:rFonts w:ascii="Times New Roman"/>
          <w:b w:val="false"/>
          <w:i w:val="false"/>
          <w:color w:val="000000"/>
          <w:sz w:val="28"/>
        </w:rPr>
        <w:t>
      ● 70 Бас компаниялардың қызметі; басқару мәселелері бойынша консультация беру</w:t>
      </w:r>
    </w:p>
    <w:bookmarkEnd w:id="1223"/>
    <w:bookmarkStart w:name="z3076" w:id="1224"/>
    <w:p>
      <w:pPr>
        <w:spacing w:after="0"/>
        <w:ind w:left="0"/>
        <w:jc w:val="both"/>
      </w:pPr>
      <w:r>
        <w:rPr>
          <w:rFonts w:ascii="Times New Roman"/>
          <w:b w:val="false"/>
          <w:i w:val="false"/>
          <w:color w:val="000000"/>
          <w:sz w:val="28"/>
        </w:rPr>
        <w:t>
      ● 70.2 Басқару мәселелері бойынша кеңес беру жөніндегі қызмет</w:t>
      </w:r>
    </w:p>
    <w:bookmarkEnd w:id="1224"/>
    <w:bookmarkStart w:name="z3077" w:id="1225"/>
    <w:p>
      <w:pPr>
        <w:spacing w:after="0"/>
        <w:ind w:left="0"/>
        <w:jc w:val="both"/>
      </w:pPr>
      <w:r>
        <w:rPr>
          <w:rFonts w:ascii="Times New Roman"/>
          <w:b w:val="false"/>
          <w:i w:val="false"/>
          <w:color w:val="000000"/>
          <w:sz w:val="28"/>
        </w:rPr>
        <w:t>
      ● 70.22 Коммерциялық қызмет және басқару мәселелері бойынша өзге де консультация беру</w:t>
      </w:r>
    </w:p>
    <w:bookmarkEnd w:id="1225"/>
    <w:bookmarkStart w:name="z3078" w:id="1226"/>
    <w:p>
      <w:pPr>
        <w:spacing w:after="0"/>
        <w:ind w:left="0"/>
        <w:jc w:val="both"/>
      </w:pPr>
      <w:r>
        <w:rPr>
          <w:rFonts w:ascii="Times New Roman"/>
          <w:b w:val="false"/>
          <w:i w:val="false"/>
          <w:color w:val="000000"/>
          <w:sz w:val="28"/>
        </w:rPr>
        <w:t>
      ● 70.22.1 "Коммерциялық қызмет және басқару мәселелері бойынша кеңес беру"</w:t>
      </w:r>
    </w:p>
    <w:bookmarkEnd w:id="1226"/>
    <w:bookmarkStart w:name="z3079" w:id="1227"/>
    <w:p>
      <w:pPr>
        <w:spacing w:after="0"/>
        <w:ind w:left="0"/>
        <w:jc w:val="both"/>
      </w:pPr>
      <w:r>
        <w:rPr>
          <w:rFonts w:ascii="Times New Roman"/>
          <w:b w:val="false"/>
          <w:i w:val="false"/>
          <w:color w:val="000000"/>
          <w:sz w:val="28"/>
        </w:rPr>
        <w:t>
      7. Кәсіптік стандарттың қысқаша сипаттамасы: Таланттарды (мансапты) басқару тәсілін қалыптастыру, таланттарды (мансапты) басқару саясатын, оның ішінде бизнес үшін жоғары әлеуеті мен құндылығы бар негізгі мамандарды дамытуға, жұмыста ұстап қалуға, оларды ынталандыруға, сондай-ақ олардың мансабын басқаруға ықпал ететін саясатты әзірлеу және енгізу.</w:t>
      </w:r>
    </w:p>
    <w:bookmarkEnd w:id="1227"/>
    <w:bookmarkStart w:name="z3080" w:id="1228"/>
    <w:p>
      <w:pPr>
        <w:spacing w:after="0"/>
        <w:ind w:left="0"/>
        <w:jc w:val="both"/>
      </w:pPr>
      <w:r>
        <w:rPr>
          <w:rFonts w:ascii="Times New Roman"/>
          <w:b w:val="false"/>
          <w:i w:val="false"/>
          <w:color w:val="000000"/>
          <w:sz w:val="28"/>
        </w:rPr>
        <w:t>
      8. Кәсіптер карточкаларының тізімі:</w:t>
      </w:r>
    </w:p>
    <w:bookmarkEnd w:id="1228"/>
    <w:bookmarkStart w:name="z3081" w:id="1229"/>
    <w:p>
      <w:pPr>
        <w:spacing w:after="0"/>
        <w:ind w:left="0"/>
        <w:jc w:val="both"/>
      </w:pPr>
      <w:r>
        <w:rPr>
          <w:rFonts w:ascii="Times New Roman"/>
          <w:b w:val="false"/>
          <w:i w:val="false"/>
          <w:color w:val="000000"/>
          <w:sz w:val="28"/>
        </w:rPr>
        <w:t>
      1) таланттарды (мансапты) басқару жөніндегі басшы - 7 СБШ-нің деңгейі;</w:t>
      </w:r>
    </w:p>
    <w:bookmarkEnd w:id="1229"/>
    <w:bookmarkStart w:name="z3082" w:id="1230"/>
    <w:p>
      <w:pPr>
        <w:spacing w:after="0"/>
        <w:ind w:left="0"/>
        <w:jc w:val="both"/>
      </w:pPr>
      <w:r>
        <w:rPr>
          <w:rFonts w:ascii="Times New Roman"/>
          <w:b w:val="false"/>
          <w:i w:val="false"/>
          <w:color w:val="000000"/>
          <w:sz w:val="28"/>
        </w:rPr>
        <w:t>
      2) таланттарды (мансапты) басқару жөніндегі маман - 6 СБШ-нің деңгейі;</w:t>
      </w:r>
    </w:p>
    <w:bookmarkEnd w:id="1230"/>
    <w:bookmarkStart w:name="z3083" w:id="1231"/>
    <w:p>
      <w:pPr>
        <w:spacing w:after="0"/>
        <w:ind w:left="0"/>
        <w:jc w:val="both"/>
      </w:pPr>
      <w:r>
        <w:rPr>
          <w:rFonts w:ascii="Times New Roman"/>
          <w:b w:val="false"/>
          <w:i w:val="false"/>
          <w:color w:val="000000"/>
          <w:sz w:val="28"/>
        </w:rPr>
        <w:t>
      4) кадрлық әлеуетті дамыту жөніндегі қызметші - 5 СБШ-нің деңгейі;</w:t>
      </w:r>
    </w:p>
    <w:bookmarkEnd w:id="1231"/>
    <w:bookmarkStart w:name="z3084" w:id="1232"/>
    <w:p>
      <w:pPr>
        <w:spacing w:after="0"/>
        <w:ind w:left="0"/>
        <w:jc w:val="both"/>
      </w:pPr>
      <w:r>
        <w:rPr>
          <w:rFonts w:ascii="Times New Roman"/>
          <w:b w:val="false"/>
          <w:i w:val="false"/>
          <w:color w:val="000000"/>
          <w:sz w:val="28"/>
        </w:rPr>
        <w:t>
      5) ассессор (Ассессмент бойынша маман) - 6 СБШ-нің деңгейі</w:t>
      </w:r>
    </w:p>
    <w:bookmarkEnd w:id="1232"/>
    <w:bookmarkStart w:name="z3085" w:id="1233"/>
    <w:p>
      <w:pPr>
        <w:spacing w:after="0"/>
        <w:ind w:left="0"/>
        <w:jc w:val="left"/>
      </w:pPr>
      <w:r>
        <w:rPr>
          <w:rFonts w:ascii="Times New Roman"/>
          <w:b/>
          <w:i w:val="false"/>
          <w:color w:val="000000"/>
        </w:rPr>
        <w:t xml:space="preserve"> 3-ші тарау. Кәсіптер карточкалары</w:t>
      </w:r>
    </w:p>
    <w:bookmarkEnd w:id="1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"Таланттарды (мансапты) басқару жөніндегі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(мансапты) басқару жөніндегі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234"/>
          <w:p>
            <w:pPr>
              <w:spacing w:after="20"/>
              <w:ind w:left="20"/>
              <w:jc w:val="both"/>
            </w:pPr>
            <w:r>
              <w:rPr>
                <w:rFonts w:ascii="Times New Roman"/>
                <w:b w:val="false"/>
                <w:i w:val="false"/>
                <w:color w:val="000000"/>
                <w:sz w:val="20"/>
              </w:rPr>
              <w:t>
Білім деңгейі:</w:t>
            </w:r>
          </w:p>
          <w:bookmarkEnd w:id="1234"/>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7" w:id="1235"/>
          <w:p>
            <w:pPr>
              <w:spacing w:after="20"/>
              <w:ind w:left="20"/>
              <w:jc w:val="both"/>
            </w:pPr>
            <w:r>
              <w:rPr>
                <w:rFonts w:ascii="Times New Roman"/>
                <w:b w:val="false"/>
                <w:i w:val="false"/>
                <w:color w:val="000000"/>
                <w:sz w:val="20"/>
              </w:rPr>
              <w:t>
Мамандық:</w:t>
            </w:r>
          </w:p>
          <w:bookmarkEnd w:id="1235"/>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1236"/>
          <w:p>
            <w:pPr>
              <w:spacing w:after="20"/>
              <w:ind w:left="20"/>
              <w:jc w:val="both"/>
            </w:pPr>
            <w:r>
              <w:rPr>
                <w:rFonts w:ascii="Times New Roman"/>
                <w:b w:val="false"/>
                <w:i w:val="false"/>
                <w:color w:val="000000"/>
                <w:sz w:val="20"/>
              </w:rPr>
              <w:t>
Біліктілік:</w:t>
            </w:r>
          </w:p>
          <w:bookmarkEnd w:id="123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жұмыс тәжірибесі, оның ішінде адам ресурстарын басқару саласында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237"/>
          <w:p>
            <w:pPr>
              <w:spacing w:after="20"/>
              <w:ind w:left="20"/>
              <w:jc w:val="both"/>
            </w:pPr>
            <w:r>
              <w:rPr>
                <w:rFonts w:ascii="Times New Roman"/>
                <w:b w:val="false"/>
                <w:i w:val="false"/>
                <w:color w:val="000000"/>
                <w:sz w:val="20"/>
              </w:rPr>
              <w:t>
1222-0-003 - Еңбек ресурстары жөніндегі директор</w:t>
            </w:r>
          </w:p>
          <w:bookmarkEnd w:id="1237"/>
          <w:p>
            <w:pPr>
              <w:spacing w:after="20"/>
              <w:ind w:left="20"/>
              <w:jc w:val="both"/>
            </w:pPr>
            <w:r>
              <w:rPr>
                <w:rFonts w:ascii="Times New Roman"/>
                <w:b w:val="false"/>
                <w:i w:val="false"/>
                <w:color w:val="000000"/>
                <w:sz w:val="20"/>
              </w:rPr>
              <w:t>
1222-0-010 - Персоналды дамыту жөніндегі функционалдық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(мансапты) басқару тәсілдерін қалыптастыру, әзірлеу және ұйымдастыру, оның ішінде таланттарды (мансапты) басқару процесін және бизнес үшін жоғары әлеуеті мен құндылығы бар негізгі мамандарды дамытуға, жұмыста ұстап қалуға және ынталандыруға ықпал ететін сабақтастық бағдарламаларын іске асыру, сондай-ақ мүмкіндігінше ұйымда талантты адамдар санын ұлғайту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238"/>
          <w:p>
            <w:pPr>
              <w:spacing w:after="20"/>
              <w:ind w:left="20"/>
              <w:jc w:val="both"/>
            </w:pPr>
            <w:r>
              <w:rPr>
                <w:rFonts w:ascii="Times New Roman"/>
                <w:b w:val="false"/>
                <w:i w:val="false"/>
                <w:color w:val="000000"/>
                <w:sz w:val="20"/>
              </w:rPr>
              <w:t>
1. Ұйымдағы таланттарды (мансапты) басқару тәсілін қалыптастыру, таланттарды (мансапты) басқару процесін әзірлеу</w:t>
            </w:r>
          </w:p>
          <w:bookmarkEnd w:id="1238"/>
          <w:p>
            <w:pPr>
              <w:spacing w:after="20"/>
              <w:ind w:left="20"/>
              <w:jc w:val="both"/>
            </w:pPr>
            <w:r>
              <w:rPr>
                <w:rFonts w:ascii="Times New Roman"/>
                <w:b w:val="false"/>
                <w:i w:val="false"/>
                <w:color w:val="000000"/>
                <w:sz w:val="20"/>
              </w:rPr>
              <w:t>
2. Таланттарды (мансапты) басқару тәсілін, процесін енгізу және сабақтастық бағдарламаларын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1239"/>
          <w:p>
            <w:pPr>
              <w:spacing w:after="20"/>
              <w:ind w:left="20"/>
              <w:jc w:val="both"/>
            </w:pPr>
            <w:r>
              <w:rPr>
                <w:rFonts w:ascii="Times New Roman"/>
                <w:b w:val="false"/>
                <w:i w:val="false"/>
                <w:color w:val="000000"/>
                <w:sz w:val="20"/>
              </w:rPr>
              <w:t>
Еңбек функциясы 1:</w:t>
            </w:r>
          </w:p>
          <w:bookmarkEnd w:id="1239"/>
          <w:p>
            <w:pPr>
              <w:spacing w:after="20"/>
              <w:ind w:left="20"/>
              <w:jc w:val="both"/>
            </w:pPr>
            <w:r>
              <w:rPr>
                <w:rFonts w:ascii="Times New Roman"/>
                <w:b w:val="false"/>
                <w:i w:val="false"/>
                <w:color w:val="000000"/>
                <w:sz w:val="20"/>
              </w:rPr>
              <w:t>
Ұйымдағы таланттарды (мансапты) басқару тәсілін қалыптастыру, таланттарды (мансапты) басқару процесін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240"/>
          <w:p>
            <w:pPr>
              <w:spacing w:after="20"/>
              <w:ind w:left="20"/>
              <w:jc w:val="both"/>
            </w:pPr>
            <w:r>
              <w:rPr>
                <w:rFonts w:ascii="Times New Roman"/>
                <w:b w:val="false"/>
                <w:i w:val="false"/>
                <w:color w:val="000000"/>
                <w:sz w:val="20"/>
              </w:rPr>
              <w:t>
Дағды 1:</w:t>
            </w:r>
          </w:p>
          <w:bookmarkEnd w:id="1240"/>
          <w:p>
            <w:pPr>
              <w:spacing w:after="20"/>
              <w:ind w:left="20"/>
              <w:jc w:val="both"/>
            </w:pPr>
            <w:r>
              <w:rPr>
                <w:rFonts w:ascii="Times New Roman"/>
                <w:b w:val="false"/>
                <w:i w:val="false"/>
                <w:color w:val="000000"/>
                <w:sz w:val="20"/>
              </w:rPr>
              <w:t>
Ұйымдағы таланттарды (мансапты) басқару тәсілін әзірлеу және процесті жобалау. Ұйымында мансаптық менеджмент тұжырымдамасын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241"/>
          <w:p>
            <w:pPr>
              <w:spacing w:after="20"/>
              <w:ind w:left="20"/>
              <w:jc w:val="both"/>
            </w:pPr>
            <w:r>
              <w:rPr>
                <w:rFonts w:ascii="Times New Roman"/>
                <w:b w:val="false"/>
                <w:i w:val="false"/>
                <w:color w:val="000000"/>
                <w:sz w:val="20"/>
              </w:rPr>
              <w:t>
Машықтар:</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1. Қысқа/орта/ұзақ мерзімді перспективада таланттарды дайындау, тарту және жұмыста ұстап қалудағы бизнестің қажеттіліктері мен негізгі мәселелерін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Жаһандық және / немесе елдік еңбек нарығындағы сұраныс пен ұсыныстарды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Таланттарды басқарудың негізгі үрдістері мен озық тәжірибелерін зерттеу және эталон жинауды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Ұйымдағы таланттарды басқарудың ағымдағы тәжірибелері мен тәсілдерін талдау және оларды жақсарту мүмкіндіктерін анықтау, ұйымдарда мансаптық менеджмент құрудың үздік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Таланттарды басқару процесінің негізгі мүдделі тараптарын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Ұйымдағы бизнес қажеттіліктерін барынша қанағаттандыратын таланттарды басқару тәсілін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Ұйымдағы таланаттарды басқару тәсілдерін мүдделі тараптармен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Бизнестің озық тәжірибелері мен қажеттіліктеріне сүйене отырып, таланттарды басқару процесін, ұйымдағы мансаптық менеджментті дамыту. Құзыреттілік деңгейін, персоналды оқыту мен дамытуды, персоналды дамытудың жеке жоспарларын, әлеуетті бағалауды қамтамасыз ету, әлеуеті жоғары кадрларды анықтау процесін басқару, сабақтастықты жоспарлау, шетелдік мамандарды қазақстандық кадрлармен алмастыру жөніндегі саясаттарды, рәсімдер мен бағдарламаларды әзірлеу және іске асыру жөніндегі бағытқа басшылықты жүзеге асыру. Ұйымның стратегиясын мансаптық менеджмент мақсаттарымен біріктіруді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Таланттарды (мансапты) басқару процесінің HR-метрикаларын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Қолданыстағы автоматтандырылған қызметтерді, таланттарды (мансапты) басқару модульдерін талдау және процесті автоматтандыру үшін ұсыныстар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Жаңа және ескірген кәсіптердің мониторингін қамтамасыз ету;</w:t>
            </w:r>
          </w:p>
          <w:p>
            <w:pPr>
              <w:spacing w:after="20"/>
              <w:ind w:left="20"/>
              <w:jc w:val="both"/>
            </w:pPr>
            <w:r>
              <w:rPr>
                <w:rFonts w:ascii="Times New Roman"/>
                <w:b w:val="false"/>
                <w:i w:val="false"/>
                <w:color w:val="000000"/>
                <w:sz w:val="20"/>
              </w:rPr>
              <w:t>
12. Бюджетті жоспарлау және ресурстарды, адами капиталға инвестицияларды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242"/>
          <w:p>
            <w:pPr>
              <w:spacing w:after="20"/>
              <w:ind w:left="20"/>
              <w:jc w:val="both"/>
            </w:pPr>
            <w:r>
              <w:rPr>
                <w:rFonts w:ascii="Times New Roman"/>
                <w:b w:val="false"/>
                <w:i w:val="false"/>
                <w:color w:val="000000"/>
                <w:sz w:val="20"/>
              </w:rPr>
              <w:t>
Білімдер:</w:t>
            </w:r>
          </w:p>
          <w:bookmarkEnd w:id="1242"/>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менеджмент, маркетинг, корпоративтік қаржы, макро - және микроэкономика, басқарушылық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Адами ресурстарды басқару, еңбек қатынастары саласындағы негізгі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Таланттарды басқару, оқыту және дамыту, еңбек ресурстарын жоспарлау, лауазымдарды бағалау тәсілдері саласындағы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даму және дизайн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Мотивация жүйесінің теориялары мен практикасы, ұйымдастырушылық мінез-құлық, көшбасшылық пен корпоративтік мәдениет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HR талдаудың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Сыртқы және ішкі коммуникациялар;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Жетекші цифрлық технологиялар, HR саласындағы платформалар, HR-процестерді автоматтандыру, заманауи қызмет көрсету қызметтері;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Жобаларды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Жаңа кәсіптер атласы, еңбек нарығындағы үрдістер;</w:t>
            </w:r>
          </w:p>
          <w:p>
            <w:pPr>
              <w:spacing w:after="20"/>
              <w:ind w:left="20"/>
              <w:jc w:val="both"/>
            </w:pPr>
            <w:r>
              <w:rPr>
                <w:rFonts w:ascii="Times New Roman"/>
                <w:b w:val="false"/>
                <w:i w:val="false"/>
                <w:color w:val="000000"/>
                <w:sz w:val="20"/>
              </w:rPr>
              <w:t>
13. Кәсіптік күйзелісті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1243"/>
          <w:p>
            <w:pPr>
              <w:spacing w:after="20"/>
              <w:ind w:left="20"/>
              <w:jc w:val="both"/>
            </w:pPr>
            <w:r>
              <w:rPr>
                <w:rFonts w:ascii="Times New Roman"/>
                <w:b w:val="false"/>
                <w:i w:val="false"/>
                <w:color w:val="000000"/>
                <w:sz w:val="20"/>
              </w:rPr>
              <w:t>
Дағды 2:</w:t>
            </w:r>
          </w:p>
          <w:bookmarkEnd w:id="1243"/>
          <w:p>
            <w:pPr>
              <w:spacing w:after="20"/>
              <w:ind w:left="20"/>
              <w:jc w:val="both"/>
            </w:pPr>
            <w:r>
              <w:rPr>
                <w:rFonts w:ascii="Times New Roman"/>
                <w:b w:val="false"/>
                <w:i w:val="false"/>
                <w:color w:val="000000"/>
                <w:sz w:val="20"/>
              </w:rPr>
              <w:t>
Жоғары әлеуетті жұмыскерлерді/болашақ мұрагерлерді іріктеу және айқындаудың өлшемшарттары мен тәсілдерін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1244"/>
          <w:p>
            <w:pPr>
              <w:spacing w:after="20"/>
              <w:ind w:left="20"/>
              <w:jc w:val="both"/>
            </w:pPr>
            <w:r>
              <w:rPr>
                <w:rFonts w:ascii="Times New Roman"/>
                <w:b w:val="false"/>
                <w:i w:val="false"/>
                <w:color w:val="000000"/>
                <w:sz w:val="20"/>
              </w:rPr>
              <w:t>
Машықтар:</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даму стратегиясын ескере отырып, қысқа/орта/ұзақ мерзімді перспективада бизнес үшін негізгі / сыни ұстанымдарды айқындау әдіснамасын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 даярлау және біліктілігін арттыру/жеке даму қажеттілігін айқындау мақсатында жұмыскерлердің тиімділігін бағалау, көшбасшылық ету нәтижелеріне кадрлық аудит және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әртүрлі рөлдер үшін қажетті орта/ ұзақ мерзімді перспективада бизнес үшін стратегиялық дағдылар карталарын әзірлеуге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 сайынғы тиімділікті бағалау шеңберінде бизнес үшін негізгі мамандарды / жоғары әлеуетті жұмыскерлерді анықтау тәсілін енгізу мақсатында персоналдың тиімділігін жыл сайынғы бағалау процесін әзірлеуге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Оқыту мен дамытудың тәсілдерін, әдістерін, құралдарын қалыптастыру, болашақ мұрагерлерді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берушінің брендін қалыптастыруға және дамытуға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өз жұмыскерлерінің үнемі өзін-өзі дамытуға, сондай-ақ өз мансабын дербес басқаруға деген ұмтылысын қолдайтын мәдениетін қалыптастыруға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Жұмыскерлердің мансаптық дамуының құрамдас бөлігі ретінде сындарлы кері байланыс орнатуға ықпал ету;</w:t>
            </w:r>
          </w:p>
          <w:p>
            <w:pPr>
              <w:spacing w:after="20"/>
              <w:ind w:left="20"/>
              <w:jc w:val="both"/>
            </w:pPr>
            <w:r>
              <w:rPr>
                <w:rFonts w:ascii="Times New Roman"/>
                <w:b w:val="false"/>
                <w:i w:val="false"/>
                <w:color w:val="000000"/>
                <w:sz w:val="20"/>
              </w:rPr>
              <w:t>
9. Таланттарды (мансапты) басқару процесі мәселелері бойынша ұйымның басшылығына, кандидаттарына және жұмыскерлеріне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245"/>
          <w:p>
            <w:pPr>
              <w:spacing w:after="20"/>
              <w:ind w:left="20"/>
              <w:jc w:val="both"/>
            </w:pPr>
            <w:r>
              <w:rPr>
                <w:rFonts w:ascii="Times New Roman"/>
                <w:b w:val="false"/>
                <w:i w:val="false"/>
                <w:color w:val="000000"/>
                <w:sz w:val="20"/>
              </w:rPr>
              <w:t>
Білімдер:</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менеджмент, маркетинг, корпоративтік қаржы, макро - және микроэкономика, басқарушылық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Таланттарды басқару, оқыту және дамыту, еңбек ресурстарын жоспарлау, лауазымдарды бағалау тәсілдері саласындағы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ресурстарды басқару, еңбек қатынастары саласындағы негізгі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даму және дизайн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Мотивация жүйесінің теориялары мен практикасы, ұйымдастырушылық мінез-құлық, көшбасшылық пен корпоративтік мәдениет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Әлеуетті, жеке қасиеттерді бағалаудың заманауи трендтері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HR талдаудың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Сыртқы және ішкі коммуникациялар;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Жетекші цифрлық технологиялар, HR саласындағы платформалар, HR-процестерді автоматтандыру, заманауи қызмет көрсету қызметтері;</w:t>
            </w:r>
          </w:p>
          <w:p>
            <w:pPr>
              <w:spacing w:after="20"/>
              <w:ind w:left="20"/>
              <w:jc w:val="both"/>
            </w:pPr>
            <w:r>
              <w:rPr>
                <w:rFonts w:ascii="Times New Roman"/>
                <w:b w:val="false"/>
                <w:i w:val="false"/>
                <w:color w:val="000000"/>
                <w:sz w:val="20"/>
              </w:rPr>
              <w:t>
12. Жобаларды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246"/>
          <w:p>
            <w:pPr>
              <w:spacing w:after="20"/>
              <w:ind w:left="20"/>
              <w:jc w:val="both"/>
            </w:pPr>
            <w:r>
              <w:rPr>
                <w:rFonts w:ascii="Times New Roman"/>
                <w:b w:val="false"/>
                <w:i w:val="false"/>
                <w:color w:val="000000"/>
                <w:sz w:val="20"/>
              </w:rPr>
              <w:t>
Дағды 3:</w:t>
            </w:r>
          </w:p>
          <w:bookmarkEnd w:id="1246"/>
          <w:p>
            <w:pPr>
              <w:spacing w:after="20"/>
              <w:ind w:left="20"/>
              <w:jc w:val="both"/>
            </w:pPr>
            <w:r>
              <w:rPr>
                <w:rFonts w:ascii="Times New Roman"/>
                <w:b w:val="false"/>
                <w:i w:val="false"/>
                <w:color w:val="000000"/>
                <w:sz w:val="20"/>
              </w:rPr>
              <w:t>
Жұмыскерлерінің қабілеттері мен мақсаттарын ескере отырып, жұмыскерлердің мансабын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247"/>
          <w:p>
            <w:pPr>
              <w:spacing w:after="20"/>
              <w:ind w:left="20"/>
              <w:jc w:val="both"/>
            </w:pPr>
            <w:r>
              <w:rPr>
                <w:rFonts w:ascii="Times New Roman"/>
                <w:b w:val="false"/>
                <w:i w:val="false"/>
                <w:color w:val="000000"/>
                <w:sz w:val="20"/>
              </w:rPr>
              <w:t>
Машықтар:</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1. Жұмыс орнындағы жұмыскерлердің кәсіби қызметіне әсер ететін факторларды анықтау және оған мониторинг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Жұмыскерлердің мансабын басқарудың тиісті құралдарын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мансапты басқару процесінің дизайнын әзірлеу және өзара әрекеттесуші тараптардың жауапкершілігін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 қызметінің тиімділігін бағалау нәтижелерінің ұйым шеңберіндегі мансаптық ілгерілеумен интеграциялануын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Жұмыскерлердің психологиялық және кәсіби қасиеттерін бағалап отыру, ұйым мен жеке жұмыскердің алға қойған мақсаттарының өзара ұштасуына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Мансапты басқару процесінің ашықтығын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"Мансаптың тұйыққа тірелуін" жоюды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Жұмыскерлердің сандық және сапалық қажеттіліктерін қанағаттандыру үшін жұмыскерлердің қажетті санатының мансаптық даму жолдарын анықтау, мансаптық векторларды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Жұмыскерлердің жеке мансаптық үміттерін анықтау үшін сауалнамалар мен сессиялар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Жұмыскерлерді дамыту және мансаптық ауысу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Жұмыскерлердің мансаптық үміттері мен мақсаттары, ұсыныстары арасындағы өзара байланысты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Коммуникация жоспарын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Мансапты басқару процесін автоматтандыруға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Мансапты басқару процесінде цифрлық технологияларды қолдану мен бейімдеуді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Мансапты басқаруда корпоративтік және этикалық нормалардың қолданылуын қамтамасыз ету;</w:t>
            </w:r>
          </w:p>
          <w:p>
            <w:pPr>
              <w:spacing w:after="20"/>
              <w:ind w:left="20"/>
              <w:jc w:val="both"/>
            </w:pPr>
            <w:r>
              <w:rPr>
                <w:rFonts w:ascii="Times New Roman"/>
                <w:b w:val="false"/>
                <w:i w:val="false"/>
                <w:color w:val="000000"/>
                <w:sz w:val="20"/>
              </w:rPr>
              <w:t>
17. Мансапты басқаруда тәуекелдерді азайту; және алдын алу мақсатында іс-шаралар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248"/>
          <w:p>
            <w:pPr>
              <w:spacing w:after="20"/>
              <w:ind w:left="20"/>
              <w:jc w:val="both"/>
            </w:pPr>
            <w:r>
              <w:rPr>
                <w:rFonts w:ascii="Times New Roman"/>
                <w:b w:val="false"/>
                <w:i w:val="false"/>
                <w:color w:val="000000"/>
                <w:sz w:val="20"/>
              </w:rPr>
              <w:t>
Білімдер:</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экономика,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Мансаптық коучингтің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Мансапты басқарудың заманауи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мансаптық менеджменті бойынша трендтер мен халықаралық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Мансапты жіктеу кезеңдері мен өлшемшарттары;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Мансапты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Бағалаудың технологиялары мен құралдары;</w:t>
            </w:r>
          </w:p>
          <w:p>
            <w:pPr>
              <w:spacing w:after="20"/>
              <w:ind w:left="20"/>
              <w:jc w:val="both"/>
            </w:pPr>
            <w:r>
              <w:rPr>
                <w:rFonts w:ascii="Times New Roman"/>
                <w:b w:val="false"/>
                <w:i w:val="false"/>
                <w:color w:val="000000"/>
                <w:sz w:val="20"/>
              </w:rPr>
              <w:t>
8. Адам ресурстарын жұмысқа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1249"/>
          <w:p>
            <w:pPr>
              <w:spacing w:after="20"/>
              <w:ind w:left="20"/>
              <w:jc w:val="both"/>
            </w:pPr>
            <w:r>
              <w:rPr>
                <w:rFonts w:ascii="Times New Roman"/>
                <w:b w:val="false"/>
                <w:i w:val="false"/>
                <w:color w:val="000000"/>
                <w:sz w:val="20"/>
              </w:rPr>
              <w:t>
Еңбек функциясы 2:</w:t>
            </w:r>
          </w:p>
          <w:bookmarkEnd w:id="1249"/>
          <w:p>
            <w:pPr>
              <w:spacing w:after="20"/>
              <w:ind w:left="20"/>
              <w:jc w:val="both"/>
            </w:pPr>
            <w:r>
              <w:rPr>
                <w:rFonts w:ascii="Times New Roman"/>
                <w:b w:val="false"/>
                <w:i w:val="false"/>
                <w:color w:val="000000"/>
                <w:sz w:val="20"/>
              </w:rPr>
              <w:t>
Таланттарды (мансапты) басқару тәсілін, процесін енгізу және сабақтастық бағдарламаларын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1250"/>
          <w:p>
            <w:pPr>
              <w:spacing w:after="20"/>
              <w:ind w:left="20"/>
              <w:jc w:val="both"/>
            </w:pPr>
            <w:r>
              <w:rPr>
                <w:rFonts w:ascii="Times New Roman"/>
                <w:b w:val="false"/>
                <w:i w:val="false"/>
                <w:color w:val="000000"/>
                <w:sz w:val="20"/>
              </w:rPr>
              <w:t>
Дағды 1:</w:t>
            </w:r>
          </w:p>
          <w:bookmarkEnd w:id="1250"/>
          <w:p>
            <w:pPr>
              <w:spacing w:after="20"/>
              <w:ind w:left="20"/>
              <w:jc w:val="both"/>
            </w:pPr>
            <w:r>
              <w:rPr>
                <w:rFonts w:ascii="Times New Roman"/>
                <w:b w:val="false"/>
                <w:i w:val="false"/>
                <w:color w:val="000000"/>
                <w:sz w:val="20"/>
              </w:rPr>
              <w:t>
Бизнес үшін негізгі мамандарды/жоғары әлеуетті жұмыскерлерді анықтау /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251"/>
          <w:p>
            <w:pPr>
              <w:spacing w:after="20"/>
              <w:ind w:left="20"/>
              <w:jc w:val="both"/>
            </w:pPr>
            <w:r>
              <w:rPr>
                <w:rFonts w:ascii="Times New Roman"/>
                <w:b w:val="false"/>
                <w:i w:val="false"/>
                <w:color w:val="000000"/>
                <w:sz w:val="20"/>
              </w:rPr>
              <w:t>
Машықтар:</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1. Бизнесті дамыту стратегиясын талдау, компанияның даму стратегиясын ескере отырып, қысқа/орта/ұзақ мерзімді перспективада бизнес үшін маңызды/маңызды позициялардың тізімін болжау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қажетті мамандармен ағымдағы кезеңдегі қамтылу жағдайына, сондай-ақ қысқа/орта/ұзақ мерзімді перспективада ұйымның негізгі позицияларына орналасатын бизнес үшін қажетті негізгі мамандардың/ әлеуетті мұрагерлердің қажеттігіне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Орта/ ұзақ мерзімді перспективада құзыреттілік, білім және дағдылар бойынша талаптарды әзірлеуді қоса алғанда, негізгі позицияларға лауазым профилін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Қойылатын талап пен өсу перспективаларын сипаттайтын позиция матрицаларын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 сайынғы тиімділікті бағалаудың нәтижелері және әріптестер мен басшылардың кері байланысының нәтижелері бойынша ұйымда таланттар аудитін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Негізгі позицияларға үміткерлердің әлеуетін бағалау әдістері мен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Негізгі лауазымдарға кандидаттардың кәсіби дағдыларын, құзыреттіліктерін және әлеуетін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Ресурстарды жоспарлау, іріктеу және жалдау, жұмыста ұстап қалу және ілгерілету, босату және толықтыру бойынша ішкі саясатты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Ресурстарды жоспарлауға, ілгерілетуге, жұмыста ұстап қалуға, босатуға және толықтыруға байланысты HR тәуекелдерін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Негізгі мамандар/ әлеуетті мұрагерлер пулын қалыптастыру, жыныс, жас, т. б. аспектілерге қатысты әртүрлілікті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Ішкі кандидаттар болмаған жағдайда негізгі мамандарды іріктеу және жалдау мәселелері бойынша жалдау секторымен өзара әрекеттестік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Бағалау рәсімдерінің қорытындылары бойынша, оның ішінде іріктеуден өтпеген жұмыскерлерге кері байланыс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Әлеуетті бағалау қорытындылары бойынша жұмыскерлердің деректер базасын құру және жүргізуді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Талдамалық анықтамаларды дайындауды, басшылық пен барлық мүдделі тараптар үшін бағалау қорытындыларын таныстыруды қамтамасыз ету, алынған нәтижелерді талқылау және негізгі жұмыскерлердің/ жоғары әлеуетті жұмыскерлердің пулын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Тұрақты өзін-өзі дамыту және өз мансабын өз бетінше басқару мәдениетін енгізу және қолдау мақсатында ақпараттық сессиялар, жұмыскерлермен түсіндіру кездесулерін өткізу, таланттарды басқару процесі, ұйымдағы мансаптық мүмкіндіктер жөніндегі ақпаратты барлық жұмыскерлер үшін ашық қолжетімді етіп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Барлық жұмыскерлер үшін жеке мансаптық коучинг сессияларын өткізу (сұраныс бойынша);</w:t>
            </w:r>
          </w:p>
          <w:p>
            <w:pPr>
              <w:spacing w:after="20"/>
              <w:ind w:left="20"/>
              <w:jc w:val="both"/>
            </w:pPr>
            <w:r>
              <w:rPr>
                <w:rFonts w:ascii="Times New Roman"/>
                <w:b w:val="false"/>
                <w:i w:val="false"/>
                <w:color w:val="000000"/>
                <w:sz w:val="20"/>
              </w:rPr>
              <w:t>
17. Үздіксіз кері байланыс тәжірибесін енгізу және бағыныстылармен жұмыс істеу мақсатында ұйымда таланттарды (мансапты) басқару мәселелері бойынша басшыларды оқыту, дамыту, жұмыс орнында коучинг және менторинг процесін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252"/>
          <w:p>
            <w:pPr>
              <w:spacing w:after="20"/>
              <w:ind w:left="20"/>
              <w:jc w:val="both"/>
            </w:pPr>
            <w:r>
              <w:rPr>
                <w:rFonts w:ascii="Times New Roman"/>
                <w:b w:val="false"/>
                <w:i w:val="false"/>
                <w:color w:val="000000"/>
                <w:sz w:val="20"/>
              </w:rPr>
              <w:t>
Білімдер:</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менеджмент, маркетинг, корпоративтік қаржы, макро - және микроэкономика, басқарушылық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Адами ресурстарды басқару, еңбек қатынастары саласындағы негізгі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Таланттарды басқару, оқыту және дамыту, еңбек ресурстарын жоспарлау, лауазымдарды бағалау тәсілдері, мансаптық коучинг саласындағы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даму және дизайн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Мотивация жүйесі мен ұйымдастырушылық мінез-құлықтың теориялары мен практикасы, көшбасшылық пен корпоративтік мәдениеттің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Корпоративтік құндылықтар, оларды HR-процестер мен рәсімдер арқылы басқару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коммуникациялар, маркетинг негіздері;</w:t>
            </w:r>
          </w:p>
          <w:p>
            <w:pPr>
              <w:spacing w:after="20"/>
              <w:ind w:left="20"/>
              <w:jc w:val="both"/>
            </w:pPr>
            <w:r>
              <w:rPr>
                <w:rFonts w:ascii="Times New Roman"/>
                <w:b w:val="false"/>
                <w:i w:val="false"/>
                <w:color w:val="000000"/>
                <w:sz w:val="20"/>
              </w:rPr>
              <w:t>
10. Жобаларды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253"/>
          <w:p>
            <w:pPr>
              <w:spacing w:after="20"/>
              <w:ind w:left="20"/>
              <w:jc w:val="both"/>
            </w:pPr>
            <w:r>
              <w:rPr>
                <w:rFonts w:ascii="Times New Roman"/>
                <w:b w:val="false"/>
                <w:i w:val="false"/>
                <w:color w:val="000000"/>
                <w:sz w:val="20"/>
              </w:rPr>
              <w:t>
Дағды 2:</w:t>
            </w:r>
          </w:p>
          <w:bookmarkEnd w:id="1253"/>
          <w:p>
            <w:pPr>
              <w:spacing w:after="20"/>
              <w:ind w:left="20"/>
              <w:jc w:val="both"/>
            </w:pPr>
            <w:r>
              <w:rPr>
                <w:rFonts w:ascii="Times New Roman"/>
                <w:b w:val="false"/>
                <w:i w:val="false"/>
                <w:color w:val="000000"/>
                <w:sz w:val="20"/>
              </w:rPr>
              <w:t>
Оқыту және дамыту, негізгі позицияларға даярлау және ауыстыру, таланттарды жұмыста ұстап қалу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254"/>
          <w:p>
            <w:pPr>
              <w:spacing w:after="20"/>
              <w:ind w:left="20"/>
              <w:jc w:val="both"/>
            </w:pPr>
            <w:r>
              <w:rPr>
                <w:rFonts w:ascii="Times New Roman"/>
                <w:b w:val="false"/>
                <w:i w:val="false"/>
                <w:color w:val="000000"/>
                <w:sz w:val="20"/>
              </w:rPr>
              <w:t>
Машықтар:</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маманның/ жоғары әлеуетті жұмыскердің ішкі мотивациясын ескере отырып, мансапты жоспарлау және қысқа мерзімді және ұзақ мерзімді мансап карталарын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Позициялардағы алшақтықтарды анықтау және негізгі мамандарға / жоғары әлеуетті жұмыскерлерге арналған оқу және дамыту, тағылымдамалар, ротациялар бойынша жеке жоспарлар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Дамудың қажетті құралдарын іріктеуді қамтамасыз ету, оқыту мен дамытуды ұйымдастыру және жоспарлау үшін барлық мүдделі тараптармен қажетті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маманның/ жоғары әлеуетті жұмыскердің өзге позицияға ауысуға дайындық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 позицияға ауысу және жаңа рөлге бейімделу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Мансаптық карталар мен даму жоспарларын іске асыру деңгейінің мониторингін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Жаңадан тағайындалған жұмыскерлермен кері байланыс орнату және жаңа рөлге бейімделуге, оның ішінде қажетті тренингтерді ұйымдастыру арқылы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стратегиясы мен даму жоспарларының мониторингін, қажет болған жағдайда негізгі мамандардың/ жоғары әлеуетті жұмыскерлердің мансаптық жоспарлары мен жеке даму жоспарларын уақтылы түзетуді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Ұйымда таланттарды (мансапты) басқару процесінде тәлімгерлік мәдениет қалыптастыру және басшылықты осы процеске араластыру мақсатында негізгі мамандардың/ әлеуетті мұрагерлердің басшылықпен жиі кездесіп тұруын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Негізгі мамандарды / жоғары әлеуетті жұмыскерлерді материалдық емес ынталандыру және жұмыста ұстап қалу бағдарламаларын қоса алғанда, мотвация бағдарламаларын / құралдарын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Таланттарды басқару тәсілдерін енгізуді талдау, қажетті түзету шараларын қабылдау мақсатында ұйымдағы таланттарды басқару процесінің тиімділігін, оның ішінде бекітілген HR-метрикалар бойынша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Таланттарды басқару процесіне дайындықты, келісуді және түзетулер енгізуді қамтамасыз ету;</w:t>
            </w:r>
          </w:p>
          <w:p>
            <w:pPr>
              <w:spacing w:after="20"/>
              <w:ind w:left="20"/>
              <w:jc w:val="both"/>
            </w:pPr>
            <w:r>
              <w:rPr>
                <w:rFonts w:ascii="Times New Roman"/>
                <w:b w:val="false"/>
                <w:i w:val="false"/>
                <w:color w:val="000000"/>
                <w:sz w:val="20"/>
              </w:rPr>
              <w:t>
13. Таланттарды басқару процесін автоматтандырылған жүйеде жүргізуді, деректерді уақтылы жаңартуды және енгізуді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255"/>
          <w:p>
            <w:pPr>
              <w:spacing w:after="20"/>
              <w:ind w:left="20"/>
              <w:jc w:val="both"/>
            </w:pPr>
            <w:r>
              <w:rPr>
                <w:rFonts w:ascii="Times New Roman"/>
                <w:b w:val="false"/>
                <w:i w:val="false"/>
                <w:color w:val="000000"/>
                <w:sz w:val="20"/>
              </w:rPr>
              <w:t>
Білімдер:</w:t>
            </w:r>
          </w:p>
          <w:bookmarkEnd w:id="1255"/>
          <w:p>
            <w:pPr>
              <w:spacing w:after="20"/>
              <w:ind w:left="20"/>
              <w:jc w:val="both"/>
            </w:pPr>
            <w:r>
              <w:rPr>
                <w:rFonts w:ascii="Times New Roman"/>
                <w:b w:val="false"/>
                <w:i w:val="false"/>
                <w:color w:val="000000"/>
                <w:sz w:val="20"/>
              </w:rPr>
              <w:t>
</w:t>
            </w:r>
            <w:r>
              <w:rPr>
                <w:rFonts w:ascii="Times New Roman"/>
                <w:b w:val="false"/>
                <w:i w:val="false"/>
                <w:color w:val="000000"/>
                <w:sz w:val="20"/>
              </w:rPr>
              <w:t>1.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менеджмент, маркетинг, корпоративтік қаржы, макро - және микроэкономика, басқарушылық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Адами ресурстарды басқару, еңбек қатынастары саласындағы негізгі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Таланттарды басқару, оқыту және дамыту, еңбек ресурстарын жоспарлау, лауазымдарды бағалау тәсілдері, мансаптық коучинг саласындағы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даму және дизайн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Мотивация жүйесі мен ұйымдастырушылық мінез-құлықтың теориялары мен практикасы, көшбасшылық пен корпоративтік мәдениеттің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коммуникациялар, маркетинг негіздері;</w:t>
            </w:r>
          </w:p>
          <w:p>
            <w:pPr>
              <w:spacing w:after="20"/>
              <w:ind w:left="20"/>
              <w:jc w:val="both"/>
            </w:pPr>
            <w:r>
              <w:rPr>
                <w:rFonts w:ascii="Times New Roman"/>
                <w:b w:val="false"/>
                <w:i w:val="false"/>
                <w:color w:val="000000"/>
                <w:sz w:val="20"/>
              </w:rPr>
              <w:t>
9. Жобаларды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256"/>
          <w:p>
            <w:pPr>
              <w:spacing w:after="20"/>
              <w:ind w:left="20"/>
              <w:jc w:val="both"/>
            </w:pPr>
            <w:r>
              <w:rPr>
                <w:rFonts w:ascii="Times New Roman"/>
                <w:b w:val="false"/>
                <w:i w:val="false"/>
                <w:color w:val="000000"/>
                <w:sz w:val="20"/>
              </w:rPr>
              <w:t>
Дағды 3:</w:t>
            </w:r>
          </w:p>
          <w:bookmarkEnd w:id="1256"/>
          <w:p>
            <w:pPr>
              <w:spacing w:after="20"/>
              <w:ind w:left="20"/>
              <w:jc w:val="both"/>
            </w:pPr>
            <w:r>
              <w:rPr>
                <w:rFonts w:ascii="Times New Roman"/>
                <w:b w:val="false"/>
                <w:i w:val="false"/>
                <w:color w:val="000000"/>
                <w:sz w:val="20"/>
              </w:rPr>
              <w:t>
Тәлімгерлерді/жетекшілерді анықтау және олардың жұмысын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257"/>
          <w:p>
            <w:pPr>
              <w:spacing w:after="20"/>
              <w:ind w:left="20"/>
              <w:jc w:val="both"/>
            </w:pPr>
            <w:r>
              <w:rPr>
                <w:rFonts w:ascii="Times New Roman"/>
                <w:b w:val="false"/>
                <w:i w:val="false"/>
                <w:color w:val="000000"/>
                <w:sz w:val="20"/>
              </w:rPr>
              <w:t>
Машықтар:</w:t>
            </w:r>
          </w:p>
          <w:bookmarkEnd w:id="1257"/>
          <w:p>
            <w:pPr>
              <w:spacing w:after="20"/>
              <w:ind w:left="20"/>
              <w:jc w:val="both"/>
            </w:pPr>
            <w:r>
              <w:rPr>
                <w:rFonts w:ascii="Times New Roman"/>
                <w:b w:val="false"/>
                <w:i w:val="false"/>
                <w:color w:val="000000"/>
                <w:sz w:val="20"/>
              </w:rPr>
              <w:t>
</w:t>
            </w:r>
            <w:r>
              <w:rPr>
                <w:rFonts w:ascii="Times New Roman"/>
                <w:b w:val="false"/>
                <w:i w:val="false"/>
                <w:color w:val="000000"/>
                <w:sz w:val="20"/>
              </w:rPr>
              <w:t>1. Тәлімгерлерді/жетекшілерді іріктеу және бағалау өлшемшарттарын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мотивацияны ескере отырып, тәлімгерлер/жетекшілер пулын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Тәлімгерлерді/жетекшілерді мотвациялау және ынталандыру бағдарламасын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Тәлімгерлерді/жетекшілерді оқыту бағдарламасын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Таңдалған жұмыскерлермен жұмыс барысында тәлімгерлерге/жетекшілерге қолдау көрсетуді ұйымдастыру;</w:t>
            </w:r>
          </w:p>
          <w:p>
            <w:pPr>
              <w:spacing w:after="20"/>
              <w:ind w:left="20"/>
              <w:jc w:val="both"/>
            </w:pPr>
            <w:r>
              <w:rPr>
                <w:rFonts w:ascii="Times New Roman"/>
                <w:b w:val="false"/>
                <w:i w:val="false"/>
                <w:color w:val="000000"/>
                <w:sz w:val="20"/>
              </w:rPr>
              <w:t>
6. Тәлімгерлердің/жетекшілердің жұмысына кері байланыс арқылы және білім мен дағдыларын бағалау, мұрагерлердің негізгі позицияларға ауысуға дайындығы арқылы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1258"/>
          <w:p>
            <w:pPr>
              <w:spacing w:after="20"/>
              <w:ind w:left="20"/>
              <w:jc w:val="both"/>
            </w:pPr>
            <w:r>
              <w:rPr>
                <w:rFonts w:ascii="Times New Roman"/>
                <w:b w:val="false"/>
                <w:i w:val="false"/>
                <w:color w:val="000000"/>
                <w:sz w:val="20"/>
              </w:rPr>
              <w:t>
Білімдер:</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1. Коучинг негіздері, мансаптық коучинг;</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Бизнес-тренингтерді тиімді дайындау мен жүргізудің заманауи әдістері, коучинг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Менеджмент негіздері, өзгерістерді басқару және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 оқыту және дамыту саласындағы заманауи трендтер;</w:t>
            </w:r>
          </w:p>
          <w:p>
            <w:pPr>
              <w:spacing w:after="20"/>
              <w:ind w:left="20"/>
              <w:jc w:val="both"/>
            </w:pPr>
            <w:r>
              <w:rPr>
                <w:rFonts w:ascii="Times New Roman"/>
                <w:b w:val="false"/>
                <w:i w:val="false"/>
                <w:color w:val="000000"/>
                <w:sz w:val="20"/>
              </w:rPr>
              <w:t>
5. Жұмыскерлерді мотивациялау және олардың жұмысқа құлшынысын арттыру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259"/>
          <w:p>
            <w:pPr>
              <w:spacing w:after="20"/>
              <w:ind w:left="20"/>
              <w:jc w:val="both"/>
            </w:pPr>
            <w:r>
              <w:rPr>
                <w:rFonts w:ascii="Times New Roman"/>
                <w:b w:val="false"/>
                <w:i w:val="false"/>
                <w:color w:val="000000"/>
                <w:sz w:val="20"/>
              </w:rPr>
              <w:t>
Дағды 4:</w:t>
            </w:r>
          </w:p>
          <w:bookmarkEnd w:id="1259"/>
          <w:p>
            <w:pPr>
              <w:spacing w:after="20"/>
              <w:ind w:left="20"/>
              <w:jc w:val="both"/>
            </w:pPr>
            <w:r>
              <w:rPr>
                <w:rFonts w:ascii="Times New Roman"/>
                <w:b w:val="false"/>
                <w:i w:val="false"/>
                <w:color w:val="000000"/>
                <w:sz w:val="20"/>
              </w:rPr>
              <w:t>
Ұйымда мансапты басқару бағдарламалары шеңберінде мансаптық консультациялар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1260"/>
          <w:p>
            <w:pPr>
              <w:spacing w:after="20"/>
              <w:ind w:left="20"/>
              <w:jc w:val="both"/>
            </w:pPr>
            <w:r>
              <w:rPr>
                <w:rFonts w:ascii="Times New Roman"/>
                <w:b w:val="false"/>
                <w:i w:val="false"/>
                <w:color w:val="000000"/>
                <w:sz w:val="20"/>
              </w:rPr>
              <w:t>
Машықтар:</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1. Ұйым шеңберінде ілгерілету перспективалары және холдинг/сектор және сала шеңберінде ротациялау мүмкіндігі туралы жұмыскерлерге консультацияс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 кәсіби дамыту мақсатында басшыларды мансаптық коучинг және кері байланыс құралдарына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Мансапты басқару мәселелері бойынша жеке және топтық сессиялар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Жұмыскермен жеке кәсіби даму перспективаларын және қосымша білім алу, қайта біліктілік алу, тағылымдамадан өту мүмкіндіктерін талқылау;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Қысқа мерзімді және ұзақ мерзімді мансаптық карталарды, жұмыскерлердің жоспарларын қалыптастыру шеңберінде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Жұмыскерлердің еңбек нарығының өзгермелі сұраныстарына тиімді бейімделуі үшін жағдай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 мансаптық мүмкіндіктер туралы уақтылы хабардар етуді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Жұмыскерлерді қайта даярлау және біліктілігін арттыру қажеттіліктерін қалыптастыру және жоспарлау;</w:t>
            </w:r>
          </w:p>
          <w:p>
            <w:pPr>
              <w:spacing w:after="20"/>
              <w:ind w:left="20"/>
              <w:jc w:val="both"/>
            </w:pPr>
            <w:r>
              <w:rPr>
                <w:rFonts w:ascii="Times New Roman"/>
                <w:b w:val="false"/>
                <w:i w:val="false"/>
                <w:color w:val="000000"/>
                <w:sz w:val="20"/>
              </w:rPr>
              <w:t>
9. Мансапты басқару саласында уақтылы басқару шешімдерін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1261"/>
          <w:p>
            <w:pPr>
              <w:spacing w:after="20"/>
              <w:ind w:left="20"/>
              <w:jc w:val="both"/>
            </w:pPr>
            <w:r>
              <w:rPr>
                <w:rFonts w:ascii="Times New Roman"/>
                <w:b w:val="false"/>
                <w:i w:val="false"/>
                <w:color w:val="000000"/>
                <w:sz w:val="20"/>
              </w:rPr>
              <w:t>
Білімдер:</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мансапты басқару, мансапты басқару тиімділігін бақылау және бақылау саласындағы терең практикалық және теориялық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ішіндегі жұмыскерлердің мансабын жоспарлаудың заманауи теориялық және әдістемелік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 психофизиология, мәдениеттану және еңбек әлеуметтануының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еңбек етуінің психологиялық және мәдени ерекшеліктерін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бағдар беру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Кәсіби мансапты жоспарлау және жүзеге асыру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Дауларды басқару әдістері, медиацияның процедуралары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Мансаптық консультация беру негіздері;</w:t>
            </w:r>
          </w:p>
          <w:p>
            <w:pPr>
              <w:spacing w:after="20"/>
              <w:ind w:left="20"/>
              <w:jc w:val="both"/>
            </w:pPr>
            <w:r>
              <w:rPr>
                <w:rFonts w:ascii="Times New Roman"/>
                <w:b w:val="false"/>
                <w:i w:val="false"/>
                <w:color w:val="000000"/>
                <w:sz w:val="20"/>
              </w:rPr>
              <w:t>
9. Эмоциялық интеллект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1262"/>
          <w:p>
            <w:pPr>
              <w:spacing w:after="20"/>
              <w:ind w:left="20"/>
              <w:jc w:val="both"/>
            </w:pPr>
            <w:r>
              <w:rPr>
                <w:rFonts w:ascii="Times New Roman"/>
                <w:b w:val="false"/>
                <w:i w:val="false"/>
                <w:color w:val="000000"/>
                <w:sz w:val="20"/>
              </w:rPr>
              <w:t>
Дағды 5:</w:t>
            </w:r>
          </w:p>
          <w:bookmarkEnd w:id="1262"/>
          <w:p>
            <w:pPr>
              <w:spacing w:after="20"/>
              <w:ind w:left="20"/>
              <w:jc w:val="both"/>
            </w:pPr>
            <w:r>
              <w:rPr>
                <w:rFonts w:ascii="Times New Roman"/>
                <w:b w:val="false"/>
                <w:i w:val="false"/>
                <w:color w:val="000000"/>
                <w:sz w:val="20"/>
              </w:rPr>
              <w:t>
Жұмыскерлерінің мансаптық жетістіктерінің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1263"/>
          <w:p>
            <w:pPr>
              <w:spacing w:after="20"/>
              <w:ind w:left="20"/>
              <w:jc w:val="both"/>
            </w:pPr>
            <w:r>
              <w:rPr>
                <w:rFonts w:ascii="Times New Roman"/>
                <w:b w:val="false"/>
                <w:i w:val="false"/>
                <w:color w:val="000000"/>
                <w:sz w:val="20"/>
              </w:rPr>
              <w:t>
Машықтар:</w:t>
            </w:r>
          </w:p>
          <w:bookmarkEnd w:id="1263"/>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Жұмыскерлердің мансаптық жетістіктерінің мониторингін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Жұмыскердің мансаптық және кәсіби өсу серпіні мен бағытын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Жұмыскермен және оның басшысымен жеке сессиялар негізінде жұмыскердің мансаптық карталары мен даму жоспарларын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Мансапты басқару әдістері мен құралдарының тиімділігін бағалау бойынша жұмыскерлерден кері байланыс жинау мен талдауды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жұмыскерлерінің даму/кәсіптік бағдар беру және қайта даярлау бағдарламаларынан өтуін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Даму бағдарламаларының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Жұмыскерлердің жұмысқа құлшынысы мен жұмысқа қанағаттануын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Мүдделі тұлғалармен (стейкхолдерлермен) өзара әрекеттесу/ынтымақтастық орнату (тиімді ынтымақтастық және синергия);</w:t>
            </w:r>
          </w:p>
          <w:p>
            <w:pPr>
              <w:spacing w:after="20"/>
              <w:ind w:left="20"/>
              <w:jc w:val="both"/>
            </w:pPr>
            <w:r>
              <w:rPr>
                <w:rFonts w:ascii="Times New Roman"/>
                <w:b w:val="false"/>
                <w:i w:val="false"/>
                <w:color w:val="000000"/>
                <w:sz w:val="20"/>
              </w:rPr>
              <w:t>
9. Мансапты басқару бойынша мониторингті қамтамасыз ету, шығындарды бағалау және бюджеттеуді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1264"/>
          <w:p>
            <w:pPr>
              <w:spacing w:after="20"/>
              <w:ind w:left="20"/>
              <w:jc w:val="both"/>
            </w:pPr>
            <w:r>
              <w:rPr>
                <w:rFonts w:ascii="Times New Roman"/>
                <w:b w:val="false"/>
                <w:i w:val="false"/>
                <w:color w:val="000000"/>
                <w:sz w:val="20"/>
              </w:rPr>
              <w:t>
Білімдер:</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экономика,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Мансаптық менеджментті дамыту трендтері және халықаралық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ішіндегі жұмыскерлердің мансабын жоспарлаудың заманауи теориялық және әдістемелік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Психология, психофизиология, мәдениеттану және еңбек әлеуметтануының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Жұмыскерлердің еңбек етуінің психологиялық және мәдени ерекшеліктерін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Кәсіптік бағдар беру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Кәсіби мансапты жоспарлау және жүзеге асыру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Дауларды басқару әдістері, медиацияның процедуралары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Мансаптық консультация беру негіздері;</w:t>
            </w:r>
          </w:p>
          <w:p>
            <w:pPr>
              <w:spacing w:after="20"/>
              <w:ind w:left="20"/>
              <w:jc w:val="both"/>
            </w:pPr>
            <w:r>
              <w:rPr>
                <w:rFonts w:ascii="Times New Roman"/>
                <w:b w:val="false"/>
                <w:i w:val="false"/>
                <w:color w:val="000000"/>
                <w:sz w:val="20"/>
              </w:rPr>
              <w:t>
10. Эмоциялық интеллект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1265"/>
          <w:p>
            <w:pPr>
              <w:spacing w:after="20"/>
              <w:ind w:left="20"/>
              <w:jc w:val="both"/>
            </w:pPr>
            <w:r>
              <w:rPr>
                <w:rFonts w:ascii="Times New Roman"/>
                <w:b w:val="false"/>
                <w:i w:val="false"/>
                <w:color w:val="000000"/>
                <w:sz w:val="20"/>
              </w:rPr>
              <w:t>
Жауапкершілік</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Нәтижеге бағдарлау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бизнес-серіктес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жұмысының тиімділігін (нәтижелілігін) басқару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жөніндегі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"Таланттарды (мансапты) басқару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(мансапты) басқару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1266"/>
          <w:p>
            <w:pPr>
              <w:spacing w:after="20"/>
              <w:ind w:left="20"/>
              <w:jc w:val="both"/>
            </w:pPr>
            <w:r>
              <w:rPr>
                <w:rFonts w:ascii="Times New Roman"/>
                <w:b w:val="false"/>
                <w:i w:val="false"/>
                <w:color w:val="000000"/>
                <w:sz w:val="20"/>
              </w:rPr>
              <w:t>
Білім деңгейі:</w:t>
            </w:r>
          </w:p>
          <w:bookmarkEnd w:id="1266"/>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1267"/>
          <w:p>
            <w:pPr>
              <w:spacing w:after="20"/>
              <w:ind w:left="20"/>
              <w:jc w:val="both"/>
            </w:pPr>
            <w:r>
              <w:rPr>
                <w:rFonts w:ascii="Times New Roman"/>
                <w:b w:val="false"/>
                <w:i w:val="false"/>
                <w:color w:val="000000"/>
                <w:sz w:val="20"/>
              </w:rPr>
              <w:t>
Мамандық:</w:t>
            </w:r>
          </w:p>
          <w:bookmarkEnd w:id="1267"/>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268"/>
          <w:p>
            <w:pPr>
              <w:spacing w:after="20"/>
              <w:ind w:left="20"/>
              <w:jc w:val="both"/>
            </w:pPr>
            <w:r>
              <w:rPr>
                <w:rFonts w:ascii="Times New Roman"/>
                <w:b w:val="false"/>
                <w:i w:val="false"/>
                <w:color w:val="000000"/>
                <w:sz w:val="20"/>
              </w:rPr>
              <w:t>
Біліктілік:</w:t>
            </w:r>
          </w:p>
          <w:bookmarkEnd w:id="12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жұмыс тәжірибесі, оның ішінде адам ресурстарын басқару саласында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269"/>
          <w:p>
            <w:pPr>
              <w:spacing w:after="20"/>
              <w:ind w:left="20"/>
              <w:jc w:val="both"/>
            </w:pPr>
            <w:r>
              <w:rPr>
                <w:rFonts w:ascii="Times New Roman"/>
                <w:b w:val="false"/>
                <w:i w:val="false"/>
                <w:color w:val="000000"/>
                <w:sz w:val="20"/>
              </w:rPr>
              <w:t>
2422-1-021 - Персоналмен жұмыс жөніндегі маман</w:t>
            </w:r>
          </w:p>
          <w:bookmarkEnd w:id="1269"/>
          <w:p>
            <w:pPr>
              <w:spacing w:after="20"/>
              <w:ind w:left="20"/>
              <w:jc w:val="both"/>
            </w:pPr>
            <w:r>
              <w:rPr>
                <w:rFonts w:ascii="Times New Roman"/>
                <w:b w:val="false"/>
                <w:i w:val="false"/>
                <w:color w:val="000000"/>
                <w:sz w:val="20"/>
              </w:rPr>
              <w:t>
2422-2-005 - Қызметкерлерді оқыту және дамыту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(мансапты) басқару саясатын іске асыру, бизнестің озық тәжірибелері мен қажеттіліктерін негізге ала отырып, таланттарды басқару және мансапты дамыту процесін жетілдіру, жұмыскерлердің шығармашылық және кәсіби қабілеттерін дамыту, олардың әлеуетін айқындау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1270"/>
          <w:p>
            <w:pPr>
              <w:spacing w:after="20"/>
              <w:ind w:left="20"/>
              <w:jc w:val="both"/>
            </w:pPr>
            <w:r>
              <w:rPr>
                <w:rFonts w:ascii="Times New Roman"/>
                <w:b w:val="false"/>
                <w:i w:val="false"/>
                <w:color w:val="000000"/>
                <w:sz w:val="20"/>
              </w:rPr>
              <w:t>
1. Ұйымда таланттарды (мансапты) басқару саясатын іске асыру</w:t>
            </w:r>
          </w:p>
          <w:bookmarkEnd w:id="1270"/>
          <w:p>
            <w:pPr>
              <w:spacing w:after="20"/>
              <w:ind w:left="20"/>
              <w:jc w:val="both"/>
            </w:pPr>
            <w:r>
              <w:rPr>
                <w:rFonts w:ascii="Times New Roman"/>
                <w:b w:val="false"/>
                <w:i w:val="false"/>
                <w:color w:val="000000"/>
                <w:sz w:val="20"/>
              </w:rPr>
              <w:t>
2. Даму жоспарын/мансаптық карталарды, сабақтастық бағдарламаларын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271"/>
          <w:p>
            <w:pPr>
              <w:spacing w:after="20"/>
              <w:ind w:left="20"/>
              <w:jc w:val="both"/>
            </w:pPr>
            <w:r>
              <w:rPr>
                <w:rFonts w:ascii="Times New Roman"/>
                <w:b w:val="false"/>
                <w:i w:val="false"/>
                <w:color w:val="000000"/>
                <w:sz w:val="20"/>
              </w:rPr>
              <w:t>
Еңбек функциясы 1:</w:t>
            </w:r>
          </w:p>
          <w:bookmarkEnd w:id="1271"/>
          <w:p>
            <w:pPr>
              <w:spacing w:after="20"/>
              <w:ind w:left="20"/>
              <w:jc w:val="both"/>
            </w:pPr>
            <w:r>
              <w:rPr>
                <w:rFonts w:ascii="Times New Roman"/>
                <w:b w:val="false"/>
                <w:i w:val="false"/>
                <w:color w:val="000000"/>
                <w:sz w:val="20"/>
              </w:rPr>
              <w:t>
Ұйымда таланттарды (мансапты) басқару саясатын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272"/>
          <w:p>
            <w:pPr>
              <w:spacing w:after="20"/>
              <w:ind w:left="20"/>
              <w:jc w:val="both"/>
            </w:pPr>
            <w:r>
              <w:rPr>
                <w:rFonts w:ascii="Times New Roman"/>
                <w:b w:val="false"/>
                <w:i w:val="false"/>
                <w:color w:val="000000"/>
                <w:sz w:val="20"/>
              </w:rPr>
              <w:t>
Дағды 1:</w:t>
            </w:r>
          </w:p>
          <w:bookmarkEnd w:id="1272"/>
          <w:p>
            <w:pPr>
              <w:spacing w:after="20"/>
              <w:ind w:left="20"/>
              <w:jc w:val="both"/>
            </w:pPr>
            <w:r>
              <w:rPr>
                <w:rFonts w:ascii="Times New Roman"/>
                <w:b w:val="false"/>
                <w:i w:val="false"/>
                <w:color w:val="000000"/>
                <w:sz w:val="20"/>
              </w:rPr>
              <w:t>
Ұйымда таланттарды (мансапты) басқару процестерін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273"/>
          <w:p>
            <w:pPr>
              <w:spacing w:after="20"/>
              <w:ind w:left="20"/>
              <w:jc w:val="both"/>
            </w:pPr>
            <w:r>
              <w:rPr>
                <w:rFonts w:ascii="Times New Roman"/>
                <w:b w:val="false"/>
                <w:i w:val="false"/>
                <w:color w:val="000000"/>
                <w:sz w:val="20"/>
              </w:rPr>
              <w:t>
Машықтар:</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1. Ұйымдағы таланттарды басқарудың ағымдағы тәжірибелері мен тәсілдерін талдау және оларды жақсарту мүмкіндіктерін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Таланттарды басқару процесінің HR-метрикасын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Қолданыстағы автоматтандырылған қызметтерді, таланттарды басқару модульдерін талдау және процесті автоматтандыру үшін ұсыныстар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Бизнестің озық тәжірибелері мен қажеттіліктеріне сүйене отырып, таланттарды басқару процесін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сабақтастығы мен дамуын, персоналды сәйкестендіру мен бағалауды, компанияның кадрлық әлеуетінің өсуі мен дамуын қоса алғанда, персоналдың әлеуетін басқаруды, сондай-ақ перспективалы персоналдың дамуын, шетелдік мамандарды қазақстандық кадрлармен алмастыруды басқаруды қамтамасыз ету;</w:t>
            </w:r>
          </w:p>
          <w:p>
            <w:pPr>
              <w:spacing w:after="20"/>
              <w:ind w:left="20"/>
              <w:jc w:val="both"/>
            </w:pPr>
            <w:r>
              <w:rPr>
                <w:rFonts w:ascii="Times New Roman"/>
                <w:b w:val="false"/>
                <w:i w:val="false"/>
                <w:color w:val="000000"/>
                <w:sz w:val="20"/>
              </w:rPr>
              <w:t>
6. Бюджетті жоспарлау (негіздемемен) және ресурстарды, адами капиталға инвестицияларды бөлу кезінде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1274"/>
          <w:p>
            <w:pPr>
              <w:spacing w:after="20"/>
              <w:ind w:left="20"/>
              <w:jc w:val="both"/>
            </w:pPr>
            <w:r>
              <w:rPr>
                <w:rFonts w:ascii="Times New Roman"/>
                <w:b w:val="false"/>
                <w:i w:val="false"/>
                <w:color w:val="000000"/>
                <w:sz w:val="20"/>
              </w:rPr>
              <w:t>
Білімдер:</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стратегиясы/саясаты;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менеджмент, маркетинг, корпоративтік қаржы, макро - және микроэкономика, басқарушылық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Адами ресурстарды басқару, еңбек қатынастары саласындағы негізгі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Таланттарды басқару, оқыту және дамыту, еңбек ресурстарын жоспарлау, лауазымдарды жіктеу тәсілдері саласындағы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даму және дизайн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Мотивация жүйесінің, ұйымдастырушылық мінез-құлықтың теориялары мен практикасы, көшбасшылықтың, корпоративтік мәдениеттің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HR талдамасының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Сыртқы және ішкі коммуникациялар;</w:t>
            </w:r>
          </w:p>
          <w:p>
            <w:pPr>
              <w:spacing w:after="20"/>
              <w:ind w:left="20"/>
              <w:jc w:val="both"/>
            </w:pPr>
            <w:r>
              <w:rPr>
                <w:rFonts w:ascii="Times New Roman"/>
                <w:b w:val="false"/>
                <w:i w:val="false"/>
                <w:color w:val="000000"/>
                <w:sz w:val="20"/>
              </w:rPr>
              <w:t>
10. HR саласындағы жетекші цифрлық технологиялар, платформалар, HR-процестерді автоматтандыру, заманауи қызмет көрсету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275"/>
          <w:p>
            <w:pPr>
              <w:spacing w:after="20"/>
              <w:ind w:left="20"/>
              <w:jc w:val="both"/>
            </w:pPr>
            <w:r>
              <w:rPr>
                <w:rFonts w:ascii="Times New Roman"/>
                <w:b w:val="false"/>
                <w:i w:val="false"/>
                <w:color w:val="000000"/>
                <w:sz w:val="20"/>
              </w:rPr>
              <w:t>
Дағды 2:</w:t>
            </w:r>
          </w:p>
          <w:bookmarkEnd w:id="1275"/>
          <w:p>
            <w:pPr>
              <w:spacing w:after="20"/>
              <w:ind w:left="20"/>
              <w:jc w:val="both"/>
            </w:pPr>
            <w:r>
              <w:rPr>
                <w:rFonts w:ascii="Times New Roman"/>
                <w:b w:val="false"/>
                <w:i w:val="false"/>
                <w:color w:val="000000"/>
                <w:sz w:val="20"/>
              </w:rPr>
              <w:t>
Бизнес үшін негізгі мамандарды/жоғары әлеуетті қызметшілерді анықтау /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1276"/>
          <w:p>
            <w:pPr>
              <w:spacing w:after="20"/>
              <w:ind w:left="20"/>
              <w:jc w:val="both"/>
            </w:pPr>
            <w:r>
              <w:rPr>
                <w:rFonts w:ascii="Times New Roman"/>
                <w:b w:val="false"/>
                <w:i w:val="false"/>
                <w:color w:val="000000"/>
                <w:sz w:val="20"/>
              </w:rPr>
              <w:t>
Машықтар:</w:t>
            </w:r>
          </w:p>
          <w:bookmarkEnd w:id="1276"/>
          <w:p>
            <w:pPr>
              <w:spacing w:after="20"/>
              <w:ind w:left="20"/>
              <w:jc w:val="both"/>
            </w:pPr>
            <w:r>
              <w:rPr>
                <w:rFonts w:ascii="Times New Roman"/>
                <w:b w:val="false"/>
                <w:i w:val="false"/>
                <w:color w:val="000000"/>
                <w:sz w:val="20"/>
              </w:rPr>
              <w:t>
</w:t>
            </w:r>
            <w:r>
              <w:rPr>
                <w:rFonts w:ascii="Times New Roman"/>
                <w:b w:val="false"/>
                <w:i w:val="false"/>
                <w:color w:val="000000"/>
                <w:sz w:val="20"/>
              </w:rPr>
              <w:t>1. Бизнестің қажеттіліктерін барынша қанағаттандыратын ұйымда таланттарды басқару процесін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 ұзақ мерзімді перспективада құзыреттілік, білім және дағдылар бойынша талаптарды әзірлеуді қоса алғанда, түйінді позицияларға лауазым профильдерін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Әріптестер мен басшылардың тиімділігін және кері байланысын жыл сайынғы бағалау нәтижелері бойынша ұйымда таланттар аудитін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Түйінді позицияларға үміткерлердің әлеуетін бағалау әдістері мен құралдарын іріктеуді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Түйінді лауазымдарға үміткерлердің кәсіби дағдыларын, құзыреттіліктерін және әлеуетін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Ресурстарды жоспарлау, іріктеу және жалдау, жұмыста ұстап қалу және ілгерілету, босату және толықтыру бойынша ішкі саясатты анықтауға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Ресурстарды жоспарлауға, ілгерілетуге, жұмыста ұстап қалуға, босатуға және толықтыруға байланысты HR тәуекелдерін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Негізгі мамандардың/ әлеуетті мұрагерлердің пулын анықтау, жыныс, жас және т. б. аспектілер бойынша әртүрлілікті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кандидаттар болмаған жағдайда негізгі мамандарды іріктеу және жалдау мәселелері бойынша жалдау секторымен өзара әрекеттестік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Бағалау рәсімдерінің, оның ішінде іріктеуден өтпегендердің нәтижелері бойынша жұмыскерлерге кері байланыс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Әлеуетті бағалау қорытындылары бойынша жұмыскерлердің деректер базасын құру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Алынған нәтижелерді талқылау және негізгі жұмыскерлер/ жоғары әлеуетті жұмыскерлер пулын бекіту үшін басшылық пен барлық мүдделі тараптар үшін талдамалық анықтамалар, бағалау қорытындыларының таныстырылымын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Өзін-өзі тұрақты дамыту және өз мансабын өз бетінше басқару мәдениетін енгізу және қолдау мақсатында ақпараттық сессиялар, жұмыскерлермен түсіндіру кездесулерін өткізу, таланттарды басқару процесі, ұйымдағы мансаптық мүмкіндіктер бойынша барлық жұмыскерлер үшін ашық қолжетімді болатын ақпарат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Барлық жұмыскерлер үшін жеке мансаптық коучинг сессияларын өткізу (сұраныс бойынша);</w:t>
            </w:r>
          </w:p>
          <w:p>
            <w:pPr>
              <w:spacing w:after="20"/>
              <w:ind w:left="20"/>
              <w:jc w:val="both"/>
            </w:pPr>
            <w:r>
              <w:rPr>
                <w:rFonts w:ascii="Times New Roman"/>
                <w:b w:val="false"/>
                <w:i w:val="false"/>
                <w:color w:val="000000"/>
                <w:sz w:val="20"/>
              </w:rPr>
              <w:t>
15. Үздіксіз кері байланыс тәжірибесін енгізу және бағыныштылармен жұмыс істеу, жұмыс орнында коучинг және менторинг процесін енгізу мақсатында ұйымда таланттарды басқару мәселелері бойынша басшыларды оқыту,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277"/>
          <w:p>
            <w:pPr>
              <w:spacing w:after="20"/>
              <w:ind w:left="20"/>
              <w:jc w:val="both"/>
            </w:pPr>
            <w:r>
              <w:rPr>
                <w:rFonts w:ascii="Times New Roman"/>
                <w:b w:val="false"/>
                <w:i w:val="false"/>
                <w:color w:val="000000"/>
                <w:sz w:val="20"/>
              </w:rPr>
              <w:t>
Білімдер:</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1. Адами ресурстарды басқару саласындағы ұйымның нормативтік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менеджмент, маркетинг, корпоративтік қаржы, макро - және микроэкономика, басқарушылық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Адами ресурстарды басқару, еңбек қатынастары саласындағы негізгі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Таланттарды басқару, оқыту және дамыту, еңбек ресурстарын жоспарлау, лауазымдарды жіктеу тәсілдері саласындағы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даму және дизайн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Мотивация жүйесінің, ұйымдастырушылық мінез-құлықтың теориялары мен практикасы, көшбасшылықтың, корпоративтік мәдениеттің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Корпоративтік құндылықтар, оларды HR-процестер мен рәсімдер арқылы басқару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коммуникациялар, маркетинг негіздері;</w:t>
            </w:r>
          </w:p>
          <w:p>
            <w:pPr>
              <w:spacing w:after="20"/>
              <w:ind w:left="20"/>
              <w:jc w:val="both"/>
            </w:pPr>
            <w:r>
              <w:rPr>
                <w:rFonts w:ascii="Times New Roman"/>
                <w:b w:val="false"/>
                <w:i w:val="false"/>
                <w:color w:val="000000"/>
                <w:sz w:val="20"/>
              </w:rPr>
              <w:t>
10. Жобаларды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1278"/>
          <w:p>
            <w:pPr>
              <w:spacing w:after="20"/>
              <w:ind w:left="20"/>
              <w:jc w:val="both"/>
            </w:pPr>
            <w:r>
              <w:rPr>
                <w:rFonts w:ascii="Times New Roman"/>
                <w:b w:val="false"/>
                <w:i w:val="false"/>
                <w:color w:val="000000"/>
                <w:sz w:val="20"/>
              </w:rPr>
              <w:t>
Еңбек функциясы 2:</w:t>
            </w:r>
          </w:p>
          <w:bookmarkEnd w:id="1278"/>
          <w:p>
            <w:pPr>
              <w:spacing w:after="20"/>
              <w:ind w:left="20"/>
              <w:jc w:val="both"/>
            </w:pPr>
            <w:r>
              <w:rPr>
                <w:rFonts w:ascii="Times New Roman"/>
                <w:b w:val="false"/>
                <w:i w:val="false"/>
                <w:color w:val="000000"/>
                <w:sz w:val="20"/>
              </w:rPr>
              <w:t>
Даму жоспарын/мансаптық карталарды, сабақтастық бағдарламаларын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1279"/>
          <w:p>
            <w:pPr>
              <w:spacing w:after="20"/>
              <w:ind w:left="20"/>
              <w:jc w:val="both"/>
            </w:pPr>
            <w:r>
              <w:rPr>
                <w:rFonts w:ascii="Times New Roman"/>
                <w:b w:val="false"/>
                <w:i w:val="false"/>
                <w:color w:val="000000"/>
                <w:sz w:val="20"/>
              </w:rPr>
              <w:t>
Дағды 1:</w:t>
            </w:r>
          </w:p>
          <w:bookmarkEnd w:id="1279"/>
          <w:p>
            <w:pPr>
              <w:spacing w:after="20"/>
              <w:ind w:left="20"/>
              <w:jc w:val="both"/>
            </w:pPr>
            <w:r>
              <w:rPr>
                <w:rFonts w:ascii="Times New Roman"/>
                <w:b w:val="false"/>
                <w:i w:val="false"/>
                <w:color w:val="000000"/>
                <w:sz w:val="20"/>
              </w:rPr>
              <w:t>
Оқыту және дамыту, негізгі позицияларға даярлау және ауыстыру, таланттарды жұмыста ұстап қалу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1280"/>
          <w:p>
            <w:pPr>
              <w:spacing w:after="20"/>
              <w:ind w:left="20"/>
              <w:jc w:val="both"/>
            </w:pPr>
            <w:r>
              <w:rPr>
                <w:rFonts w:ascii="Times New Roman"/>
                <w:b w:val="false"/>
                <w:i w:val="false"/>
                <w:color w:val="000000"/>
                <w:sz w:val="20"/>
              </w:rPr>
              <w:t>
Машықтар:</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маманның / жоғары әлеуетті жұмыскердің ішкі мотивациясын ескере отырып, қысқа мерзімді және ұзақ мерзімді мансаптық карталар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мамандар / жоғары әлеуетті жұмыскерлер үшін оқыту мен дамытудың, тағылымдамадан өтудің, ротациялаудың жеке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Оқытуды және дамытуды ұйымдастыру және жоспарлау үшін дамудың қажетті құралдарын іріктеуді қамтамасыз ету, барлық мүдделі тараптармен қажетті келіссөздер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 рөлге ауысу және бейімделу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Мансаптық карталар мен даму жоспарларын іске асыру деңгейінің мониторингін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Жаңадан тағайындалған жұмыскерлермен кері байланыс орнату және жаңа рөлге бейімделуге, оның ішінде қажетті тренингтер ұйымдастыру арқылы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стратегиясы мен даму жоспарларының мониторингін қамтамасыз ету, қажет болған жағдайда негізгі мамандардың/ жоғары әлеуетті жұмыскерлердің мансаптық жоспарлары мен жеке даму жоспарларын уақтылы түзетуді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Негізгі мамандарды / жоғары әлеуетті жұмыскерлерді материалдық емес ынталандыру және жұмыста ұстап қалу бағдарламаларын қоса алғанда, мотивация бағдарламаларын / құралдарын әзірлеу;</w:t>
            </w:r>
          </w:p>
          <w:p>
            <w:pPr>
              <w:spacing w:after="20"/>
              <w:ind w:left="20"/>
              <w:jc w:val="both"/>
            </w:pPr>
            <w:r>
              <w:rPr>
                <w:rFonts w:ascii="Times New Roman"/>
                <w:b w:val="false"/>
                <w:i w:val="false"/>
                <w:color w:val="000000"/>
                <w:sz w:val="20"/>
              </w:rPr>
              <w:t>
9. Автоматтандырылған жүйеде таланттарды басқару процесін жүргізуді, деректерді уақтылы жаңартуды және енгізуді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1281"/>
          <w:p>
            <w:pPr>
              <w:spacing w:after="20"/>
              <w:ind w:left="20"/>
              <w:jc w:val="both"/>
            </w:pPr>
            <w:r>
              <w:rPr>
                <w:rFonts w:ascii="Times New Roman"/>
                <w:b w:val="false"/>
                <w:i w:val="false"/>
                <w:color w:val="000000"/>
                <w:sz w:val="20"/>
              </w:rPr>
              <w:t>
Білімдер:</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даму 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менеджмент, маркетинг, корпоративтік қаржы, макро - және микроэкономика, басқарушылық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Адами ресурстарды басқару, еңбек қатынастары саласындағы негізгі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Таланттарды басқару, оқыту және дамыту, еңбек ресурстарын жоспарлау, лауазымдарды жіктеу тәсілдері, мансаптық коучинг саласындағы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даму және дизайн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Мотивация жүйесінің, ұйымдастырушылық мінез-құлықтың теориялары мен практикасы, көшбасшылықтың, корпоративтік мәдениеттің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коммуникациялар, маркетинг негіздері;</w:t>
            </w:r>
          </w:p>
          <w:p>
            <w:pPr>
              <w:spacing w:after="20"/>
              <w:ind w:left="20"/>
              <w:jc w:val="both"/>
            </w:pPr>
            <w:r>
              <w:rPr>
                <w:rFonts w:ascii="Times New Roman"/>
                <w:b w:val="false"/>
                <w:i w:val="false"/>
                <w:color w:val="000000"/>
                <w:sz w:val="20"/>
              </w:rPr>
              <w:t>
9. Жобаларды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1282"/>
          <w:p>
            <w:pPr>
              <w:spacing w:after="20"/>
              <w:ind w:left="20"/>
              <w:jc w:val="both"/>
            </w:pPr>
            <w:r>
              <w:rPr>
                <w:rFonts w:ascii="Times New Roman"/>
                <w:b w:val="false"/>
                <w:i w:val="false"/>
                <w:color w:val="000000"/>
                <w:sz w:val="20"/>
              </w:rPr>
              <w:t>
Дағды 2:</w:t>
            </w:r>
          </w:p>
          <w:bookmarkEnd w:id="1282"/>
          <w:p>
            <w:pPr>
              <w:spacing w:after="20"/>
              <w:ind w:left="20"/>
              <w:jc w:val="both"/>
            </w:pPr>
            <w:r>
              <w:rPr>
                <w:rFonts w:ascii="Times New Roman"/>
                <w:b w:val="false"/>
                <w:i w:val="false"/>
                <w:color w:val="000000"/>
                <w:sz w:val="20"/>
              </w:rPr>
              <w:t>
Ұйымдағы мансапты басқару бағдарламалары шеңберінде мансаптық консультациялар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283"/>
          <w:p>
            <w:pPr>
              <w:spacing w:after="20"/>
              <w:ind w:left="20"/>
              <w:jc w:val="both"/>
            </w:pPr>
            <w:r>
              <w:rPr>
                <w:rFonts w:ascii="Times New Roman"/>
                <w:b w:val="false"/>
                <w:i w:val="false"/>
                <w:color w:val="000000"/>
                <w:sz w:val="20"/>
              </w:rPr>
              <w:t>
Машықтар:</w:t>
            </w:r>
          </w:p>
          <w:bookmarkEnd w:id="1283"/>
          <w:p>
            <w:pPr>
              <w:spacing w:after="20"/>
              <w:ind w:left="20"/>
              <w:jc w:val="both"/>
            </w:pPr>
            <w:r>
              <w:rPr>
                <w:rFonts w:ascii="Times New Roman"/>
                <w:b w:val="false"/>
                <w:i w:val="false"/>
                <w:color w:val="000000"/>
                <w:sz w:val="20"/>
              </w:rPr>
              <w:t>
</w:t>
            </w:r>
            <w:r>
              <w:rPr>
                <w:rFonts w:ascii="Times New Roman"/>
                <w:b w:val="false"/>
                <w:i w:val="false"/>
                <w:color w:val="000000"/>
                <w:sz w:val="20"/>
              </w:rPr>
              <w:t>1. Ұйым шеңберінде ілгерілету перспективалары және холдинг/сектор және сала шеңберінде ротациялау мүмкіндігі туралы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 кәсіби дамыту мақсатында басшыларды мансаптық коучинг және кері байланыс құралдарына оқытуды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Мансапты басқару мәселелері бойынша жеке және топтық сессиялар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Жұмыскермен жеке кәсіби даму перспективаларын және қосымша білім алу, қайта біліктілік алу, тағылымдамадан өту мүмкіндіктерін талқылау;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Қысқа мерзімді және ұзақ мерзімді мансаптық карталарды, жұмыскерлердің жоспарларын қалыптастыру шеңберінде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Жұмысшылардың еңбек нарығының өзгеріп отыратын сұраныстарына тиімді бейімделуіне қажетті жағдайларды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 мансаптық мүмкіндіктер туралы уақтылы хабардар ету;</w:t>
            </w:r>
          </w:p>
          <w:p>
            <w:pPr>
              <w:spacing w:after="20"/>
              <w:ind w:left="20"/>
              <w:jc w:val="both"/>
            </w:pPr>
            <w:r>
              <w:rPr>
                <w:rFonts w:ascii="Times New Roman"/>
                <w:b w:val="false"/>
                <w:i w:val="false"/>
                <w:color w:val="000000"/>
                <w:sz w:val="20"/>
              </w:rPr>
              <w:t>
8. Жұмыскерлерді қайта даярлау және біліктілігін арттыру қажеттіліктерін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1284"/>
          <w:p>
            <w:pPr>
              <w:spacing w:after="20"/>
              <w:ind w:left="20"/>
              <w:jc w:val="both"/>
            </w:pPr>
            <w:r>
              <w:rPr>
                <w:rFonts w:ascii="Times New Roman"/>
                <w:b w:val="false"/>
                <w:i w:val="false"/>
                <w:color w:val="000000"/>
                <w:sz w:val="20"/>
              </w:rPr>
              <w:t>
Білімдер:</w:t>
            </w:r>
          </w:p>
          <w:bookmarkEnd w:id="1284"/>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мансапты басқару, мансапты басқару тиімділігіне бақылау және мониторинг жасау саласындағы практикалық және теориялық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ішіндегі жұмыскерлердің мансабын жоспарлаудың заманауи теориялық және әдістемелік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 психофизиология, мәдениеттану және еңбек әлеуметтануының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еңбек етуінің психологиялық және мәдени ерекшеліктерін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Кәсіптік бағдар беру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Кәсіби мансапты жоспарлау және жүзеге асыру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Дауларды басқару әдістері, медиацияның рәсімдері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Мансаптық консультация беру негіздері;</w:t>
            </w:r>
          </w:p>
          <w:p>
            <w:pPr>
              <w:spacing w:after="20"/>
              <w:ind w:left="20"/>
              <w:jc w:val="both"/>
            </w:pPr>
            <w:r>
              <w:rPr>
                <w:rFonts w:ascii="Times New Roman"/>
                <w:b w:val="false"/>
                <w:i w:val="false"/>
                <w:color w:val="000000"/>
                <w:sz w:val="20"/>
              </w:rPr>
              <w:t>
9. Эмоциялық интеллект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285"/>
          <w:p>
            <w:pPr>
              <w:spacing w:after="20"/>
              <w:ind w:left="20"/>
              <w:jc w:val="both"/>
            </w:pPr>
            <w:r>
              <w:rPr>
                <w:rFonts w:ascii="Times New Roman"/>
                <w:b w:val="false"/>
                <w:i w:val="false"/>
                <w:color w:val="000000"/>
                <w:sz w:val="20"/>
              </w:rPr>
              <w:t>
Дағды 3:</w:t>
            </w:r>
          </w:p>
          <w:bookmarkEnd w:id="1285"/>
          <w:p>
            <w:pPr>
              <w:spacing w:after="20"/>
              <w:ind w:left="20"/>
              <w:jc w:val="both"/>
            </w:pPr>
            <w:r>
              <w:rPr>
                <w:rFonts w:ascii="Times New Roman"/>
                <w:b w:val="false"/>
                <w:i w:val="false"/>
                <w:color w:val="000000"/>
                <w:sz w:val="20"/>
              </w:rPr>
              <w:t>
Жұмыскерлердің мансаптық жетістіктерінің мониторингі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286"/>
          <w:p>
            <w:pPr>
              <w:spacing w:after="20"/>
              <w:ind w:left="20"/>
              <w:jc w:val="both"/>
            </w:pPr>
            <w:r>
              <w:rPr>
                <w:rFonts w:ascii="Times New Roman"/>
                <w:b w:val="false"/>
                <w:i w:val="false"/>
                <w:color w:val="000000"/>
                <w:sz w:val="20"/>
              </w:rPr>
              <w:t>
Машықтар:</w:t>
            </w:r>
          </w:p>
          <w:bookmarkEnd w:id="1286"/>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Жұмыскерлердің мансаптық жетістіктеріне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Жұмыскердің мансаптық және кәсіби өсуінің серпіні мен бағытын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Жұмыскермен және оның басшысымен жеке сессиялар негізінде жұмыскердің мансаптық карталары мен даму жоспарларын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Мансапты басқару әдістері мен құралдарының тиімділігін бағалау бойынша жұмыскерлерден кері байланыс жинау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жұмыскерлерінің даму/кәсіптік бағдар беру және қайта даярлау бағдарламаларынан өтуін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Даму бағдарламаларының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Жұмыскерлердің жұмысқа құштарлығы мен қанағаттануын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Мүдделі тұлғалармен (стейкхолдерлермен) өзара әрекеттесу/ынтымақтастық орнату (бірлескен тиімді жұмыс және синергия);</w:t>
            </w:r>
          </w:p>
          <w:p>
            <w:pPr>
              <w:spacing w:after="20"/>
              <w:ind w:left="20"/>
              <w:jc w:val="both"/>
            </w:pPr>
            <w:r>
              <w:rPr>
                <w:rFonts w:ascii="Times New Roman"/>
                <w:b w:val="false"/>
                <w:i w:val="false"/>
                <w:color w:val="000000"/>
                <w:sz w:val="20"/>
              </w:rPr>
              <w:t>
9. Таланттарды (мансапты) басқару ісіне мониторинг жүзу, шығындарды бағалау және бюджеттеуді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1287"/>
          <w:p>
            <w:pPr>
              <w:spacing w:after="20"/>
              <w:ind w:left="20"/>
              <w:jc w:val="both"/>
            </w:pPr>
            <w:r>
              <w:rPr>
                <w:rFonts w:ascii="Times New Roman"/>
                <w:b w:val="false"/>
                <w:i w:val="false"/>
                <w:color w:val="000000"/>
                <w:sz w:val="20"/>
              </w:rPr>
              <w:t>
Білімдер:</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экономика,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Мансаптық менеджментті дамыту трендтері және халықаралық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ішінде жұмыскерлердің мансабын жоспарлаудың заманауи теориялық және әдістемелік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Психология, психофизиология, мәдениеттану және еңбек әлеуметтануының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Жұмыскерлердің еңбек етуінің психологиялық және мәдени ерекшеліктерін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Кәсіби мансапты жоспарлау және жүзеге асыру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Дауларды басқару әдістері, медиацияның рәсімдері және құралдары;</w:t>
            </w:r>
          </w:p>
          <w:p>
            <w:pPr>
              <w:spacing w:after="20"/>
              <w:ind w:left="20"/>
              <w:jc w:val="both"/>
            </w:pPr>
            <w:r>
              <w:rPr>
                <w:rFonts w:ascii="Times New Roman"/>
                <w:b w:val="false"/>
                <w:i w:val="false"/>
                <w:color w:val="000000"/>
                <w:sz w:val="20"/>
              </w:rPr>
              <w:t>
8. Мансаптық консультация беру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288"/>
          <w:p>
            <w:pPr>
              <w:spacing w:after="20"/>
              <w:ind w:left="20"/>
              <w:jc w:val="both"/>
            </w:pPr>
            <w:r>
              <w:rPr>
                <w:rFonts w:ascii="Times New Roman"/>
                <w:b w:val="false"/>
                <w:i w:val="false"/>
                <w:color w:val="000000"/>
                <w:sz w:val="20"/>
              </w:rPr>
              <w:t>
Бизнесті түсіну</w:t>
            </w:r>
          </w:p>
          <w:bookmarkEnd w:id="128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Клиентке бағдарлау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Ассессор (ассессмент бойынша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оқыту және дамыту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 серіктесі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(мансапты) басқару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талдаушысы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"Кадрлық әлеуетті дамыту жөніндегі қызметші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 жөніндегі қызметші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1289"/>
          <w:p>
            <w:pPr>
              <w:spacing w:after="20"/>
              <w:ind w:left="20"/>
              <w:jc w:val="both"/>
            </w:pPr>
            <w:r>
              <w:rPr>
                <w:rFonts w:ascii="Times New Roman"/>
                <w:b w:val="false"/>
                <w:i w:val="false"/>
                <w:color w:val="000000"/>
                <w:sz w:val="20"/>
              </w:rPr>
              <w:t>
Білім деңгейі:</w:t>
            </w:r>
          </w:p>
          <w:bookmarkEnd w:id="1289"/>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290"/>
          <w:p>
            <w:pPr>
              <w:spacing w:after="20"/>
              <w:ind w:left="20"/>
              <w:jc w:val="both"/>
            </w:pPr>
            <w:r>
              <w:rPr>
                <w:rFonts w:ascii="Times New Roman"/>
                <w:b w:val="false"/>
                <w:i w:val="false"/>
                <w:color w:val="000000"/>
                <w:sz w:val="20"/>
              </w:rPr>
              <w:t>
Мамандық:</w:t>
            </w:r>
          </w:p>
          <w:bookmarkEnd w:id="1290"/>
          <w:p>
            <w:pPr>
              <w:spacing w:after="20"/>
              <w:ind w:left="20"/>
              <w:jc w:val="both"/>
            </w:pPr>
            <w:r>
              <w:rPr>
                <w:rFonts w:ascii="Times New Roman"/>
                <w:b w:val="false"/>
                <w:i w:val="false"/>
                <w:color w:val="000000"/>
                <w:sz w:val="20"/>
              </w:rPr>
              <w:t>
Менеджмент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1291"/>
          <w:p>
            <w:pPr>
              <w:spacing w:after="20"/>
              <w:ind w:left="20"/>
              <w:jc w:val="both"/>
            </w:pPr>
            <w:r>
              <w:rPr>
                <w:rFonts w:ascii="Times New Roman"/>
                <w:b w:val="false"/>
                <w:i w:val="false"/>
                <w:color w:val="000000"/>
                <w:sz w:val="20"/>
              </w:rPr>
              <w:t>
Біліктілік:</w:t>
            </w:r>
          </w:p>
          <w:bookmarkEnd w:id="129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1292"/>
          <w:p>
            <w:pPr>
              <w:spacing w:after="20"/>
              <w:ind w:left="20"/>
              <w:jc w:val="both"/>
            </w:pPr>
            <w:r>
              <w:rPr>
                <w:rFonts w:ascii="Times New Roman"/>
                <w:b w:val="false"/>
                <w:i w:val="false"/>
                <w:color w:val="000000"/>
                <w:sz w:val="20"/>
              </w:rPr>
              <w:t>
3345-0-007 - Еңбек қарым-қатынасы жөніндегі қызметші</w:t>
            </w:r>
          </w:p>
          <w:bookmarkEnd w:id="1292"/>
          <w:p>
            <w:pPr>
              <w:spacing w:after="20"/>
              <w:ind w:left="20"/>
              <w:jc w:val="both"/>
            </w:pPr>
            <w:r>
              <w:rPr>
                <w:rFonts w:ascii="Times New Roman"/>
                <w:b w:val="false"/>
                <w:i w:val="false"/>
                <w:color w:val="000000"/>
                <w:sz w:val="20"/>
              </w:rPr>
              <w:t>
3345-0-003 - Қызметкерлерді оқыту және дамыту жөніндегі қызметші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мақсаттарына сәйкес персоналды бағалаудың ресурстарын анықтау, құралдары мен әдістерін таңдау, жұмыскерлердің шығармашылық және кәсіби қабілеттерін дамытуға жәрдемдесу мақсатында даму жоспарын/мансаптық карталарды, сабақтастық бағдарламаларын іске асыру, олардың әлеуетін анықтау, сондай-ақ таланттарды (мансапты) басқару процесін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1293"/>
          <w:p>
            <w:pPr>
              <w:spacing w:after="20"/>
              <w:ind w:left="20"/>
              <w:jc w:val="both"/>
            </w:pPr>
            <w:r>
              <w:rPr>
                <w:rFonts w:ascii="Times New Roman"/>
                <w:b w:val="false"/>
                <w:i w:val="false"/>
                <w:color w:val="000000"/>
                <w:sz w:val="20"/>
              </w:rPr>
              <w:t>
1. Ұйымның мақсаттарына сәйкес персоналды бағалаудың ресурстарын анықтау, құралдары мен әдістерін таңдау</w:t>
            </w:r>
          </w:p>
          <w:bookmarkEnd w:id="1293"/>
          <w:p>
            <w:pPr>
              <w:spacing w:after="20"/>
              <w:ind w:left="20"/>
              <w:jc w:val="both"/>
            </w:pPr>
            <w:r>
              <w:rPr>
                <w:rFonts w:ascii="Times New Roman"/>
                <w:b w:val="false"/>
                <w:i w:val="false"/>
                <w:color w:val="000000"/>
                <w:sz w:val="20"/>
              </w:rPr>
              <w:t>
2. Даму жоспарын/мансаптық карталарды, сабақтастық бағдарламаларын іске асыру. Таланттарды (мансапты) басқару процесін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294"/>
          <w:p>
            <w:pPr>
              <w:spacing w:after="20"/>
              <w:ind w:left="20"/>
              <w:jc w:val="both"/>
            </w:pPr>
            <w:r>
              <w:rPr>
                <w:rFonts w:ascii="Times New Roman"/>
                <w:b w:val="false"/>
                <w:i w:val="false"/>
                <w:color w:val="000000"/>
                <w:sz w:val="20"/>
              </w:rPr>
              <w:t>
Еңбек функциясы 1:</w:t>
            </w:r>
          </w:p>
          <w:bookmarkEnd w:id="1294"/>
          <w:p>
            <w:pPr>
              <w:spacing w:after="20"/>
              <w:ind w:left="20"/>
              <w:jc w:val="both"/>
            </w:pPr>
            <w:r>
              <w:rPr>
                <w:rFonts w:ascii="Times New Roman"/>
                <w:b w:val="false"/>
                <w:i w:val="false"/>
                <w:color w:val="000000"/>
                <w:sz w:val="20"/>
              </w:rPr>
              <w:t>
Ұйымның мақсаттарына сәйкес персоналды бағалаудың ресурстарын анықтау, құралдары мен әдістерін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295"/>
          <w:p>
            <w:pPr>
              <w:spacing w:after="20"/>
              <w:ind w:left="20"/>
              <w:jc w:val="both"/>
            </w:pPr>
            <w:r>
              <w:rPr>
                <w:rFonts w:ascii="Times New Roman"/>
                <w:b w:val="false"/>
                <w:i w:val="false"/>
                <w:color w:val="000000"/>
                <w:sz w:val="20"/>
              </w:rPr>
              <w:t>
Дағды 1:</w:t>
            </w:r>
          </w:p>
          <w:bookmarkEnd w:id="1295"/>
          <w:p>
            <w:pPr>
              <w:spacing w:after="20"/>
              <w:ind w:left="20"/>
              <w:jc w:val="both"/>
            </w:pPr>
            <w:r>
              <w:rPr>
                <w:rFonts w:ascii="Times New Roman"/>
                <w:b w:val="false"/>
                <w:i w:val="false"/>
                <w:color w:val="000000"/>
                <w:sz w:val="20"/>
              </w:rPr>
              <w:t>
Ұйымдағы таланттарды басқару процесін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296"/>
          <w:p>
            <w:pPr>
              <w:spacing w:after="20"/>
              <w:ind w:left="20"/>
              <w:jc w:val="both"/>
            </w:pPr>
            <w:r>
              <w:rPr>
                <w:rFonts w:ascii="Times New Roman"/>
                <w:b w:val="false"/>
                <w:i w:val="false"/>
                <w:color w:val="000000"/>
                <w:sz w:val="20"/>
              </w:rPr>
              <w:t>
Машықтар:</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1.Ұйымдағы таланттарды басқарудың ағымдағы тәжірибелері мен тәсілдерін талдау, персоналды бағалау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автоматтандырылған қызметтерді, таланттарды басқару модульдерін талдаңыз және процесті автоматтандыру үшін ұсыныстар жасау;</w:t>
            </w:r>
          </w:p>
          <w:p>
            <w:pPr>
              <w:spacing w:after="20"/>
              <w:ind w:left="20"/>
              <w:jc w:val="both"/>
            </w:pPr>
            <w:r>
              <w:rPr>
                <w:rFonts w:ascii="Times New Roman"/>
                <w:b w:val="false"/>
                <w:i w:val="false"/>
                <w:color w:val="000000"/>
                <w:sz w:val="20"/>
              </w:rPr>
              <w:t>
3. Бюджетті жоспарлау кезінде ұсыныстар дайындау (негіздемемен), адами капиталға ресурстарды, инвестицияларды анықтау және бөлу, ұсыныстарды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297"/>
          <w:p>
            <w:pPr>
              <w:spacing w:after="20"/>
              <w:ind w:left="20"/>
              <w:jc w:val="both"/>
            </w:pPr>
            <w:r>
              <w:rPr>
                <w:rFonts w:ascii="Times New Roman"/>
                <w:b w:val="false"/>
                <w:i w:val="false"/>
                <w:color w:val="000000"/>
                <w:sz w:val="20"/>
              </w:rPr>
              <w:t>
Білімдер:</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HR талдауының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Жоспарлау және бюджеттеу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алу қызметінің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және ішкі коммуникациялар;</w:t>
            </w:r>
          </w:p>
          <w:p>
            <w:pPr>
              <w:spacing w:after="20"/>
              <w:ind w:left="20"/>
              <w:jc w:val="both"/>
            </w:pPr>
            <w:r>
              <w:rPr>
                <w:rFonts w:ascii="Times New Roman"/>
                <w:b w:val="false"/>
                <w:i w:val="false"/>
                <w:color w:val="000000"/>
                <w:sz w:val="20"/>
              </w:rPr>
              <w:t>
6. Жетекші цифрлық технологиялар, HR саласындағы платформалар, HR-процестерді автоматтандыру, заманауи қызмет көрсету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1298"/>
          <w:p>
            <w:pPr>
              <w:spacing w:after="20"/>
              <w:ind w:left="20"/>
              <w:jc w:val="both"/>
            </w:pPr>
            <w:r>
              <w:rPr>
                <w:rFonts w:ascii="Times New Roman"/>
                <w:b w:val="false"/>
                <w:i w:val="false"/>
                <w:color w:val="000000"/>
                <w:sz w:val="20"/>
              </w:rPr>
              <w:t>
Дағды 2:</w:t>
            </w:r>
          </w:p>
          <w:bookmarkEnd w:id="1298"/>
          <w:p>
            <w:pPr>
              <w:spacing w:after="20"/>
              <w:ind w:left="20"/>
              <w:jc w:val="both"/>
            </w:pPr>
            <w:r>
              <w:rPr>
                <w:rFonts w:ascii="Times New Roman"/>
                <w:b w:val="false"/>
                <w:i w:val="false"/>
                <w:color w:val="000000"/>
                <w:sz w:val="20"/>
              </w:rPr>
              <w:t>
Ұйымның жоспарларына сәйкес персоналды бағалауды ұйымдастыру, таланттарды (мансапты) басқару процесін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1299"/>
          <w:p>
            <w:pPr>
              <w:spacing w:after="20"/>
              <w:ind w:left="20"/>
              <w:jc w:val="both"/>
            </w:pPr>
            <w:r>
              <w:rPr>
                <w:rFonts w:ascii="Times New Roman"/>
                <w:b w:val="false"/>
                <w:i w:val="false"/>
                <w:color w:val="000000"/>
                <w:sz w:val="20"/>
              </w:rPr>
              <w:t>
Машықтар:</w:t>
            </w:r>
          </w:p>
          <w:bookmarkEnd w:id="1299"/>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бағалаудың мотивациялық факторларын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Бюджетті жоспарлау үшін таланттарды (мансапты) басқару процесіне, персоналды бағалауға арналған шығыстардың баптарын жасау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Перспективалы және ынталы жұмыскерлердің құзыреттері мен әлеуетін бағалау жөніндегі ұйымның сараптама / кадр комитетінің отырыстарын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 бағалау нәтижелерін жүйелеу, қорытындылау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жүйелерде жұмыс істеу, персоналды бағалау бойынша цифрлық қызметтер мен сервистерді пайдалану;</w:t>
            </w:r>
          </w:p>
          <w:p>
            <w:pPr>
              <w:spacing w:after="20"/>
              <w:ind w:left="20"/>
              <w:jc w:val="both"/>
            </w:pPr>
            <w:r>
              <w:rPr>
                <w:rFonts w:ascii="Times New Roman"/>
                <w:b w:val="false"/>
                <w:i w:val="false"/>
                <w:color w:val="000000"/>
                <w:sz w:val="20"/>
              </w:rPr>
              <w:t>
6. Персоналды бағалау және аттестаттау процестерін автоматтандыру және цифрландыру бойынша ұсыныстар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1300"/>
          <w:p>
            <w:pPr>
              <w:spacing w:after="20"/>
              <w:ind w:left="20"/>
              <w:jc w:val="both"/>
            </w:pPr>
            <w:r>
              <w:rPr>
                <w:rFonts w:ascii="Times New Roman"/>
                <w:b w:val="false"/>
                <w:i w:val="false"/>
                <w:color w:val="000000"/>
                <w:sz w:val="20"/>
              </w:rPr>
              <w:t>
Білімдер:</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стратегиясы/саясаты;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білімді, іскерлікті және құзыреттілікті анықтаудың технологиялары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тұлғалық қасиеттер мен сипаттамаларды бағалау технологиялары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Жалпы және әлеуметтік психологияның, әлеуметтанудың және еңбек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құрылымы және бос лауазымдар (кәсіптер, мамандықтар);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 бағалау саласындағы мамандандырылған ақпараттық жүйелер, цифрлық қызметтер мен сервистер, оларды қолдану шегі;</w:t>
            </w:r>
          </w:p>
          <w:p>
            <w:pPr>
              <w:spacing w:after="20"/>
              <w:ind w:left="20"/>
              <w:jc w:val="both"/>
            </w:pPr>
            <w:r>
              <w:rPr>
                <w:rFonts w:ascii="Times New Roman"/>
                <w:b w:val="false"/>
                <w:i w:val="false"/>
                <w:color w:val="000000"/>
                <w:sz w:val="20"/>
              </w:rPr>
              <w:t>
7. Персоналды бағалау саласындағы негізгі метрикалар мен аналитикалық бөлімдер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1301"/>
          <w:p>
            <w:pPr>
              <w:spacing w:after="20"/>
              <w:ind w:left="20"/>
              <w:jc w:val="both"/>
            </w:pPr>
            <w:r>
              <w:rPr>
                <w:rFonts w:ascii="Times New Roman"/>
                <w:b w:val="false"/>
                <w:i w:val="false"/>
                <w:color w:val="000000"/>
                <w:sz w:val="20"/>
              </w:rPr>
              <w:t>
Еңбек функциясы 2:</w:t>
            </w:r>
          </w:p>
          <w:bookmarkEnd w:id="1301"/>
          <w:p>
            <w:pPr>
              <w:spacing w:after="20"/>
              <w:ind w:left="20"/>
              <w:jc w:val="both"/>
            </w:pPr>
            <w:r>
              <w:rPr>
                <w:rFonts w:ascii="Times New Roman"/>
                <w:b w:val="false"/>
                <w:i w:val="false"/>
                <w:color w:val="000000"/>
                <w:sz w:val="20"/>
              </w:rPr>
              <w:t>
Даму жоспарын/мансаптық карталарды, сабақтастық бағдарламаларын іске асыру. Таланттарды (мансапты) басқару процесін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302"/>
          <w:p>
            <w:pPr>
              <w:spacing w:after="20"/>
              <w:ind w:left="20"/>
              <w:jc w:val="both"/>
            </w:pPr>
            <w:r>
              <w:rPr>
                <w:rFonts w:ascii="Times New Roman"/>
                <w:b w:val="false"/>
                <w:i w:val="false"/>
                <w:color w:val="000000"/>
                <w:sz w:val="20"/>
              </w:rPr>
              <w:t>
Дағды 1:</w:t>
            </w:r>
          </w:p>
          <w:bookmarkEnd w:id="1302"/>
          <w:p>
            <w:pPr>
              <w:spacing w:after="20"/>
              <w:ind w:left="20"/>
              <w:jc w:val="both"/>
            </w:pPr>
            <w:r>
              <w:rPr>
                <w:rFonts w:ascii="Times New Roman"/>
                <w:b w:val="false"/>
                <w:i w:val="false"/>
                <w:color w:val="000000"/>
                <w:sz w:val="20"/>
              </w:rPr>
              <w:t>
Таланттарды оқыту мен дамытуды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1303"/>
          <w:p>
            <w:pPr>
              <w:spacing w:after="20"/>
              <w:ind w:left="20"/>
              <w:jc w:val="both"/>
            </w:pPr>
            <w:r>
              <w:rPr>
                <w:rFonts w:ascii="Times New Roman"/>
                <w:b w:val="false"/>
                <w:i w:val="false"/>
                <w:color w:val="000000"/>
                <w:sz w:val="20"/>
              </w:rPr>
              <w:t>
Машықтар:</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маманның / жоғары әлеуетті жұмыскердің ішкі мотивациясын ескере отырып, қысқа мерзімді және ұзақ мерзімді мансаптық карталарды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мамандар / жоғары әлеуетті жұмыскерлер үшін оқыту мен дамытудың, тағылымдамадан өтудің, ротациялаудың жеке жоспарларын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мен дамытуды ұйымдастыру және жоспарлау үшін дамудың қажетті құралдарын іріктеуді қамтамасыз ету, барлық мүдделі тараптармен қажетті келіссөздер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Мансаптық карталар мен даму жоспарларын іске асыру деңгейінің мониторингін қамтамасыз ету;</w:t>
            </w:r>
          </w:p>
          <w:p>
            <w:pPr>
              <w:spacing w:after="20"/>
              <w:ind w:left="20"/>
              <w:jc w:val="both"/>
            </w:pPr>
            <w:r>
              <w:rPr>
                <w:rFonts w:ascii="Times New Roman"/>
                <w:b w:val="false"/>
                <w:i w:val="false"/>
                <w:color w:val="000000"/>
                <w:sz w:val="20"/>
              </w:rPr>
              <w:t>
5. Ұйымның стратегиясы мен даму жоспарларының мониторингін қамтамасыз ету, қажет болған жағдайда негізгі мамандардың/ жоғары әлеуетті жұмыскерлердің мансаптық жоспарлары мен жеке даму жоспарларын уақтылы түзетуді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304"/>
          <w:p>
            <w:pPr>
              <w:spacing w:after="20"/>
              <w:ind w:left="20"/>
              <w:jc w:val="both"/>
            </w:pPr>
            <w:r>
              <w:rPr>
                <w:rFonts w:ascii="Times New Roman"/>
                <w:b w:val="false"/>
                <w:i w:val="false"/>
                <w:color w:val="000000"/>
                <w:sz w:val="20"/>
              </w:rPr>
              <w:t>
Білімдер:</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1. Адами ресурстарды басқару, еңбек қатынастары саласындағы негізгі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Таланттарды басқару, оқыту және дамыту, еңбек ресурстарын жоспарлау, лауазымдарды жіктеу тәсілдері, мансаптық коучинг саласындағы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Ұйымдастырушылық даму және дизайн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Мотивация жүйесінің, ұйымдастырушылық мінез-құлықтың теориялары мен практикасы, көшбасшылықтың, корпоративтік мәдениеттің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коммуникациялар, маркетинг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Тәуекелдерді басқару негіздері</w:t>
            </w:r>
          </w:p>
          <w:p>
            <w:pPr>
              <w:spacing w:after="20"/>
              <w:ind w:left="20"/>
              <w:jc w:val="both"/>
            </w:pPr>
            <w:r>
              <w:rPr>
                <w:rFonts w:ascii="Times New Roman"/>
                <w:b w:val="false"/>
                <w:i w:val="false"/>
                <w:color w:val="000000"/>
                <w:sz w:val="20"/>
              </w:rPr>
              <w:t>
8. Жобаларды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1305"/>
          <w:p>
            <w:pPr>
              <w:spacing w:after="20"/>
              <w:ind w:left="20"/>
              <w:jc w:val="both"/>
            </w:pPr>
            <w:r>
              <w:rPr>
                <w:rFonts w:ascii="Times New Roman"/>
                <w:b w:val="false"/>
                <w:i w:val="false"/>
                <w:color w:val="000000"/>
                <w:sz w:val="20"/>
              </w:rPr>
              <w:t>
Дағды 2:</w:t>
            </w:r>
          </w:p>
          <w:bookmarkEnd w:id="1305"/>
          <w:p>
            <w:pPr>
              <w:spacing w:after="20"/>
              <w:ind w:left="20"/>
              <w:jc w:val="both"/>
            </w:pPr>
            <w:r>
              <w:rPr>
                <w:rFonts w:ascii="Times New Roman"/>
                <w:b w:val="false"/>
                <w:i w:val="false"/>
                <w:color w:val="000000"/>
                <w:sz w:val="20"/>
              </w:rPr>
              <w:t>
Таланттарды дайындауды және негізгі позицияларға көшіруді, жұмыста ұстап қалуды ұйымдастыру. Таланттарды (мансапты)басқару процесін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306"/>
          <w:p>
            <w:pPr>
              <w:spacing w:after="20"/>
              <w:ind w:left="20"/>
              <w:jc w:val="both"/>
            </w:pPr>
            <w:r>
              <w:rPr>
                <w:rFonts w:ascii="Times New Roman"/>
                <w:b w:val="false"/>
                <w:i w:val="false"/>
                <w:color w:val="000000"/>
                <w:sz w:val="20"/>
              </w:rPr>
              <w:t>
Машықтар:</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1. Жаңа рөлге ауысу және бейімделу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Жаңадан тағайындалған жұмыскерлермен кері байланыс орнату және жаңа рөлге бейімделуге, оның ішінде қажетті тренингтер ұйымдастыру арқылы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мамандарды / жоғары әлеуетті жұмыскерлерді материалдық емес ынталандыру және жұмыста ұстап қалу бағдарламаларын қоса алғанда, мотивациялық бағдарламалар / құралдар әзірлеу;</w:t>
            </w:r>
          </w:p>
          <w:p>
            <w:pPr>
              <w:spacing w:after="20"/>
              <w:ind w:left="20"/>
              <w:jc w:val="both"/>
            </w:pPr>
            <w:r>
              <w:rPr>
                <w:rFonts w:ascii="Times New Roman"/>
                <w:b w:val="false"/>
                <w:i w:val="false"/>
                <w:color w:val="000000"/>
                <w:sz w:val="20"/>
              </w:rPr>
              <w:t>
4. Автоматтандырылған жүйеде таланттарды басқару процесін жүргізуді, деректерді уақтылы жаңартуды және енгізуді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307"/>
          <w:p>
            <w:pPr>
              <w:spacing w:after="20"/>
              <w:ind w:left="20"/>
              <w:jc w:val="both"/>
            </w:pPr>
            <w:r>
              <w:rPr>
                <w:rFonts w:ascii="Times New Roman"/>
                <w:b w:val="false"/>
                <w:i w:val="false"/>
                <w:color w:val="000000"/>
                <w:sz w:val="20"/>
              </w:rPr>
              <w:t>
Білімдер:</w:t>
            </w:r>
          </w:p>
          <w:bookmarkEnd w:id="1307"/>
          <w:p>
            <w:pPr>
              <w:spacing w:after="20"/>
              <w:ind w:left="20"/>
              <w:jc w:val="both"/>
            </w:pPr>
            <w:r>
              <w:rPr>
                <w:rFonts w:ascii="Times New Roman"/>
                <w:b w:val="false"/>
                <w:i w:val="false"/>
                <w:color w:val="000000"/>
                <w:sz w:val="20"/>
              </w:rPr>
              <w:t>
</w:t>
            </w:r>
            <w:r>
              <w:rPr>
                <w:rFonts w:ascii="Times New Roman"/>
                <w:b w:val="false"/>
                <w:i w:val="false"/>
                <w:color w:val="000000"/>
                <w:sz w:val="20"/>
              </w:rPr>
              <w:t>1. Басқару есебінің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Таланттарды басқару, оқыту және дамыту, еңбек ресурстарын жоспарлау, лауазымдарды жіктеу тәсілдері, мансаптық коучинг саласындағы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Мотивация жүйесінің, ұйымдастырушылық мінез-құлықтың теориялары мен практикасы, көшбасшылықтың, корпоративтік мәдениеттің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Өзгерістерді басқару;</w:t>
            </w:r>
          </w:p>
          <w:p>
            <w:pPr>
              <w:spacing w:after="20"/>
              <w:ind w:left="20"/>
              <w:jc w:val="both"/>
            </w:pPr>
            <w:r>
              <w:rPr>
                <w:rFonts w:ascii="Times New Roman"/>
                <w:b w:val="false"/>
                <w:i w:val="false"/>
                <w:color w:val="000000"/>
                <w:sz w:val="20"/>
              </w:rPr>
              <w:t>
5. Ішкі коммуникациялар, маркетинг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308"/>
          <w:p>
            <w:pPr>
              <w:spacing w:after="20"/>
              <w:ind w:left="20"/>
              <w:jc w:val="both"/>
            </w:pPr>
            <w:r>
              <w:rPr>
                <w:rFonts w:ascii="Times New Roman"/>
                <w:b w:val="false"/>
                <w:i w:val="false"/>
                <w:color w:val="000000"/>
                <w:sz w:val="20"/>
              </w:rPr>
              <w:t>
Ынтымақтастық және өзара іс-қимыл</w:t>
            </w:r>
          </w:p>
          <w:bookmarkEnd w:id="1308"/>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Клиентке бағдарлау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(мансапты) басқару бойынша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Ассессор (ассессмент бойынша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жөніндегі қызметші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оқыту және дамыту жөніндегі қызметші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"Ассессор (Ассессмент бойынша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Ассессор (Ассессмент бойынша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309"/>
          <w:p>
            <w:pPr>
              <w:spacing w:after="20"/>
              <w:ind w:left="20"/>
              <w:jc w:val="both"/>
            </w:pPr>
            <w:r>
              <w:rPr>
                <w:rFonts w:ascii="Times New Roman"/>
                <w:b w:val="false"/>
                <w:i w:val="false"/>
                <w:color w:val="000000"/>
                <w:sz w:val="20"/>
              </w:rPr>
              <w:t>
Білім деңгейі:</w:t>
            </w:r>
          </w:p>
          <w:bookmarkEnd w:id="1309"/>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1310"/>
          <w:p>
            <w:pPr>
              <w:spacing w:after="20"/>
              <w:ind w:left="20"/>
              <w:jc w:val="both"/>
            </w:pPr>
            <w:r>
              <w:rPr>
                <w:rFonts w:ascii="Times New Roman"/>
                <w:b w:val="false"/>
                <w:i w:val="false"/>
                <w:color w:val="000000"/>
                <w:sz w:val="20"/>
              </w:rPr>
              <w:t>
Мамандық:</w:t>
            </w:r>
          </w:p>
          <w:bookmarkEnd w:id="1310"/>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1311"/>
          <w:p>
            <w:pPr>
              <w:spacing w:after="20"/>
              <w:ind w:left="20"/>
              <w:jc w:val="both"/>
            </w:pPr>
            <w:r>
              <w:rPr>
                <w:rFonts w:ascii="Times New Roman"/>
                <w:b w:val="false"/>
                <w:i w:val="false"/>
                <w:color w:val="000000"/>
                <w:sz w:val="20"/>
              </w:rPr>
              <w:t>
Біліктілік:</w:t>
            </w:r>
          </w:p>
          <w:bookmarkEnd w:id="131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жұмыс тәжірибесі, оның ішінде адам ресурстарын басқару саласында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1312"/>
          <w:p>
            <w:pPr>
              <w:spacing w:after="20"/>
              <w:ind w:left="20"/>
              <w:jc w:val="both"/>
            </w:pPr>
            <w:r>
              <w:rPr>
                <w:rFonts w:ascii="Times New Roman"/>
                <w:b w:val="false"/>
                <w:i w:val="false"/>
                <w:color w:val="000000"/>
                <w:sz w:val="20"/>
              </w:rPr>
              <w:t>
2422-1-008 - Карьералық өсу саласындағы консультант</w:t>
            </w:r>
          </w:p>
          <w:bookmarkEnd w:id="1312"/>
          <w:p>
            <w:pPr>
              <w:spacing w:after="20"/>
              <w:ind w:left="20"/>
              <w:jc w:val="both"/>
            </w:pPr>
            <w:r>
              <w:rPr>
                <w:rFonts w:ascii="Times New Roman"/>
                <w:b w:val="false"/>
                <w:i w:val="false"/>
                <w:color w:val="000000"/>
                <w:sz w:val="20"/>
              </w:rPr>
              <w:t>
2422-2-008 - Персоналды дамыту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 модельдеу, жұмыскерге белгілі бір қызмет түрін сәтті жүзеге асыру үшін қажетті әлеуетті, қабілеттерді, жеке және кәсіби құзыреттіліктер мен сипаттамаларды бағалау, компаниядағы Ассессент орталығының функциясын жолға қою. Жұмыскерге белгілі бір қызмет түрін сәтті жүзеге асыру үшін қажетті әлеуетті, қабілеттерді, жеке және кәсіби құзыреттіліктер мен сипаттамаларды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1313"/>
          <w:p>
            <w:pPr>
              <w:spacing w:after="20"/>
              <w:ind w:left="20"/>
              <w:jc w:val="both"/>
            </w:pPr>
            <w:r>
              <w:rPr>
                <w:rFonts w:ascii="Times New Roman"/>
                <w:b w:val="false"/>
                <w:i w:val="false"/>
                <w:color w:val="000000"/>
                <w:sz w:val="20"/>
              </w:rPr>
              <w:t>
1. Бағалауға дайындық, персоналды бағалау параметрлері мен өлшемшарттарын әзірлеу, бағалау әдістері мен құралдарын таңдау</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2. Құзыреттілікті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Кандидаттың/кандидаттардың белгілі бір қызмет түріне қойылатын талаптарға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 бағалаудың ішкі функциясын (ассессмент-орталық) жолға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Бағалау нәтижелері бойынша мүдделі тараптарға кері байланыс пен ұсыныстар беру</w:t>
            </w:r>
          </w:p>
          <w:p>
            <w:pPr>
              <w:spacing w:after="20"/>
              <w:ind w:left="20"/>
              <w:jc w:val="both"/>
            </w:pPr>
            <w:r>
              <w:rPr>
                <w:rFonts w:ascii="Times New Roman"/>
                <w:b w:val="false"/>
                <w:i w:val="false"/>
                <w:color w:val="000000"/>
                <w:sz w:val="20"/>
              </w:rPr>
              <w:t>
6. Құзыреттер жүйесінің аудиті, әлеуетті бағалау және түзету шараларын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1314"/>
          <w:p>
            <w:pPr>
              <w:spacing w:after="20"/>
              <w:ind w:left="20"/>
              <w:jc w:val="both"/>
            </w:pPr>
            <w:r>
              <w:rPr>
                <w:rFonts w:ascii="Times New Roman"/>
                <w:b w:val="false"/>
                <w:i w:val="false"/>
                <w:color w:val="000000"/>
                <w:sz w:val="20"/>
              </w:rPr>
              <w:t>
Еңбек функциясы 1:</w:t>
            </w:r>
          </w:p>
          <w:bookmarkEnd w:id="1314"/>
          <w:p>
            <w:pPr>
              <w:spacing w:after="20"/>
              <w:ind w:left="20"/>
              <w:jc w:val="both"/>
            </w:pPr>
            <w:r>
              <w:rPr>
                <w:rFonts w:ascii="Times New Roman"/>
                <w:b w:val="false"/>
                <w:i w:val="false"/>
                <w:color w:val="000000"/>
                <w:sz w:val="20"/>
              </w:rPr>
              <w:t>
Бағалауға дайындық, персоналды бағалау параметрлері мен өлшемшарттарын әзірлеу, бағалау әдістері мен құралдарын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1315"/>
          <w:p>
            <w:pPr>
              <w:spacing w:after="20"/>
              <w:ind w:left="20"/>
              <w:jc w:val="both"/>
            </w:pPr>
            <w:r>
              <w:rPr>
                <w:rFonts w:ascii="Times New Roman"/>
                <w:b w:val="false"/>
                <w:i w:val="false"/>
                <w:color w:val="000000"/>
                <w:sz w:val="20"/>
              </w:rPr>
              <w:t>
Дағды 1:</w:t>
            </w:r>
          </w:p>
          <w:bookmarkEnd w:id="1315"/>
          <w:p>
            <w:pPr>
              <w:spacing w:after="20"/>
              <w:ind w:left="20"/>
              <w:jc w:val="both"/>
            </w:pPr>
            <w:r>
              <w:rPr>
                <w:rFonts w:ascii="Times New Roman"/>
                <w:b w:val="false"/>
                <w:i w:val="false"/>
                <w:color w:val="000000"/>
                <w:sz w:val="20"/>
              </w:rPr>
              <w:t>
Кандидаттарды/жұмыскерлерді бағалаудың талаптарын, параметрлері мен өлшемшартарын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1316"/>
          <w:p>
            <w:pPr>
              <w:spacing w:after="20"/>
              <w:ind w:left="20"/>
              <w:jc w:val="both"/>
            </w:pPr>
            <w:r>
              <w:rPr>
                <w:rFonts w:ascii="Times New Roman"/>
                <w:b w:val="false"/>
                <w:i w:val="false"/>
                <w:color w:val="000000"/>
                <w:sz w:val="20"/>
              </w:rPr>
              <w:t>
Машықтар:</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стратегиялық міндеттері мен мақсаттарын, ұйымның бизнес контексін, корпоративтік мәдениетті және сыртқы ортаны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жұмыстардың мазмұны мен функциялары, лауазым немесе белгілі бір қызмет түрі туралы ақпаратты жинау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Мінсіз кандидаттың профилін, кандидаттарды/жұмыскерлерді бағалаудың параметрлері мен өлшемшарттарын әзірлеу;</w:t>
            </w:r>
          </w:p>
          <w:p>
            <w:pPr>
              <w:spacing w:after="20"/>
              <w:ind w:left="20"/>
              <w:jc w:val="both"/>
            </w:pPr>
            <w:r>
              <w:rPr>
                <w:rFonts w:ascii="Times New Roman"/>
                <w:b w:val="false"/>
                <w:i w:val="false"/>
                <w:color w:val="000000"/>
                <w:sz w:val="20"/>
              </w:rPr>
              <w:t>
4. Белгілі бір қызмет түріне қойылатын біліктілік талаптарын әзірлеуге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1317"/>
          <w:p>
            <w:pPr>
              <w:spacing w:after="20"/>
              <w:ind w:left="20"/>
              <w:jc w:val="both"/>
            </w:pPr>
            <w:r>
              <w:rPr>
                <w:rFonts w:ascii="Times New Roman"/>
                <w:b w:val="false"/>
                <w:i w:val="false"/>
                <w:color w:val="000000"/>
                <w:sz w:val="20"/>
              </w:rPr>
              <w:t>
Білімдер:</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басқару саласындағы заманауи даму үрдістері және озық халықаралық технологиялар;</w:t>
            </w:r>
          </w:p>
          <w:p>
            <w:pPr>
              <w:spacing w:after="20"/>
              <w:ind w:left="20"/>
              <w:jc w:val="both"/>
            </w:pPr>
            <w:r>
              <w:rPr>
                <w:rFonts w:ascii="Times New Roman"/>
                <w:b w:val="false"/>
                <w:i w:val="false"/>
                <w:color w:val="000000"/>
                <w:sz w:val="20"/>
              </w:rPr>
              <w:t>
3. Менеджмент, психометрика, ұйымдастырушылық дизайн, ұйымдастырушылық мінез-құлық, көшбасшылық және мотивация теориялары туралы теориялық және практикалық терең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318"/>
          <w:p>
            <w:pPr>
              <w:spacing w:after="20"/>
              <w:ind w:left="20"/>
              <w:jc w:val="both"/>
            </w:pPr>
            <w:r>
              <w:rPr>
                <w:rFonts w:ascii="Times New Roman"/>
                <w:b w:val="false"/>
                <w:i w:val="false"/>
                <w:color w:val="000000"/>
                <w:sz w:val="20"/>
              </w:rPr>
              <w:t>
Дағды 2:</w:t>
            </w:r>
          </w:p>
          <w:bookmarkEnd w:id="1318"/>
          <w:p>
            <w:pPr>
              <w:spacing w:after="20"/>
              <w:ind w:left="20"/>
              <w:jc w:val="both"/>
            </w:pPr>
            <w:r>
              <w:rPr>
                <w:rFonts w:ascii="Times New Roman"/>
                <w:b w:val="false"/>
                <w:i w:val="false"/>
                <w:color w:val="000000"/>
                <w:sz w:val="20"/>
              </w:rPr>
              <w:t>
Кандидаттарды бағалау құралдары мен әдістерін дайындау және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1319"/>
          <w:p>
            <w:pPr>
              <w:spacing w:after="20"/>
              <w:ind w:left="20"/>
              <w:jc w:val="both"/>
            </w:pPr>
            <w:r>
              <w:rPr>
                <w:rFonts w:ascii="Times New Roman"/>
                <w:b w:val="false"/>
                <w:i w:val="false"/>
                <w:color w:val="000000"/>
                <w:sz w:val="20"/>
              </w:rPr>
              <w:t>
Машықтар:</w:t>
            </w:r>
          </w:p>
          <w:bookmarkEnd w:id="1319"/>
          <w:p>
            <w:pPr>
              <w:spacing w:after="20"/>
              <w:ind w:left="20"/>
              <w:jc w:val="both"/>
            </w:pPr>
            <w:r>
              <w:rPr>
                <w:rFonts w:ascii="Times New Roman"/>
                <w:b w:val="false"/>
                <w:i w:val="false"/>
                <w:color w:val="000000"/>
                <w:sz w:val="20"/>
              </w:rPr>
              <w:t>
</w:t>
            </w:r>
            <w:r>
              <w:rPr>
                <w:rFonts w:ascii="Times New Roman"/>
                <w:b w:val="false"/>
                <w:i w:val="false"/>
                <w:color w:val="000000"/>
                <w:sz w:val="20"/>
              </w:rPr>
              <w:t>1. Бизнес міндеттерді, жұмыстарды, лауазымдарды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үшін тестілерді, тест материалдарын, жаттығуларды, кейстерді, тапсырмаларды таңдау мен дайындауды талдау,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орталығының дизайнын әзірлеу, құзыреттерді таңдау және үйлестіру, бағалау матрицасын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Бағалау орталығының логистикасын әзірлеу: кесте құру, материалдар дайындау, бағалау жүргізу үшін үй-жайларға қойылатын талаптарды дайындау;</w:t>
            </w:r>
          </w:p>
          <w:p>
            <w:pPr>
              <w:spacing w:after="20"/>
              <w:ind w:left="20"/>
              <w:jc w:val="both"/>
            </w:pPr>
            <w:r>
              <w:rPr>
                <w:rFonts w:ascii="Times New Roman"/>
                <w:b w:val="false"/>
                <w:i w:val="false"/>
                <w:color w:val="000000"/>
                <w:sz w:val="20"/>
              </w:rPr>
              <w:t>
4. Бағалау құралдары мен әдістерінің сенімділігін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1320"/>
          <w:p>
            <w:pPr>
              <w:spacing w:after="20"/>
              <w:ind w:left="20"/>
              <w:jc w:val="both"/>
            </w:pPr>
            <w:r>
              <w:rPr>
                <w:rFonts w:ascii="Times New Roman"/>
                <w:b w:val="false"/>
                <w:i w:val="false"/>
                <w:color w:val="000000"/>
                <w:sz w:val="20"/>
              </w:rPr>
              <w:t>
Білімдер:</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Статистика, менеджмент, ұйымдастырушылық мінез-құлық, адам ресурстарын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Психометрика, психодиагностика, жалпы және әлеуметтік психология, жеке тұлға психологиясы, жас ерекшеліктері психологиясының негіздері.</w:t>
            </w:r>
          </w:p>
          <w:p>
            <w:pPr>
              <w:spacing w:after="20"/>
              <w:ind w:left="20"/>
              <w:jc w:val="both"/>
            </w:pPr>
            <w:r>
              <w:rPr>
                <w:rFonts w:ascii="Times New Roman"/>
                <w:b w:val="false"/>
                <w:i w:val="false"/>
                <w:color w:val="000000"/>
                <w:sz w:val="20"/>
              </w:rPr>
              <w:t>
4. Әлеуетті, қабілеттерді, жеке тұлғаны, құзыреттілікті, дағдыларды, машықтарды және білімді бағалаудың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1321"/>
          <w:p>
            <w:pPr>
              <w:spacing w:after="20"/>
              <w:ind w:left="20"/>
              <w:jc w:val="both"/>
            </w:pPr>
            <w:r>
              <w:rPr>
                <w:rFonts w:ascii="Times New Roman"/>
                <w:b w:val="false"/>
                <w:i w:val="false"/>
                <w:color w:val="000000"/>
                <w:sz w:val="20"/>
              </w:rPr>
              <w:t>
Еңбек функциясы 2:</w:t>
            </w:r>
          </w:p>
          <w:bookmarkEnd w:id="1321"/>
          <w:p>
            <w:pPr>
              <w:spacing w:after="20"/>
              <w:ind w:left="20"/>
              <w:jc w:val="both"/>
            </w:pPr>
            <w:r>
              <w:rPr>
                <w:rFonts w:ascii="Times New Roman"/>
                <w:b w:val="false"/>
                <w:i w:val="false"/>
                <w:color w:val="000000"/>
                <w:sz w:val="20"/>
              </w:rPr>
              <w:t>
Құзыреттілікті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1322"/>
          <w:p>
            <w:pPr>
              <w:spacing w:after="20"/>
              <w:ind w:left="20"/>
              <w:jc w:val="both"/>
            </w:pPr>
            <w:r>
              <w:rPr>
                <w:rFonts w:ascii="Times New Roman"/>
                <w:b w:val="false"/>
                <w:i w:val="false"/>
                <w:color w:val="000000"/>
                <w:sz w:val="20"/>
              </w:rPr>
              <w:t>
Дағды 1:</w:t>
            </w:r>
          </w:p>
          <w:bookmarkEnd w:id="1322"/>
          <w:p>
            <w:pPr>
              <w:spacing w:after="20"/>
              <w:ind w:left="20"/>
              <w:jc w:val="both"/>
            </w:pPr>
            <w:r>
              <w:rPr>
                <w:rFonts w:ascii="Times New Roman"/>
                <w:b w:val="false"/>
                <w:i w:val="false"/>
                <w:color w:val="000000"/>
                <w:sz w:val="20"/>
              </w:rPr>
              <w:t>
Құзыреттілікті модельдеу үшін жұмыстардың сипаттамасы және ақпарат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1323"/>
          <w:p>
            <w:pPr>
              <w:spacing w:after="20"/>
              <w:ind w:left="20"/>
              <w:jc w:val="both"/>
            </w:pPr>
            <w:r>
              <w:rPr>
                <w:rFonts w:ascii="Times New Roman"/>
                <w:b w:val="false"/>
                <w:i w:val="false"/>
                <w:color w:val="000000"/>
                <w:sz w:val="20"/>
              </w:rPr>
              <w:t>
Машықтар:</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1. Бизнес міндеттерді, жұмыстарды, лауазымдарды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Тікелей атрибуттар, репертуарлық торлар, сыни инциденттер, сараптамалық бағалау әдістерін қолдана отырып, жұмыстардың орындалуы туралы ақпаратты жинау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Зерттеу нәтижелері бойынша деректерді талдау және түсіндіру;</w:t>
            </w:r>
          </w:p>
          <w:p>
            <w:pPr>
              <w:spacing w:after="20"/>
              <w:ind w:left="20"/>
              <w:jc w:val="both"/>
            </w:pPr>
            <w:r>
              <w:rPr>
                <w:rFonts w:ascii="Times New Roman"/>
                <w:b w:val="false"/>
                <w:i w:val="false"/>
                <w:color w:val="000000"/>
                <w:sz w:val="20"/>
              </w:rPr>
              <w:t>
4. Деректерге статистикалық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1324"/>
          <w:p>
            <w:pPr>
              <w:spacing w:after="20"/>
              <w:ind w:left="20"/>
              <w:jc w:val="both"/>
            </w:pPr>
            <w:r>
              <w:rPr>
                <w:rFonts w:ascii="Times New Roman"/>
                <w:b w:val="false"/>
                <w:i w:val="false"/>
                <w:color w:val="000000"/>
                <w:sz w:val="20"/>
              </w:rPr>
              <w:t>
Білімдер:</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негіздері, ұйымдастырушылық дизайн, ұйымдастырушылық даму, ұйымдастырушылық мінез-құлық;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Құзыреттілікті модельдеу және мінез-құлықты талдау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 және психодиагностика және психометрика негіздері;</w:t>
            </w:r>
          </w:p>
          <w:p>
            <w:pPr>
              <w:spacing w:after="20"/>
              <w:ind w:left="20"/>
              <w:jc w:val="both"/>
            </w:pPr>
            <w:r>
              <w:rPr>
                <w:rFonts w:ascii="Times New Roman"/>
                <w:b w:val="false"/>
                <w:i w:val="false"/>
                <w:color w:val="000000"/>
                <w:sz w:val="20"/>
              </w:rPr>
              <w:t>
4. HR-процестердің, адам ресурстарын басқару құралдарының теориялары мен практикасы.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1325"/>
          <w:p>
            <w:pPr>
              <w:spacing w:after="20"/>
              <w:ind w:left="20"/>
              <w:jc w:val="both"/>
            </w:pPr>
            <w:r>
              <w:rPr>
                <w:rFonts w:ascii="Times New Roman"/>
                <w:b w:val="false"/>
                <w:i w:val="false"/>
                <w:color w:val="000000"/>
                <w:sz w:val="20"/>
              </w:rPr>
              <w:t>
Дағды 2:</w:t>
            </w:r>
          </w:p>
          <w:bookmarkEnd w:id="1325"/>
          <w:p>
            <w:pPr>
              <w:spacing w:after="20"/>
              <w:ind w:left="20"/>
              <w:jc w:val="both"/>
            </w:pPr>
            <w:r>
              <w:rPr>
                <w:rFonts w:ascii="Times New Roman"/>
                <w:b w:val="false"/>
                <w:i w:val="false"/>
                <w:color w:val="000000"/>
                <w:sz w:val="20"/>
              </w:rPr>
              <w:t>
Біліктілік моделін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326"/>
          <w:p>
            <w:pPr>
              <w:spacing w:after="20"/>
              <w:ind w:left="20"/>
              <w:jc w:val="both"/>
            </w:pPr>
            <w:r>
              <w:rPr>
                <w:rFonts w:ascii="Times New Roman"/>
                <w:b w:val="false"/>
                <w:i w:val="false"/>
                <w:color w:val="000000"/>
                <w:sz w:val="20"/>
              </w:rPr>
              <w:t>
Машықтар:</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Стратегияны, бизнес міндеттерді, бизнестің қажеттіліктерін, ұйымның сыртқы ортасын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Құзыреттер тізімін, құзыреттер профилін әзірлеу;</w:t>
            </w:r>
          </w:p>
          <w:p>
            <w:pPr>
              <w:spacing w:after="20"/>
              <w:ind w:left="20"/>
              <w:jc w:val="both"/>
            </w:pPr>
            <w:r>
              <w:rPr>
                <w:rFonts w:ascii="Times New Roman"/>
                <w:b w:val="false"/>
                <w:i w:val="false"/>
                <w:color w:val="000000"/>
                <w:sz w:val="20"/>
              </w:rPr>
              <w:t>
3. Құзыреттілік шкалаларын, деңгейлерін және индикаторларын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1327"/>
          <w:p>
            <w:pPr>
              <w:spacing w:after="20"/>
              <w:ind w:left="20"/>
              <w:jc w:val="both"/>
            </w:pPr>
            <w:r>
              <w:rPr>
                <w:rFonts w:ascii="Times New Roman"/>
                <w:b w:val="false"/>
                <w:i w:val="false"/>
                <w:color w:val="000000"/>
                <w:sz w:val="20"/>
              </w:rPr>
              <w:t>
Білімдер:</w:t>
            </w:r>
          </w:p>
          <w:bookmarkEnd w:id="1327"/>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 мінез-құлық;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Психометрия және психодиагностика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Құзыреттілікті модельдеу және мінез-құлықты талдау технологиялары;</w:t>
            </w:r>
          </w:p>
          <w:p>
            <w:pPr>
              <w:spacing w:after="20"/>
              <w:ind w:left="20"/>
              <w:jc w:val="both"/>
            </w:pPr>
            <w:r>
              <w:rPr>
                <w:rFonts w:ascii="Times New Roman"/>
                <w:b w:val="false"/>
                <w:i w:val="false"/>
                <w:color w:val="000000"/>
                <w:sz w:val="20"/>
              </w:rPr>
              <w:t>
5. HR процестерінің теориялары мен практикалары.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1328"/>
          <w:p>
            <w:pPr>
              <w:spacing w:after="20"/>
              <w:ind w:left="20"/>
              <w:jc w:val="both"/>
            </w:pPr>
            <w:r>
              <w:rPr>
                <w:rFonts w:ascii="Times New Roman"/>
                <w:b w:val="false"/>
                <w:i w:val="false"/>
                <w:color w:val="000000"/>
                <w:sz w:val="20"/>
              </w:rPr>
              <w:t>
Дағды 3:</w:t>
            </w:r>
          </w:p>
          <w:bookmarkEnd w:id="1328"/>
          <w:p>
            <w:pPr>
              <w:spacing w:after="20"/>
              <w:ind w:left="20"/>
              <w:jc w:val="both"/>
            </w:pPr>
            <w:r>
              <w:rPr>
                <w:rFonts w:ascii="Times New Roman"/>
                <w:b w:val="false"/>
                <w:i w:val="false"/>
                <w:color w:val="000000"/>
                <w:sz w:val="20"/>
              </w:rPr>
              <w:t>
Құзыреттілік моделін келісу және бекіту, барлық мүдделі тараптарға құзыреттілік моделі мен профилі бойынша, құзыреттілікті бағалау форматы бойынша консультация беру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1329"/>
          <w:p>
            <w:pPr>
              <w:spacing w:after="20"/>
              <w:ind w:left="20"/>
              <w:jc w:val="both"/>
            </w:pPr>
            <w:r>
              <w:rPr>
                <w:rFonts w:ascii="Times New Roman"/>
                <w:b w:val="false"/>
                <w:i w:val="false"/>
                <w:color w:val="000000"/>
                <w:sz w:val="20"/>
              </w:rPr>
              <w:t>
Машықтар:</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Құзыреттілік моделі бойынша материалдар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Құзыреттілік моделі бойынша таныстырылымдар дайындау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Құзыреттер профилі, құзыреттерді бағалау индикаторлары мен шкалалары бойынша оқытуды дайындау және жүргізу;</w:t>
            </w:r>
          </w:p>
          <w:p>
            <w:pPr>
              <w:spacing w:after="20"/>
              <w:ind w:left="20"/>
              <w:jc w:val="both"/>
            </w:pPr>
            <w:r>
              <w:rPr>
                <w:rFonts w:ascii="Times New Roman"/>
                <w:b w:val="false"/>
                <w:i w:val="false"/>
                <w:color w:val="000000"/>
                <w:sz w:val="20"/>
              </w:rPr>
              <w:t>
4. Құзыреттілік моделі бойынша мүдделі тараптармен коммуникацияларды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330"/>
          <w:p>
            <w:pPr>
              <w:spacing w:after="20"/>
              <w:ind w:left="20"/>
              <w:jc w:val="both"/>
            </w:pPr>
            <w:r>
              <w:rPr>
                <w:rFonts w:ascii="Times New Roman"/>
                <w:b w:val="false"/>
                <w:i w:val="false"/>
                <w:color w:val="000000"/>
                <w:sz w:val="20"/>
              </w:rPr>
              <w:t>
Білімдер:</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мінез-құлық, ұйымдастырушылық дизайн, адам ресурстарын басқару,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Құзыреттерді модельдеу және ассессмент-орталықты өткізу технологиялары;</w:t>
            </w:r>
          </w:p>
          <w:p>
            <w:pPr>
              <w:spacing w:after="20"/>
              <w:ind w:left="20"/>
              <w:jc w:val="both"/>
            </w:pPr>
            <w:r>
              <w:rPr>
                <w:rFonts w:ascii="Times New Roman"/>
                <w:b w:val="false"/>
                <w:i w:val="false"/>
                <w:color w:val="000000"/>
                <w:sz w:val="20"/>
              </w:rPr>
              <w:t>
3. Әлеуметтік психология, жеке тұлға психологиясы, психодиагностика, жас ерекшеліктері психологиясының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1331"/>
          <w:p>
            <w:pPr>
              <w:spacing w:after="20"/>
              <w:ind w:left="20"/>
              <w:jc w:val="both"/>
            </w:pPr>
            <w:r>
              <w:rPr>
                <w:rFonts w:ascii="Times New Roman"/>
                <w:b w:val="false"/>
                <w:i w:val="false"/>
                <w:color w:val="000000"/>
                <w:sz w:val="20"/>
              </w:rPr>
              <w:t>
Еңбек функциясы 3:</w:t>
            </w:r>
          </w:p>
          <w:bookmarkEnd w:id="1331"/>
          <w:p>
            <w:pPr>
              <w:spacing w:after="20"/>
              <w:ind w:left="20"/>
              <w:jc w:val="both"/>
            </w:pPr>
            <w:r>
              <w:rPr>
                <w:rFonts w:ascii="Times New Roman"/>
                <w:b w:val="false"/>
                <w:i w:val="false"/>
                <w:color w:val="000000"/>
                <w:sz w:val="20"/>
              </w:rPr>
              <w:t>
Кандидаттың/кандидаттардың белгілі бір қызмет түріне қойылатын талаптарға сәйкестігін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1332"/>
          <w:p>
            <w:pPr>
              <w:spacing w:after="20"/>
              <w:ind w:left="20"/>
              <w:jc w:val="both"/>
            </w:pPr>
            <w:r>
              <w:rPr>
                <w:rFonts w:ascii="Times New Roman"/>
                <w:b w:val="false"/>
                <w:i w:val="false"/>
                <w:color w:val="000000"/>
                <w:sz w:val="20"/>
              </w:rPr>
              <w:t>
Дағды 1:</w:t>
            </w:r>
          </w:p>
          <w:bookmarkEnd w:id="1332"/>
          <w:p>
            <w:pPr>
              <w:spacing w:after="20"/>
              <w:ind w:left="20"/>
              <w:jc w:val="both"/>
            </w:pPr>
            <w:r>
              <w:rPr>
                <w:rFonts w:ascii="Times New Roman"/>
                <w:b w:val="false"/>
                <w:i w:val="false"/>
                <w:color w:val="000000"/>
                <w:sz w:val="20"/>
              </w:rPr>
              <w:t>
Кандидат/кандидаттар туралы ақпаратты жинау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1333"/>
          <w:p>
            <w:pPr>
              <w:spacing w:after="20"/>
              <w:ind w:left="20"/>
              <w:jc w:val="both"/>
            </w:pPr>
            <w:r>
              <w:rPr>
                <w:rFonts w:ascii="Times New Roman"/>
                <w:b w:val="false"/>
                <w:i w:val="false"/>
                <w:color w:val="000000"/>
                <w:sz w:val="20"/>
              </w:rPr>
              <w:t>
Машықтар:</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1. Өмірбаяндық деректерді (жеке деректерді қорғау талаптарын сақтай отырып)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Мақсатты топтармен, мүдделі тараптармен байланыс;</w:t>
            </w:r>
          </w:p>
          <w:p>
            <w:pPr>
              <w:spacing w:after="20"/>
              <w:ind w:left="20"/>
              <w:jc w:val="both"/>
            </w:pPr>
            <w:r>
              <w:rPr>
                <w:rFonts w:ascii="Times New Roman"/>
                <w:b w:val="false"/>
                <w:i w:val="false"/>
                <w:color w:val="000000"/>
                <w:sz w:val="20"/>
              </w:rPr>
              <w:t>
3. Ұйымның кандидаттары / жұмыскерлері туралы мәліметтер мен ақпараттар базасын құру (оны кейіннен өзектендіріп отыру керек).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1334"/>
          <w:p>
            <w:pPr>
              <w:spacing w:after="20"/>
              <w:ind w:left="20"/>
              <w:jc w:val="both"/>
            </w:pPr>
            <w:r>
              <w:rPr>
                <w:rFonts w:ascii="Times New Roman"/>
                <w:b w:val="false"/>
                <w:i w:val="false"/>
                <w:color w:val="000000"/>
                <w:sz w:val="20"/>
              </w:rPr>
              <w:t>
Білімдер:</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мінез-құлық, ұйымдастырушылық дизайн, адам ресурстарын басқару,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Ассессмент орталығының технологиялары;</w:t>
            </w:r>
          </w:p>
          <w:p>
            <w:pPr>
              <w:spacing w:after="20"/>
              <w:ind w:left="20"/>
              <w:jc w:val="both"/>
            </w:pPr>
            <w:r>
              <w:rPr>
                <w:rFonts w:ascii="Times New Roman"/>
                <w:b w:val="false"/>
                <w:i w:val="false"/>
                <w:color w:val="000000"/>
                <w:sz w:val="20"/>
              </w:rPr>
              <w:t>
3. Әлеуметтік психология, жеке тұлға психологиясы, жас ерекшеліктері психологиясы, психологиялық консультация беру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335"/>
          <w:p>
            <w:pPr>
              <w:spacing w:after="20"/>
              <w:ind w:left="20"/>
              <w:jc w:val="both"/>
            </w:pPr>
            <w:r>
              <w:rPr>
                <w:rFonts w:ascii="Times New Roman"/>
                <w:b w:val="false"/>
                <w:i w:val="false"/>
                <w:color w:val="000000"/>
                <w:sz w:val="20"/>
              </w:rPr>
              <w:t>
Дағды 2:</w:t>
            </w:r>
          </w:p>
          <w:bookmarkEnd w:id="1335"/>
          <w:p>
            <w:pPr>
              <w:spacing w:after="20"/>
              <w:ind w:left="20"/>
              <w:jc w:val="both"/>
            </w:pPr>
            <w:r>
              <w:rPr>
                <w:rFonts w:ascii="Times New Roman"/>
                <w:b w:val="false"/>
                <w:i w:val="false"/>
                <w:color w:val="000000"/>
                <w:sz w:val="20"/>
              </w:rPr>
              <w:t>
Кандидатты/кандидаттарды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336"/>
          <w:p>
            <w:pPr>
              <w:spacing w:after="20"/>
              <w:ind w:left="20"/>
              <w:jc w:val="both"/>
            </w:pPr>
            <w:r>
              <w:rPr>
                <w:rFonts w:ascii="Times New Roman"/>
                <w:b w:val="false"/>
                <w:i w:val="false"/>
                <w:color w:val="000000"/>
                <w:sz w:val="20"/>
              </w:rPr>
              <w:t>
Машықтар:</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1. Ассессмент-орталық жұмысына жәрдемдесу, баға қою, интегралдық сессияларға қатысу, интегралдық сессияларға басшылық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Үміткерлердің мінез-құлқын, қабілеттерін, машықтары мен білімдерін бақылау, жіктеу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Әзірленген жаттығулар контекстіне рөлдік кейіпкер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Құзыреттілік бойынша сұхбат, өмірбаяндық және ситуациялық сұхбат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Сұхбат жүргізу, бақылау, топтық пікірталас жүргізу және ойталқы тәсілдерін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топтық және бұқаралық ассессмент орталығының технологияларын қолдану;</w:t>
            </w:r>
          </w:p>
          <w:p>
            <w:pPr>
              <w:spacing w:after="20"/>
              <w:ind w:left="20"/>
              <w:jc w:val="both"/>
            </w:pPr>
            <w:r>
              <w:rPr>
                <w:rFonts w:ascii="Times New Roman"/>
                <w:b w:val="false"/>
                <w:i w:val="false"/>
                <w:color w:val="000000"/>
                <w:sz w:val="20"/>
              </w:rPr>
              <w:t>
7. Психометриялық және кәсіби тестілеу нәтижелерін жүргізу, талдау және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1337"/>
          <w:p>
            <w:pPr>
              <w:spacing w:after="20"/>
              <w:ind w:left="20"/>
              <w:jc w:val="both"/>
            </w:pPr>
            <w:r>
              <w:rPr>
                <w:rFonts w:ascii="Times New Roman"/>
                <w:b w:val="false"/>
                <w:i w:val="false"/>
                <w:color w:val="000000"/>
                <w:sz w:val="20"/>
              </w:rPr>
              <w:t>
Білімдер:</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мінез-құлық, ұйымдастырушылық дизайн, адам ресурстарын басқару,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және әлеуметтік психология, жеке тұлға психологиясы, психодиагностика, психометрика, жас ерекшеліктері психологиясы, психологиялық консультация беру, статистика туралы білім;</w:t>
            </w:r>
          </w:p>
          <w:p>
            <w:pPr>
              <w:spacing w:after="20"/>
              <w:ind w:left="20"/>
              <w:jc w:val="both"/>
            </w:pPr>
            <w:r>
              <w:rPr>
                <w:rFonts w:ascii="Times New Roman"/>
                <w:b w:val="false"/>
                <w:i w:val="false"/>
                <w:color w:val="000000"/>
                <w:sz w:val="20"/>
              </w:rPr>
              <w:t>
3. Ассессмент орталықтарын, психометриялық және кәсіптік тестілеуді өткізу технологиясын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1338"/>
          <w:p>
            <w:pPr>
              <w:spacing w:after="20"/>
              <w:ind w:left="20"/>
              <w:jc w:val="both"/>
            </w:pPr>
            <w:r>
              <w:rPr>
                <w:rFonts w:ascii="Times New Roman"/>
                <w:b w:val="false"/>
                <w:i w:val="false"/>
                <w:color w:val="000000"/>
                <w:sz w:val="20"/>
              </w:rPr>
              <w:t>
Дағды 3:</w:t>
            </w:r>
          </w:p>
          <w:bookmarkEnd w:id="1338"/>
          <w:p>
            <w:pPr>
              <w:spacing w:after="20"/>
              <w:ind w:left="20"/>
              <w:jc w:val="both"/>
            </w:pPr>
            <w:r>
              <w:rPr>
                <w:rFonts w:ascii="Times New Roman"/>
                <w:b w:val="false"/>
                <w:i w:val="false"/>
                <w:color w:val="000000"/>
                <w:sz w:val="20"/>
              </w:rPr>
              <w:t>
Бағалау нәтижелерін талдау, бағалаудың нәтижелері бойынша ұсыныстар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1339"/>
          <w:p>
            <w:pPr>
              <w:spacing w:after="20"/>
              <w:ind w:left="20"/>
              <w:jc w:val="both"/>
            </w:pPr>
            <w:r>
              <w:rPr>
                <w:rFonts w:ascii="Times New Roman"/>
                <w:b w:val="false"/>
                <w:i w:val="false"/>
                <w:color w:val="000000"/>
                <w:sz w:val="20"/>
              </w:rPr>
              <w:t>
Машықтар:</w:t>
            </w:r>
          </w:p>
          <w:bookmarkEnd w:id="1339"/>
          <w:p>
            <w:pPr>
              <w:spacing w:after="20"/>
              <w:ind w:left="20"/>
              <w:jc w:val="both"/>
            </w:pPr>
            <w:r>
              <w:rPr>
                <w:rFonts w:ascii="Times New Roman"/>
                <w:b w:val="false"/>
                <w:i w:val="false"/>
                <w:color w:val="000000"/>
                <w:sz w:val="20"/>
              </w:rPr>
              <w:t>
</w:t>
            </w:r>
            <w:r>
              <w:rPr>
                <w:rFonts w:ascii="Times New Roman"/>
                <w:b w:val="false"/>
                <w:i w:val="false"/>
                <w:color w:val="000000"/>
                <w:sz w:val="20"/>
              </w:rPr>
              <w:t>1. Деректерді талдау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талдаудың статистикалық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және топтық мінез-құлықты жіктеу және бағалау;</w:t>
            </w:r>
          </w:p>
          <w:p>
            <w:pPr>
              <w:spacing w:after="20"/>
              <w:ind w:left="20"/>
              <w:jc w:val="both"/>
            </w:pPr>
            <w:r>
              <w:rPr>
                <w:rFonts w:ascii="Times New Roman"/>
                <w:b w:val="false"/>
                <w:i w:val="false"/>
                <w:color w:val="000000"/>
                <w:sz w:val="20"/>
              </w:rPr>
              <w:t>
4. Ұсыныстарды тұжырымдау және бағалау нәтижелері бойынша есептер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1340"/>
          <w:p>
            <w:pPr>
              <w:spacing w:after="20"/>
              <w:ind w:left="20"/>
              <w:jc w:val="both"/>
            </w:pPr>
            <w:r>
              <w:rPr>
                <w:rFonts w:ascii="Times New Roman"/>
                <w:b w:val="false"/>
                <w:i w:val="false"/>
                <w:color w:val="000000"/>
                <w:sz w:val="20"/>
              </w:rPr>
              <w:t>
Білімдер:</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мінез-құлық, адам ресурстарын басқару, менеджмент және статистикалық талдау негіздері;</w:t>
            </w:r>
          </w:p>
          <w:p>
            <w:pPr>
              <w:spacing w:after="20"/>
              <w:ind w:left="20"/>
              <w:jc w:val="both"/>
            </w:pPr>
            <w:r>
              <w:rPr>
                <w:rFonts w:ascii="Times New Roman"/>
                <w:b w:val="false"/>
                <w:i w:val="false"/>
                <w:color w:val="000000"/>
                <w:sz w:val="20"/>
              </w:rPr>
              <w:t>
2. Жалпы және әлеуметтік психология, жеке тұлға психологиясы, психодиагностика, психометрика, жас ерекшеліктері психологиясы, психологиялық консультация беру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1341"/>
          <w:p>
            <w:pPr>
              <w:spacing w:after="20"/>
              <w:ind w:left="20"/>
              <w:jc w:val="both"/>
            </w:pPr>
            <w:r>
              <w:rPr>
                <w:rFonts w:ascii="Times New Roman"/>
                <w:b w:val="false"/>
                <w:i w:val="false"/>
                <w:color w:val="000000"/>
                <w:sz w:val="20"/>
              </w:rPr>
              <w:t>
Еңбек функциясы 4:</w:t>
            </w:r>
          </w:p>
          <w:bookmarkEnd w:id="1341"/>
          <w:p>
            <w:pPr>
              <w:spacing w:after="20"/>
              <w:ind w:left="20"/>
              <w:jc w:val="both"/>
            </w:pPr>
            <w:r>
              <w:rPr>
                <w:rFonts w:ascii="Times New Roman"/>
                <w:b w:val="false"/>
                <w:i w:val="false"/>
                <w:color w:val="000000"/>
                <w:sz w:val="20"/>
              </w:rPr>
              <w:t>
Ұйымда бағалаудың ішкі функциясын (ассессмент-орталық) жолға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1342"/>
          <w:p>
            <w:pPr>
              <w:spacing w:after="20"/>
              <w:ind w:left="20"/>
              <w:jc w:val="both"/>
            </w:pPr>
            <w:r>
              <w:rPr>
                <w:rFonts w:ascii="Times New Roman"/>
                <w:b w:val="false"/>
                <w:i w:val="false"/>
                <w:color w:val="000000"/>
                <w:sz w:val="20"/>
              </w:rPr>
              <w:t>
Дағды 1:</w:t>
            </w:r>
          </w:p>
          <w:bookmarkEnd w:id="1342"/>
          <w:p>
            <w:pPr>
              <w:spacing w:after="20"/>
              <w:ind w:left="20"/>
              <w:jc w:val="both"/>
            </w:pPr>
            <w:r>
              <w:rPr>
                <w:rFonts w:ascii="Times New Roman"/>
                <w:b w:val="false"/>
                <w:i w:val="false"/>
                <w:color w:val="000000"/>
                <w:sz w:val="20"/>
              </w:rPr>
              <w:t>
Тұжырымдаманы, дизайнды және ішкі нормативтік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1343"/>
          <w:p>
            <w:pPr>
              <w:spacing w:after="20"/>
              <w:ind w:left="20"/>
              <w:jc w:val="both"/>
            </w:pPr>
            <w:r>
              <w:rPr>
                <w:rFonts w:ascii="Times New Roman"/>
                <w:b w:val="false"/>
                <w:i w:val="false"/>
                <w:color w:val="000000"/>
                <w:sz w:val="20"/>
              </w:rPr>
              <w:t>
Машықтар:</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1. Ассессмент-орталықтың тұжырымдамалары мен мазмұндық бөлігін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үшін ішкі бағалау процедураларын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Бағалау орталықтарының дизайнын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Қажетті ішкі нормативтік құжаттарды әзірлеу және келісу;</w:t>
            </w:r>
          </w:p>
          <w:p>
            <w:pPr>
              <w:spacing w:after="20"/>
              <w:ind w:left="20"/>
              <w:jc w:val="both"/>
            </w:pPr>
            <w:r>
              <w:rPr>
                <w:rFonts w:ascii="Times New Roman"/>
                <w:b w:val="false"/>
                <w:i w:val="false"/>
                <w:color w:val="000000"/>
                <w:sz w:val="20"/>
              </w:rPr>
              <w:t>
5. Жұмыскерлерді бағалау кезінде нормативтік құқықтық актілерді сақтау мәселелері бойынша басшылық пен жұмыскерлерге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1344"/>
          <w:p>
            <w:pPr>
              <w:spacing w:after="20"/>
              <w:ind w:left="20"/>
              <w:jc w:val="both"/>
            </w:pPr>
            <w:r>
              <w:rPr>
                <w:rFonts w:ascii="Times New Roman"/>
                <w:b w:val="false"/>
                <w:i w:val="false"/>
                <w:color w:val="000000"/>
                <w:sz w:val="20"/>
              </w:rPr>
              <w:t>
Білімдер:</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мінез-құлық, ұйымдастырушылық дизайн, адам ресурстарын басқару,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психология, жеке тұлға психологиясы, психодиагностика туралы білім;</w:t>
            </w:r>
          </w:p>
          <w:p>
            <w:pPr>
              <w:spacing w:after="20"/>
              <w:ind w:left="20"/>
              <w:jc w:val="both"/>
            </w:pPr>
            <w:r>
              <w:rPr>
                <w:rFonts w:ascii="Times New Roman"/>
                <w:b w:val="false"/>
                <w:i w:val="false"/>
                <w:color w:val="000000"/>
                <w:sz w:val="20"/>
              </w:rPr>
              <w:t>
3. Ассессмент орталықтарын, психометриялық және кәсіптік тестілеуді өткізу технологиясын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1345"/>
          <w:p>
            <w:pPr>
              <w:spacing w:after="20"/>
              <w:ind w:left="20"/>
              <w:jc w:val="both"/>
            </w:pPr>
            <w:r>
              <w:rPr>
                <w:rFonts w:ascii="Times New Roman"/>
                <w:b w:val="false"/>
                <w:i w:val="false"/>
                <w:color w:val="000000"/>
                <w:sz w:val="20"/>
              </w:rPr>
              <w:t>
Дағды 2:</w:t>
            </w:r>
          </w:p>
          <w:bookmarkEnd w:id="1345"/>
          <w:p>
            <w:pPr>
              <w:spacing w:after="20"/>
              <w:ind w:left="20"/>
              <w:jc w:val="both"/>
            </w:pPr>
            <w:r>
              <w:rPr>
                <w:rFonts w:ascii="Times New Roman"/>
                <w:b w:val="false"/>
                <w:i w:val="false"/>
                <w:color w:val="000000"/>
                <w:sz w:val="20"/>
              </w:rPr>
              <w:t>
Ішкі ассессорларды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1346"/>
          <w:p>
            <w:pPr>
              <w:spacing w:after="20"/>
              <w:ind w:left="20"/>
              <w:jc w:val="both"/>
            </w:pPr>
            <w:r>
              <w:rPr>
                <w:rFonts w:ascii="Times New Roman"/>
                <w:b w:val="false"/>
                <w:i w:val="false"/>
                <w:color w:val="000000"/>
                <w:sz w:val="20"/>
              </w:rPr>
              <w:t>
Машықтар:</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1. Ішкі ассессорларды іріктеу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Нұсқау беру, бірлескен бағалау өткізу, бағалау нәтижелерін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Ассессмент-орталыққа қатысушыларға нұсқау беру және оларды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Ассессмент орталығына қатысатын сарапшылар мен рөлдік ойыншылардың жұмысын ұйымдастыру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Бағалау нәтижелері бойынша кері байланыс пен ұсыныстар беру;</w:t>
            </w:r>
          </w:p>
          <w:p>
            <w:pPr>
              <w:spacing w:after="20"/>
              <w:ind w:left="20"/>
              <w:jc w:val="both"/>
            </w:pPr>
            <w:r>
              <w:rPr>
                <w:rFonts w:ascii="Times New Roman"/>
                <w:b w:val="false"/>
                <w:i w:val="false"/>
                <w:color w:val="000000"/>
                <w:sz w:val="20"/>
              </w:rPr>
              <w:t>
6. Ассессмент орталығының бағалауы және технологиялары бойынша оқыту іс-шараларын өткізу және 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1347"/>
          <w:p>
            <w:pPr>
              <w:spacing w:after="20"/>
              <w:ind w:left="20"/>
              <w:jc w:val="both"/>
            </w:pPr>
            <w:r>
              <w:rPr>
                <w:rFonts w:ascii="Times New Roman"/>
                <w:b w:val="false"/>
                <w:i w:val="false"/>
                <w:color w:val="000000"/>
                <w:sz w:val="20"/>
              </w:rPr>
              <w:t>
Білімдер:</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мінез-құлық, ұйымдастырушылық дизайн, адам ресурстарын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психология, жеке тұлға психологиясы, психодиагностика туралы білім;</w:t>
            </w:r>
          </w:p>
          <w:p>
            <w:pPr>
              <w:spacing w:after="20"/>
              <w:ind w:left="20"/>
              <w:jc w:val="both"/>
            </w:pPr>
            <w:r>
              <w:rPr>
                <w:rFonts w:ascii="Times New Roman"/>
                <w:b w:val="false"/>
                <w:i w:val="false"/>
                <w:color w:val="000000"/>
                <w:sz w:val="20"/>
              </w:rPr>
              <w:t>
3. Ассессмент орталықтарының психометриялық және кәсіби тестілеу өткізу технологиясын, ересектерді оқыту технологиясын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1348"/>
          <w:p>
            <w:pPr>
              <w:spacing w:after="20"/>
              <w:ind w:left="20"/>
              <w:jc w:val="both"/>
            </w:pPr>
            <w:r>
              <w:rPr>
                <w:rFonts w:ascii="Times New Roman"/>
                <w:b w:val="false"/>
                <w:i w:val="false"/>
                <w:color w:val="000000"/>
                <w:sz w:val="20"/>
              </w:rPr>
              <w:t>
Дағды 3:</w:t>
            </w:r>
          </w:p>
          <w:bookmarkEnd w:id="1348"/>
          <w:p>
            <w:pPr>
              <w:spacing w:after="20"/>
              <w:ind w:left="20"/>
              <w:jc w:val="both"/>
            </w:pPr>
            <w:r>
              <w:rPr>
                <w:rFonts w:ascii="Times New Roman"/>
                <w:b w:val="false"/>
                <w:i w:val="false"/>
                <w:color w:val="000000"/>
                <w:sz w:val="20"/>
              </w:rPr>
              <w:t>
Ішкі бағалау орталықтарын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1349"/>
          <w:p>
            <w:pPr>
              <w:spacing w:after="20"/>
              <w:ind w:left="20"/>
              <w:jc w:val="both"/>
            </w:pPr>
            <w:r>
              <w:rPr>
                <w:rFonts w:ascii="Times New Roman"/>
                <w:b w:val="false"/>
                <w:i w:val="false"/>
                <w:color w:val="000000"/>
                <w:sz w:val="20"/>
              </w:rPr>
              <w:t>
Машықтар:</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 Ішкі бағалау орталықтарына фасилитация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Бағалауға қатысушылардың мінез-құлқын бағалау мен жіктеуді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Ассессмент орталығының техникалық бөлігін дайындау және бақылау;</w:t>
            </w:r>
          </w:p>
          <w:p>
            <w:pPr>
              <w:spacing w:after="20"/>
              <w:ind w:left="20"/>
              <w:jc w:val="both"/>
            </w:pPr>
            <w:r>
              <w:rPr>
                <w:rFonts w:ascii="Times New Roman"/>
                <w:b w:val="false"/>
                <w:i w:val="false"/>
                <w:color w:val="000000"/>
                <w:sz w:val="20"/>
              </w:rPr>
              <w:t>
4. Әзірленген жаттығулар контекстіне рөлдік кейіпкер ретінде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1350"/>
          <w:p>
            <w:pPr>
              <w:spacing w:after="20"/>
              <w:ind w:left="20"/>
              <w:jc w:val="both"/>
            </w:pPr>
            <w:r>
              <w:rPr>
                <w:rFonts w:ascii="Times New Roman"/>
                <w:b w:val="false"/>
                <w:i w:val="false"/>
                <w:color w:val="000000"/>
                <w:sz w:val="20"/>
              </w:rPr>
              <w:t>
Білімдер:</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мінез-құлық, ұйымдастырушылық дизайн, адам ресурстарын басқару,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психология, жеке тұлға психологиясы, психодиагностика туралы білім;</w:t>
            </w:r>
          </w:p>
          <w:p>
            <w:pPr>
              <w:spacing w:after="20"/>
              <w:ind w:left="20"/>
              <w:jc w:val="both"/>
            </w:pPr>
            <w:r>
              <w:rPr>
                <w:rFonts w:ascii="Times New Roman"/>
                <w:b w:val="false"/>
                <w:i w:val="false"/>
                <w:color w:val="000000"/>
                <w:sz w:val="20"/>
              </w:rPr>
              <w:t>
3. Ассессмент орталықтарының психометриялық және кәсіптік тестілеуді өткізу технологиясын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351"/>
          <w:p>
            <w:pPr>
              <w:spacing w:after="20"/>
              <w:ind w:left="20"/>
              <w:jc w:val="both"/>
            </w:pPr>
            <w:r>
              <w:rPr>
                <w:rFonts w:ascii="Times New Roman"/>
                <w:b w:val="false"/>
                <w:i w:val="false"/>
                <w:color w:val="000000"/>
                <w:sz w:val="20"/>
              </w:rPr>
              <w:t>
Еңбек функциясы 5:</w:t>
            </w:r>
          </w:p>
          <w:bookmarkEnd w:id="1351"/>
          <w:p>
            <w:pPr>
              <w:spacing w:after="20"/>
              <w:ind w:left="20"/>
              <w:jc w:val="both"/>
            </w:pPr>
            <w:r>
              <w:rPr>
                <w:rFonts w:ascii="Times New Roman"/>
                <w:b w:val="false"/>
                <w:i w:val="false"/>
                <w:color w:val="000000"/>
                <w:sz w:val="20"/>
              </w:rPr>
              <w:t>
Бағалау нәтижелері бойынша мүдделі тараптарға кері байланыс пен ұсыныстар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1352"/>
          <w:p>
            <w:pPr>
              <w:spacing w:after="20"/>
              <w:ind w:left="20"/>
              <w:jc w:val="both"/>
            </w:pPr>
            <w:r>
              <w:rPr>
                <w:rFonts w:ascii="Times New Roman"/>
                <w:b w:val="false"/>
                <w:i w:val="false"/>
                <w:color w:val="000000"/>
                <w:sz w:val="20"/>
              </w:rPr>
              <w:t>
Дағды 1:</w:t>
            </w:r>
          </w:p>
          <w:bookmarkEnd w:id="1352"/>
          <w:p>
            <w:pPr>
              <w:spacing w:after="20"/>
              <w:ind w:left="20"/>
              <w:jc w:val="both"/>
            </w:pPr>
            <w:r>
              <w:rPr>
                <w:rFonts w:ascii="Times New Roman"/>
                <w:b w:val="false"/>
                <w:i w:val="false"/>
                <w:color w:val="000000"/>
                <w:sz w:val="20"/>
              </w:rPr>
              <w:t>
Бағалау нәтижелері бойынша кері байланысқа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1353"/>
          <w:p>
            <w:pPr>
              <w:spacing w:after="20"/>
              <w:ind w:left="20"/>
              <w:jc w:val="both"/>
            </w:pPr>
            <w:r>
              <w:rPr>
                <w:rFonts w:ascii="Times New Roman"/>
                <w:b w:val="false"/>
                <w:i w:val="false"/>
                <w:color w:val="000000"/>
                <w:sz w:val="20"/>
              </w:rPr>
              <w:t>
Машықтар:</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1. Бағалау нәтижелері бойынша жеке және шоғырландырылған есептер жазуды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Бағалау нәтижелерін дайындау және оны мүдделі тараптарға таныстыру;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Кері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 нәтижелері бойынша оқыту және дамыту бағдарламаларын жасау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Бағалау нәтижелері бойынша жеке даму жоспарларын жасауға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Бағалау нәтижелері негізінде жалдау, тағайындау, орналастыру, орын ауыстыру, мансапты дамыту мәселелері бойынша консультация беру;</w:t>
            </w:r>
          </w:p>
          <w:p>
            <w:pPr>
              <w:spacing w:after="20"/>
              <w:ind w:left="20"/>
              <w:jc w:val="both"/>
            </w:pPr>
            <w:r>
              <w:rPr>
                <w:rFonts w:ascii="Times New Roman"/>
                <w:b w:val="false"/>
                <w:i w:val="false"/>
                <w:color w:val="000000"/>
                <w:sz w:val="20"/>
              </w:rPr>
              <w:t>
7. Персоналды бағалау мәселелері бойынша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1354"/>
          <w:p>
            <w:pPr>
              <w:spacing w:after="20"/>
              <w:ind w:left="20"/>
              <w:jc w:val="both"/>
            </w:pPr>
            <w:r>
              <w:rPr>
                <w:rFonts w:ascii="Times New Roman"/>
                <w:b w:val="false"/>
                <w:i w:val="false"/>
                <w:color w:val="000000"/>
                <w:sz w:val="20"/>
              </w:rPr>
              <w:t>
Білімдер:</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мінез-құлық, көшбасшылық және мотивация теориялары, корпоративтік басқару, ұйымдастырушылық дизайн, адам ресурстарын басқару, менеджмент;</w:t>
            </w:r>
          </w:p>
          <w:p>
            <w:pPr>
              <w:spacing w:after="20"/>
              <w:ind w:left="20"/>
              <w:jc w:val="both"/>
            </w:pPr>
            <w:r>
              <w:rPr>
                <w:rFonts w:ascii="Times New Roman"/>
                <w:b w:val="false"/>
                <w:i w:val="false"/>
                <w:color w:val="000000"/>
                <w:sz w:val="20"/>
              </w:rPr>
              <w:t>
2. Әлеуметтік психология, жеке тұлға психологиясы, психодиагностика, психометриялық құралдар, жас ерекшеліктері психологиясы, психологиялық консультация беру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1355"/>
          <w:p>
            <w:pPr>
              <w:spacing w:after="20"/>
              <w:ind w:left="20"/>
              <w:jc w:val="both"/>
            </w:pPr>
            <w:r>
              <w:rPr>
                <w:rFonts w:ascii="Times New Roman"/>
                <w:b w:val="false"/>
                <w:i w:val="false"/>
                <w:color w:val="000000"/>
                <w:sz w:val="20"/>
              </w:rPr>
              <w:t>
Дағды 2:</w:t>
            </w:r>
          </w:p>
          <w:bookmarkEnd w:id="1355"/>
          <w:p>
            <w:pPr>
              <w:spacing w:after="20"/>
              <w:ind w:left="20"/>
              <w:jc w:val="both"/>
            </w:pPr>
            <w:r>
              <w:rPr>
                <w:rFonts w:ascii="Times New Roman"/>
                <w:b w:val="false"/>
                <w:i w:val="false"/>
                <w:color w:val="000000"/>
                <w:sz w:val="20"/>
              </w:rPr>
              <w:t>
Персоналды бағалау бойынша оқыту және тренингтер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1356"/>
          <w:p>
            <w:pPr>
              <w:spacing w:after="20"/>
              <w:ind w:left="20"/>
              <w:jc w:val="both"/>
            </w:pPr>
            <w:r>
              <w:rPr>
                <w:rFonts w:ascii="Times New Roman"/>
                <w:b w:val="false"/>
                <w:i w:val="false"/>
                <w:color w:val="000000"/>
                <w:sz w:val="20"/>
              </w:rPr>
              <w:t>
Машықтар:</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бағалау бойынша оқу материалдарын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Тренингтер мен оқыту іс-шараларын өткізу, ересек аудиториялармен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Мүдделі тараптармен өзара әрекеттесу және қарым-қатынас орнату;</w:t>
            </w:r>
          </w:p>
          <w:p>
            <w:pPr>
              <w:spacing w:after="20"/>
              <w:ind w:left="20"/>
              <w:jc w:val="both"/>
            </w:pPr>
            <w:r>
              <w:rPr>
                <w:rFonts w:ascii="Times New Roman"/>
                <w:b w:val="false"/>
                <w:i w:val="false"/>
                <w:color w:val="000000"/>
                <w:sz w:val="20"/>
              </w:rPr>
              <w:t>
4. Оқыту іс-шаралары мен тренингтердің тиімділігіне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1357"/>
          <w:p>
            <w:pPr>
              <w:spacing w:after="20"/>
              <w:ind w:left="20"/>
              <w:jc w:val="both"/>
            </w:pPr>
            <w:r>
              <w:rPr>
                <w:rFonts w:ascii="Times New Roman"/>
                <w:b w:val="false"/>
                <w:i w:val="false"/>
                <w:color w:val="000000"/>
                <w:sz w:val="20"/>
              </w:rPr>
              <w:t>
Білімдер:</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ұйымдастырушылық мінез-құлық, көшбасшылық және мотивация теориялары, ұйымдастырушылық дизайн, менеджмент;</w:t>
            </w:r>
          </w:p>
          <w:p>
            <w:pPr>
              <w:spacing w:after="20"/>
              <w:ind w:left="20"/>
              <w:jc w:val="both"/>
            </w:pPr>
            <w:r>
              <w:rPr>
                <w:rFonts w:ascii="Times New Roman"/>
                <w:b w:val="false"/>
                <w:i w:val="false"/>
                <w:color w:val="000000"/>
                <w:sz w:val="20"/>
              </w:rPr>
              <w:t>
2. Психология, жеке тұлға психологиясы, психодиагностика, психометриялық құралдар, жас ерекшеліктері психологиясы, психологиялық консультация беру, ересектерді оқыту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1358"/>
          <w:p>
            <w:pPr>
              <w:spacing w:after="20"/>
              <w:ind w:left="20"/>
              <w:jc w:val="both"/>
            </w:pPr>
            <w:r>
              <w:rPr>
                <w:rFonts w:ascii="Times New Roman"/>
                <w:b w:val="false"/>
                <w:i w:val="false"/>
                <w:color w:val="000000"/>
                <w:sz w:val="20"/>
              </w:rPr>
              <w:t>
Еңбек функциясы 6:</w:t>
            </w:r>
          </w:p>
          <w:bookmarkEnd w:id="1358"/>
          <w:p>
            <w:pPr>
              <w:spacing w:after="20"/>
              <w:ind w:left="20"/>
              <w:jc w:val="both"/>
            </w:pPr>
            <w:r>
              <w:rPr>
                <w:rFonts w:ascii="Times New Roman"/>
                <w:b w:val="false"/>
                <w:i w:val="false"/>
                <w:color w:val="000000"/>
                <w:sz w:val="20"/>
              </w:rPr>
              <w:t>
Құзыреттер жүйесінің аудиті, әлеуетті бағалау және түзету шараларын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1359"/>
          <w:p>
            <w:pPr>
              <w:spacing w:after="20"/>
              <w:ind w:left="20"/>
              <w:jc w:val="both"/>
            </w:pPr>
            <w:r>
              <w:rPr>
                <w:rFonts w:ascii="Times New Roman"/>
                <w:b w:val="false"/>
                <w:i w:val="false"/>
                <w:color w:val="000000"/>
                <w:sz w:val="20"/>
              </w:rPr>
              <w:t>
Дағды 1:</w:t>
            </w:r>
          </w:p>
          <w:bookmarkEnd w:id="1359"/>
          <w:p>
            <w:pPr>
              <w:spacing w:after="20"/>
              <w:ind w:left="20"/>
              <w:jc w:val="both"/>
            </w:pPr>
            <w:r>
              <w:rPr>
                <w:rFonts w:ascii="Times New Roman"/>
                <w:b w:val="false"/>
                <w:i w:val="false"/>
                <w:color w:val="000000"/>
                <w:sz w:val="20"/>
              </w:rPr>
              <w:t>
Персоналды бағалау жүйесінің мониторингі және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360"/>
          <w:p>
            <w:pPr>
              <w:spacing w:after="20"/>
              <w:ind w:left="20"/>
              <w:jc w:val="both"/>
            </w:pPr>
            <w:r>
              <w:rPr>
                <w:rFonts w:ascii="Times New Roman"/>
                <w:b w:val="false"/>
                <w:i w:val="false"/>
                <w:color w:val="000000"/>
                <w:sz w:val="20"/>
              </w:rPr>
              <w:t>
Машықтар:</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Лауазымдардың, құзыреттердің сипаттамаларын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Ресурстарды талдау (персонал құрылымы, кәсіби-біліктілік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шығындарын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білімі мен дағдыларын, оларды практикалық жұмыста қолдану қабілетін бағалау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Құзыреттердің, әлеуетті бағалау құралының сәйкессіздігін, құралдарды пайдаланудың қоршаған ортаның ерекшелігіне, бизнес жағдайларына сәйкес келмеуін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Бағалау рәсімдерін жүргізу, арнайы құралдарды, қабілеттілік тесттерін, жеке сауалнамаларды, құзыреттер бойынша сұхбаттарды, кейстерді және басқа құралдарды пайдалану кезінде орын алатын қателерді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Бизнесті дамытудың нақты кезеңінде оқыту мен дамыту, басым міндеттерді шешу үшін қажеттіліктерді анықтау және бағалау өлшемшарттарын, құзыреттер жүйесін қалыптастыру бойынша ұсынымдар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Басқарушылық шешімдер қабылдау үшін қолданыстағы немесе ықтимал проблемаларды, оның ішінде құқықтық сипаттағы, HR-тәуекелдерді ұйым басшылығына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 мен жұмыскерлер арасындағы өзара қарым-қатынастарды реттеуге байланысты ҚР еңбек заңнамасының және өзге де нормативтік құқықтық актілердің нормаларын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Жүргізілген әлеуетті бағалау нәтижелері бойынша әлеуетті бағалау жүйесінің аудит нәтижелері бойынша ықтимал өзгерістер болған жағдайда персоналға арналған бюджетті (ұсыныстар, ұсынымдар) жоспарлау;</w:t>
            </w:r>
          </w:p>
          <w:p>
            <w:pPr>
              <w:spacing w:after="20"/>
              <w:ind w:left="20"/>
              <w:jc w:val="both"/>
            </w:pPr>
            <w:r>
              <w:rPr>
                <w:rFonts w:ascii="Times New Roman"/>
                <w:b w:val="false"/>
                <w:i w:val="false"/>
                <w:color w:val="000000"/>
                <w:sz w:val="20"/>
              </w:rPr>
              <w:t>
11. Құзыреттерді бағалау мәселелері бойынша ақпараттық-түсіндіру жұмыстарын жүргізу және қарым-қатынас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1361"/>
          <w:p>
            <w:pPr>
              <w:spacing w:after="20"/>
              <w:ind w:left="20"/>
              <w:jc w:val="both"/>
            </w:pPr>
            <w:r>
              <w:rPr>
                <w:rFonts w:ascii="Times New Roman"/>
                <w:b w:val="false"/>
                <w:i w:val="false"/>
                <w:color w:val="000000"/>
                <w:sz w:val="20"/>
              </w:rPr>
              <w:t>
Білімдер:</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саласындағы заманауи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менеджмент, стратегиялық жоспарлау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 мінез-құлық, көшбасшылық және мотивация теориялары, ұйымдастырушылық дизайн, 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бағалау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Жалпы және әлеуметтік психология, жеке тұлға психологиясы, психодиагностика, психометриялық құралдар, жас ерекшеліктері психологиясы, психологиялық консультация беру туралы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басқару;</w:t>
            </w:r>
          </w:p>
          <w:p>
            <w:pPr>
              <w:spacing w:after="20"/>
              <w:ind w:left="20"/>
              <w:jc w:val="both"/>
            </w:pPr>
            <w:r>
              <w:rPr>
                <w:rFonts w:ascii="Times New Roman"/>
                <w:b w:val="false"/>
                <w:i w:val="false"/>
                <w:color w:val="000000"/>
                <w:sz w:val="20"/>
              </w:rPr>
              <w:t>
6. Персонал шығындарын жоспарлау және бюджеттеу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1362"/>
          <w:p>
            <w:pPr>
              <w:spacing w:after="20"/>
              <w:ind w:left="20"/>
              <w:jc w:val="both"/>
            </w:pPr>
            <w:r>
              <w:rPr>
                <w:rFonts w:ascii="Times New Roman"/>
                <w:b w:val="false"/>
                <w:i w:val="false"/>
                <w:color w:val="000000"/>
                <w:sz w:val="20"/>
              </w:rPr>
              <w:t>
Дағды 2:</w:t>
            </w:r>
          </w:p>
          <w:bookmarkEnd w:id="1362"/>
          <w:p>
            <w:pPr>
              <w:spacing w:after="20"/>
              <w:ind w:left="20"/>
              <w:jc w:val="both"/>
            </w:pPr>
            <w:r>
              <w:rPr>
                <w:rFonts w:ascii="Times New Roman"/>
                <w:b w:val="false"/>
                <w:i w:val="false"/>
                <w:color w:val="000000"/>
                <w:sz w:val="20"/>
              </w:rPr>
              <w:t>
Әлеуетті бағалау жүйесінде HR-тәуекелдерді азайту және алдын алу, түзету шараларын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1363"/>
          <w:p>
            <w:pPr>
              <w:spacing w:after="20"/>
              <w:ind w:left="20"/>
              <w:jc w:val="both"/>
            </w:pPr>
            <w:r>
              <w:rPr>
                <w:rFonts w:ascii="Times New Roman"/>
                <w:b w:val="false"/>
                <w:i w:val="false"/>
                <w:color w:val="000000"/>
                <w:sz w:val="20"/>
              </w:rPr>
              <w:t>
Машықтар:</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 Әлеуетті бағалау жүйесінде HR-тәуекелдерді басқару жөніндегі іс-шаралар жоспарын әзірлеу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азайту және алдын алу мақсатында әлеуетті бағалау жүйесінде HR-тәуекелдерді болдырмайтын немесе жеңілдететін шараларды қабылдау бойынша ұсыныстарды қалыптастыру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Әлеуетті бағалау жүйесінде, сондай-ақ өзара байланысты процестерде тәуекелді іске асыру жағдайында ықтимал салдарларды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Менеджментпен, мүдделі тұлғалармен қарым-қатынас орнату, проблемаларды басшылыққа жеткізу және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Басшылық пен жұмыскерлерге әлеуетті бағалау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Персоналмен жұмыс барысында этикалық нормаларды қолдану;</w:t>
            </w:r>
          </w:p>
          <w:p>
            <w:pPr>
              <w:spacing w:after="20"/>
              <w:ind w:left="20"/>
              <w:jc w:val="both"/>
            </w:pPr>
            <w:r>
              <w:rPr>
                <w:rFonts w:ascii="Times New Roman"/>
                <w:b w:val="false"/>
                <w:i w:val="false"/>
                <w:color w:val="000000"/>
                <w:sz w:val="20"/>
              </w:rPr>
              <w:t>
7. Әлеуетті бағалау жүйесі шеңберінде шығындарды мониторингтеуді, бағалауды және бюджеттеуді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364"/>
          <w:p>
            <w:pPr>
              <w:spacing w:after="20"/>
              <w:ind w:left="20"/>
              <w:jc w:val="both"/>
            </w:pPr>
            <w:r>
              <w:rPr>
                <w:rFonts w:ascii="Times New Roman"/>
                <w:b w:val="false"/>
                <w:i w:val="false"/>
                <w:color w:val="000000"/>
                <w:sz w:val="20"/>
              </w:rPr>
              <w:t>
Білімдер:</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стратегиялық менеджмент, стратегиялық жоспарлау негіздері, корпоративтік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Ұйымдастырушылық мінез-құлық, көшбасшылық және мотивация теориялары, ұйымдастырушылық 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Психодиагностика, психометриялық құралдар, жас ерекшеліктері психологиясы, психологиялық консультация беру туралы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басқару;</w:t>
            </w:r>
          </w:p>
          <w:p>
            <w:pPr>
              <w:spacing w:after="20"/>
              <w:ind w:left="20"/>
              <w:jc w:val="both"/>
            </w:pPr>
            <w:r>
              <w:rPr>
                <w:rFonts w:ascii="Times New Roman"/>
                <w:b w:val="false"/>
                <w:i w:val="false"/>
                <w:color w:val="000000"/>
                <w:sz w:val="20"/>
              </w:rPr>
              <w:t>
6. Персонал шығындарын жоспарлау және бюджеттеу.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1365"/>
          <w:p>
            <w:pPr>
              <w:spacing w:after="20"/>
              <w:ind w:left="20"/>
              <w:jc w:val="both"/>
            </w:pPr>
            <w:r>
              <w:rPr>
                <w:rFonts w:ascii="Times New Roman"/>
                <w:b w:val="false"/>
                <w:i w:val="false"/>
                <w:color w:val="000000"/>
                <w:sz w:val="20"/>
              </w:rPr>
              <w:t>
Бизнесті түсіну</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Клиентке бағдарлау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(мансапты) басқару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дамыту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(мансапты) басқару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талдаушы</w:t>
            </w:r>
          </w:p>
        </w:tc>
      </w:tr>
    </w:tbl>
    <w:bookmarkStart w:name="z3606" w:id="1366"/>
    <w:p>
      <w:pPr>
        <w:spacing w:after="0"/>
        <w:ind w:left="0"/>
        <w:jc w:val="left"/>
      </w:pPr>
      <w:r>
        <w:rPr>
          <w:rFonts w:ascii="Times New Roman"/>
          <w:b/>
          <w:i w:val="false"/>
          <w:color w:val="000000"/>
        </w:rPr>
        <w:t xml:space="preserve"> 4-ші тарау. Кәсіптік стандарттың техникалық деректері</w:t>
      </w:r>
    </w:p>
    <w:bookmarkEnd w:id="1366"/>
    <w:bookmarkStart w:name="z3607" w:id="1367"/>
    <w:p>
      <w:pPr>
        <w:spacing w:after="0"/>
        <w:ind w:left="0"/>
        <w:jc w:val="both"/>
      </w:pPr>
      <w:r>
        <w:rPr>
          <w:rFonts w:ascii="Times New Roman"/>
          <w:b w:val="false"/>
          <w:i w:val="false"/>
          <w:color w:val="000000"/>
          <w:sz w:val="28"/>
        </w:rPr>
        <w:t>
      14. Мемлекеттік органның атауы:</w:t>
      </w:r>
    </w:p>
    <w:bookmarkEnd w:id="1367"/>
    <w:bookmarkStart w:name="z3608" w:id="1368"/>
    <w:p>
      <w:pPr>
        <w:spacing w:after="0"/>
        <w:ind w:left="0"/>
        <w:jc w:val="both"/>
      </w:pPr>
      <w:r>
        <w:rPr>
          <w:rFonts w:ascii="Times New Roman"/>
          <w:b w:val="false"/>
          <w:i w:val="false"/>
          <w:color w:val="000000"/>
          <w:sz w:val="28"/>
        </w:rPr>
        <w:t>
      Қазақстан Республикасының Еңбек және халықты әлеуметтік қоргау министрлігі</w:t>
      </w:r>
    </w:p>
    <w:bookmarkEnd w:id="1368"/>
    <w:bookmarkStart w:name="z3609" w:id="1369"/>
    <w:p>
      <w:pPr>
        <w:spacing w:after="0"/>
        <w:ind w:left="0"/>
        <w:jc w:val="both"/>
      </w:pPr>
      <w:r>
        <w:rPr>
          <w:rFonts w:ascii="Times New Roman"/>
          <w:b w:val="false"/>
          <w:i w:val="false"/>
          <w:color w:val="000000"/>
          <w:sz w:val="28"/>
        </w:rPr>
        <w:t>
      Орындаушы: Набиев Д., +7 (717) 274 29 81, d.nabiev@enbek.gov.kz</w:t>
      </w:r>
    </w:p>
    <w:bookmarkEnd w:id="1369"/>
    <w:bookmarkStart w:name="z3610" w:id="1370"/>
    <w:p>
      <w:pPr>
        <w:spacing w:after="0"/>
        <w:ind w:left="0"/>
        <w:jc w:val="both"/>
      </w:pPr>
      <w:r>
        <w:rPr>
          <w:rFonts w:ascii="Times New Roman"/>
          <w:b w:val="false"/>
          <w:i w:val="false"/>
          <w:color w:val="000000"/>
          <w:sz w:val="28"/>
        </w:rPr>
        <w:t>
      15. Әзірлеуге қатысатын ұйымдар (кәсіпорындар):</w:t>
      </w:r>
    </w:p>
    <w:bookmarkEnd w:id="1370"/>
    <w:bookmarkStart w:name="z3611" w:id="1371"/>
    <w:p>
      <w:pPr>
        <w:spacing w:after="0"/>
        <w:ind w:left="0"/>
        <w:jc w:val="both"/>
      </w:pPr>
      <w:r>
        <w:rPr>
          <w:rFonts w:ascii="Times New Roman"/>
          <w:b w:val="false"/>
          <w:i w:val="false"/>
          <w:color w:val="000000"/>
          <w:sz w:val="28"/>
        </w:rPr>
        <w:t>
      Ассоциация HR-менеджеров</w:t>
      </w:r>
    </w:p>
    <w:bookmarkEnd w:id="1371"/>
    <w:bookmarkStart w:name="z3612" w:id="1372"/>
    <w:p>
      <w:pPr>
        <w:spacing w:after="0"/>
        <w:ind w:left="0"/>
        <w:jc w:val="both"/>
      </w:pPr>
      <w:r>
        <w:rPr>
          <w:rFonts w:ascii="Times New Roman"/>
          <w:b w:val="false"/>
          <w:i w:val="false"/>
          <w:color w:val="000000"/>
          <w:sz w:val="28"/>
        </w:rPr>
        <w:t>
      Басшы: Раисова Г.Б.</w:t>
      </w:r>
    </w:p>
    <w:bookmarkEnd w:id="1372"/>
    <w:bookmarkStart w:name="z3613" w:id="1373"/>
    <w:p>
      <w:pPr>
        <w:spacing w:after="0"/>
        <w:ind w:left="0"/>
        <w:jc w:val="both"/>
      </w:pPr>
      <w:r>
        <w:rPr>
          <w:rFonts w:ascii="Times New Roman"/>
          <w:b w:val="false"/>
          <w:i w:val="false"/>
          <w:color w:val="000000"/>
          <w:sz w:val="28"/>
        </w:rPr>
        <w:t>
      E-mail: raissova2410@gmail.com</w:t>
      </w:r>
    </w:p>
    <w:bookmarkEnd w:id="1373"/>
    <w:bookmarkStart w:name="z3614" w:id="1374"/>
    <w:p>
      <w:pPr>
        <w:spacing w:after="0"/>
        <w:ind w:left="0"/>
        <w:jc w:val="both"/>
      </w:pPr>
      <w:r>
        <w:rPr>
          <w:rFonts w:ascii="Times New Roman"/>
          <w:b w:val="false"/>
          <w:i w:val="false"/>
          <w:color w:val="000000"/>
          <w:sz w:val="28"/>
        </w:rPr>
        <w:t>
      Телефон нөмірі: +7 (701) 214 08 58</w:t>
      </w:r>
    </w:p>
    <w:bookmarkEnd w:id="1374"/>
    <w:bookmarkStart w:name="z3615" w:id="1375"/>
    <w:p>
      <w:pPr>
        <w:spacing w:after="0"/>
        <w:ind w:left="0"/>
        <w:jc w:val="both"/>
      </w:pPr>
      <w:r>
        <w:rPr>
          <w:rFonts w:ascii="Times New Roman"/>
          <w:b w:val="false"/>
          <w:i w:val="false"/>
          <w:color w:val="000000"/>
          <w:sz w:val="28"/>
        </w:rPr>
        <w:t>
      Орындаушылар:</w:t>
      </w:r>
    </w:p>
    <w:bookmarkEnd w:id="1375"/>
    <w:bookmarkStart w:name="z3616" w:id="1376"/>
    <w:p>
      <w:pPr>
        <w:spacing w:after="0"/>
        <w:ind w:left="0"/>
        <w:jc w:val="both"/>
      </w:pPr>
      <w:r>
        <w:rPr>
          <w:rFonts w:ascii="Times New Roman"/>
          <w:b w:val="false"/>
          <w:i w:val="false"/>
          <w:color w:val="000000"/>
          <w:sz w:val="28"/>
        </w:rPr>
        <w:t>
      Кайсенова Г.К., +7 (701) 214 01 94, g.kaisenova@gmail.com</w:t>
      </w:r>
    </w:p>
    <w:bookmarkEnd w:id="1376"/>
    <w:bookmarkStart w:name="z3617" w:id="1377"/>
    <w:p>
      <w:pPr>
        <w:spacing w:after="0"/>
        <w:ind w:left="0"/>
        <w:jc w:val="both"/>
      </w:pPr>
      <w:r>
        <w:rPr>
          <w:rFonts w:ascii="Times New Roman"/>
          <w:b w:val="false"/>
          <w:i w:val="false"/>
          <w:color w:val="000000"/>
          <w:sz w:val="28"/>
        </w:rPr>
        <w:t>
      Токаева Ж.С., +7 (702) 999 54 89, z_tokayeva@mail.ru</w:t>
      </w:r>
    </w:p>
    <w:bookmarkEnd w:id="1377"/>
    <w:bookmarkStart w:name="z3618" w:id="1378"/>
    <w:p>
      <w:pPr>
        <w:spacing w:after="0"/>
        <w:ind w:left="0"/>
        <w:jc w:val="both"/>
      </w:pPr>
      <w:r>
        <w:rPr>
          <w:rFonts w:ascii="Times New Roman"/>
          <w:b w:val="false"/>
          <w:i w:val="false"/>
          <w:color w:val="000000"/>
          <w:sz w:val="28"/>
        </w:rPr>
        <w:t>
      16. Кәсіптік біліктілік жөніндегі салалық кеңес: 06.11.2024</w:t>
      </w:r>
    </w:p>
    <w:bookmarkEnd w:id="1378"/>
    <w:bookmarkStart w:name="z3619" w:id="1379"/>
    <w:p>
      <w:pPr>
        <w:spacing w:after="0"/>
        <w:ind w:left="0"/>
        <w:jc w:val="both"/>
      </w:pPr>
      <w:r>
        <w:rPr>
          <w:rFonts w:ascii="Times New Roman"/>
          <w:b w:val="false"/>
          <w:i w:val="false"/>
          <w:color w:val="000000"/>
          <w:sz w:val="28"/>
        </w:rPr>
        <w:t>
      17. Кәсіптік біліктілік жөніндегі ұлттық орган: 04.04.2024 г.</w:t>
      </w:r>
    </w:p>
    <w:bookmarkEnd w:id="1379"/>
    <w:bookmarkStart w:name="z3620" w:id="1380"/>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w:t>
      </w:r>
    </w:p>
    <w:bookmarkEnd w:id="1380"/>
    <w:bookmarkStart w:name="z3621" w:id="1381"/>
    <w:p>
      <w:pPr>
        <w:spacing w:after="0"/>
        <w:ind w:left="0"/>
        <w:jc w:val="both"/>
      </w:pPr>
      <w:r>
        <w:rPr>
          <w:rFonts w:ascii="Times New Roman"/>
          <w:b w:val="false"/>
          <w:i w:val="false"/>
          <w:color w:val="000000"/>
          <w:sz w:val="28"/>
        </w:rPr>
        <w:t>
      19. Нұсқа нөмірі және шығарылған жылы: Нұсқа 2, 2024 г.</w:t>
      </w:r>
    </w:p>
    <w:bookmarkEnd w:id="1381"/>
    <w:bookmarkStart w:name="z3622" w:id="1382"/>
    <w:p>
      <w:pPr>
        <w:spacing w:after="0"/>
        <w:ind w:left="0"/>
        <w:jc w:val="both"/>
      </w:pPr>
      <w:r>
        <w:rPr>
          <w:rFonts w:ascii="Times New Roman"/>
          <w:b w:val="false"/>
          <w:i w:val="false"/>
          <w:color w:val="000000"/>
          <w:sz w:val="28"/>
        </w:rPr>
        <w:t>
      20. Бағдарлы қайта қарау күні: 31.10.2027 г.</w:t>
      </w:r>
    </w:p>
    <w:bookmarkEnd w:id="1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"HR саласындағы</w:t>
            </w:r>
            <w:r>
              <w:br/>
            </w:r>
            <w:r>
              <w:rPr>
                <w:rFonts w:ascii="Times New Roman"/>
                <w:b w:val="false"/>
                <w:i w:val="false"/>
                <w:color w:val="000000"/>
                <w:sz w:val="20"/>
              </w:rPr>
              <w:t>"Адам ресурстарын басқару"</w:t>
            </w:r>
            <w:r>
              <w:br/>
            </w:r>
            <w:r>
              <w:rPr>
                <w:rFonts w:ascii="Times New Roman"/>
                <w:b w:val="false"/>
                <w:i w:val="false"/>
                <w:color w:val="000000"/>
                <w:sz w:val="20"/>
              </w:rPr>
              <w:t>кәсіптік стандарттарды</w:t>
            </w:r>
            <w:r>
              <w:br/>
            </w:r>
            <w:r>
              <w:rPr>
                <w:rFonts w:ascii="Times New Roman"/>
                <w:b w:val="false"/>
                <w:i w:val="false"/>
                <w:color w:val="000000"/>
                <w:sz w:val="20"/>
              </w:rPr>
              <w:t>бекіту туралы" бұйрығы</w:t>
            </w:r>
            <w:r>
              <w:br/>
            </w:r>
            <w:r>
              <w:rPr>
                <w:rFonts w:ascii="Times New Roman"/>
                <w:b w:val="false"/>
                <w:i w:val="false"/>
                <w:color w:val="000000"/>
                <w:sz w:val="20"/>
              </w:rPr>
              <w:t>8-қосымша</w:t>
            </w:r>
          </w:p>
        </w:tc>
      </w:tr>
    </w:tbl>
    <w:bookmarkStart w:name="z3624" w:id="1383"/>
    <w:p>
      <w:pPr>
        <w:spacing w:after="0"/>
        <w:ind w:left="0"/>
        <w:jc w:val="left"/>
      </w:pPr>
      <w:r>
        <w:rPr>
          <w:rFonts w:ascii="Times New Roman"/>
          <w:b/>
          <w:i w:val="false"/>
          <w:color w:val="000000"/>
        </w:rPr>
        <w:t xml:space="preserve"> "Адам ресурстарын басқару (HR бизнес серіктесі)" кәсіптік стандарты</w:t>
      </w:r>
    </w:p>
    <w:bookmarkEnd w:id="1383"/>
    <w:bookmarkStart w:name="z3625" w:id="1384"/>
    <w:p>
      <w:pPr>
        <w:spacing w:after="0"/>
        <w:ind w:left="0"/>
        <w:jc w:val="left"/>
      </w:pPr>
      <w:r>
        <w:rPr>
          <w:rFonts w:ascii="Times New Roman"/>
          <w:b/>
          <w:i w:val="false"/>
          <w:color w:val="000000"/>
        </w:rPr>
        <w:t xml:space="preserve"> 1-тарау. Жалпы ережелер</w:t>
      </w:r>
    </w:p>
    <w:bookmarkEnd w:id="1384"/>
    <w:bookmarkStart w:name="z3626" w:id="1385"/>
    <w:p>
      <w:pPr>
        <w:spacing w:after="0"/>
        <w:ind w:left="0"/>
        <w:jc w:val="both"/>
      </w:pPr>
      <w:r>
        <w:rPr>
          <w:rFonts w:ascii="Times New Roman"/>
          <w:b w:val="false"/>
          <w:i w:val="false"/>
          <w:color w:val="000000"/>
          <w:sz w:val="28"/>
        </w:rPr>
        <w:t>
      1. Кәсіптік стандарттың қолданылу аясы: "Адам ресурстарын басқару" саласындағы "Адам ресурстарын жалпы басқару (HR бизнес серіктесі)" кәсіби стандарты адам ресурстарын басқару саласындағы кадрларды бағалау, аттестаттау, сертификаттау және біліктілігін растау, даярлау және мамандандыру үшін негіз ретінде қолданылады және барынша көп пайдаланушылар қолдануға арналған:</w:t>
      </w:r>
    </w:p>
    <w:bookmarkEnd w:id="1385"/>
    <w:bookmarkStart w:name="z3627" w:id="1386"/>
    <w:p>
      <w:pPr>
        <w:spacing w:after="0"/>
        <w:ind w:left="0"/>
        <w:jc w:val="both"/>
      </w:pPr>
      <w:r>
        <w:rPr>
          <w:rFonts w:ascii="Times New Roman"/>
          <w:b w:val="false"/>
          <w:i w:val="false"/>
          <w:color w:val="000000"/>
          <w:sz w:val="28"/>
        </w:rPr>
        <w:t xml:space="preserve">
      1) жұмыскерлер – саладағы мамандықтарға қойылатын талаптарды; өз біліктілігін арттыруды жоспарлауды және мансаптық ілгерілеуді түсіну үшін; </w:t>
      </w:r>
    </w:p>
    <w:bookmarkEnd w:id="1386"/>
    <w:bookmarkStart w:name="z3628" w:id="1387"/>
    <w:p>
      <w:pPr>
        <w:spacing w:after="0"/>
        <w:ind w:left="0"/>
        <w:jc w:val="both"/>
      </w:pPr>
      <w:r>
        <w:rPr>
          <w:rFonts w:ascii="Times New Roman"/>
          <w:b w:val="false"/>
          <w:i w:val="false"/>
          <w:color w:val="000000"/>
          <w:sz w:val="28"/>
        </w:rPr>
        <w:t xml:space="preserve">
      2) жұмыс берушілер – жұмыскерлерге қойылатын пайдаланылатын талаптарды, нұсқаулықтарды, міндеттерді әзірлеу, персоналды жалдау және бағалау кезінде өлшемшарттарды қалыптастыру, сондай-ақ кадрлардың біліктілігін арттыру бағдарламаларын жасау, дамыту, кадрларды жоғарылату және алмастыру үшін; </w:t>
      </w:r>
    </w:p>
    <w:bookmarkEnd w:id="1387"/>
    <w:bookmarkStart w:name="z3629" w:id="1388"/>
    <w:p>
      <w:pPr>
        <w:spacing w:after="0"/>
        <w:ind w:left="0"/>
        <w:jc w:val="both"/>
      </w:pPr>
      <w:r>
        <w:rPr>
          <w:rFonts w:ascii="Times New Roman"/>
          <w:b w:val="false"/>
          <w:i w:val="false"/>
          <w:color w:val="000000"/>
          <w:sz w:val="28"/>
        </w:rPr>
        <w:t xml:space="preserve">
      3) сертификаттау және біліктілік беру қызметін жүзеге асыратын ұйымдар (органдар) - персоналды сертификаттау кезінде бағалау материалдарын әзірлеу және сәйкестік деңгейі бойынша жұмыскерлердің біліктілік өлшемшарттарын әзірлеу үшін; </w:t>
      </w:r>
    </w:p>
    <w:bookmarkEnd w:id="1388"/>
    <w:bookmarkStart w:name="z3630" w:id="1389"/>
    <w:p>
      <w:pPr>
        <w:spacing w:after="0"/>
        <w:ind w:left="0"/>
        <w:jc w:val="both"/>
      </w:pPr>
      <w:r>
        <w:rPr>
          <w:rFonts w:ascii="Times New Roman"/>
          <w:b w:val="false"/>
          <w:i w:val="false"/>
          <w:color w:val="000000"/>
          <w:sz w:val="28"/>
        </w:rPr>
        <w:t>
      4) мемлекеттік органдар – кәсіби стандартты еңбек нарығын мониторингтеу және болжау үшін өлшемшарттар ретінде пайдалануға арналған. Осы кәсіби стандарт адам ресурстарын басқаруды қамтиды (көп салалы бағыт), стратегиялық HR, HR дженералисінің, сондай-ақ HR бизнес серіктесінің рөлін анықтайды.</w:t>
      </w:r>
    </w:p>
    <w:bookmarkEnd w:id="1389"/>
    <w:bookmarkStart w:name="z3631" w:id="1390"/>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390"/>
    <w:bookmarkStart w:name="z3632" w:id="1391"/>
    <w:p>
      <w:pPr>
        <w:spacing w:after="0"/>
        <w:ind w:left="0"/>
        <w:jc w:val="both"/>
      </w:pPr>
      <w:r>
        <w:rPr>
          <w:rFonts w:ascii="Times New Roman"/>
          <w:b w:val="false"/>
          <w:i w:val="false"/>
          <w:color w:val="000000"/>
          <w:sz w:val="28"/>
        </w:rPr>
        <w:t xml:space="preserve">
      1) адам ресурстарын басқару – персоналды басқарудағы тәсіл, онда жұмыскерлер бәсекелестікте компанияның игілігі ретінде, ұйымның стратегиялық мақсаттарына жету үшін ынталандыру және дамыту қажет адам әлеует ретінде қарастырылады; </w:t>
      </w:r>
    </w:p>
    <w:bookmarkEnd w:id="1391"/>
    <w:bookmarkStart w:name="z3633" w:id="1392"/>
    <w:p>
      <w:pPr>
        <w:spacing w:after="0"/>
        <w:ind w:left="0"/>
        <w:jc w:val="both"/>
      </w:pPr>
      <w:r>
        <w:rPr>
          <w:rFonts w:ascii="Times New Roman"/>
          <w:b w:val="false"/>
          <w:i w:val="false"/>
          <w:color w:val="000000"/>
          <w:sz w:val="28"/>
        </w:rPr>
        <w:t>
      2) адам ресурстарына қажеттілікті жоспарлау (қысқа мерзімді және ұзақ мерзімді) – бизнестің ағымдағы және болашақ міндеттеріне қол жеткізу мақсатында ұйым үшін жұмыскерлердің қажетті саны мен сапасын айқындау;</w:t>
      </w:r>
    </w:p>
    <w:bookmarkEnd w:id="1392"/>
    <w:bookmarkStart w:name="z3634" w:id="1393"/>
    <w:p>
      <w:pPr>
        <w:spacing w:after="0"/>
        <w:ind w:left="0"/>
        <w:jc w:val="both"/>
      </w:pPr>
      <w:r>
        <w:rPr>
          <w:rFonts w:ascii="Times New Roman"/>
          <w:b w:val="false"/>
          <w:i w:val="false"/>
          <w:color w:val="000000"/>
          <w:sz w:val="28"/>
        </w:rPr>
        <w:t>
      3) ақпаратты іздестіру – бұл кейбір көптеген құжаттарда (мәтіндерде) аталған тақырыпқа (мәнге) арналған, алдын ала анықталған іздеу шартын (сұрауды) қанағаттандыратын немесе қажетті (ақпараттық қажеттіліктерге сәйкес) фактілер, мәліметтер, деректер қамтылған барлық осындайды анықтау процесі. Қызығушылығы, құбылыстар, адамдар, күнделікті жұмыс міндеттерінің шеңберінен шығатын мәселелер туралы көбірек білуге ұмтылу, ақпаратты "анықтау" немесе нақты ақпарат алу, даулы мәселелерді түсіндіру, қажетті ақпаратты бере алатын барлық дереккөздерді пайдалана білу, сондай-ақ ақпарат алудың өзіндік қалыптасқан әдістері;</w:t>
      </w:r>
    </w:p>
    <w:bookmarkEnd w:id="1393"/>
    <w:bookmarkStart w:name="z3635" w:id="1394"/>
    <w:p>
      <w:pPr>
        <w:spacing w:after="0"/>
        <w:ind w:left="0"/>
        <w:jc w:val="both"/>
      </w:pPr>
      <w:r>
        <w:rPr>
          <w:rFonts w:ascii="Times New Roman"/>
          <w:b w:val="false"/>
          <w:i w:val="false"/>
          <w:color w:val="000000"/>
          <w:sz w:val="28"/>
        </w:rPr>
        <w:t>
      4) әсер ету және ықпал ету – келісімге қол жеткізу және өз ұсыныстарын қолдауға басқаларды көндіру мақсатында әсер ету, ықпал ету немесе белгілі бір әсер қалдыру үшін әртүрлі әрекеттерді жүзеге асыру мүмкіндігі;</w:t>
      </w:r>
    </w:p>
    <w:bookmarkEnd w:id="1394"/>
    <w:bookmarkStart w:name="z3636" w:id="1395"/>
    <w:p>
      <w:pPr>
        <w:spacing w:after="0"/>
        <w:ind w:left="0"/>
        <w:jc w:val="both"/>
      </w:pPr>
      <w:r>
        <w:rPr>
          <w:rFonts w:ascii="Times New Roman"/>
          <w:b w:val="false"/>
          <w:i w:val="false"/>
          <w:color w:val="000000"/>
          <w:sz w:val="28"/>
        </w:rPr>
        <w:t>
      5) басқару – төрт процестің жиынтығы – ұйым қызметінің болжау, жоспарлау, ұйымдастыру, үйлестіру және бақылау процесін жоспарлау, басқару, бақылау;</w:t>
      </w:r>
    </w:p>
    <w:bookmarkEnd w:id="1395"/>
    <w:bookmarkStart w:name="z3637" w:id="1396"/>
    <w:p>
      <w:pPr>
        <w:spacing w:after="0"/>
        <w:ind w:left="0"/>
        <w:jc w:val="both"/>
      </w:pPr>
      <w:r>
        <w:rPr>
          <w:rFonts w:ascii="Times New Roman"/>
          <w:b w:val="false"/>
          <w:i w:val="false"/>
          <w:color w:val="000000"/>
          <w:sz w:val="28"/>
        </w:rPr>
        <w:t>
      6) бейімделу – жұмыскердің лауазымға кіру және ұйымда қолданылып жүрген нормалармен, қағидалармен және мәдениетпен ықпалдасу және жұмысқа құлшыныс пен тиімділіктің барынша жоғары деңгейіне қол жеткізу процесі;</w:t>
      </w:r>
    </w:p>
    <w:bookmarkEnd w:id="1396"/>
    <w:bookmarkStart w:name="z3638" w:id="1397"/>
    <w:p>
      <w:pPr>
        <w:spacing w:after="0"/>
        <w:ind w:left="0"/>
        <w:jc w:val="both"/>
      </w:pPr>
      <w:r>
        <w:rPr>
          <w:rFonts w:ascii="Times New Roman"/>
          <w:b w:val="false"/>
          <w:i w:val="false"/>
          <w:color w:val="000000"/>
          <w:sz w:val="28"/>
        </w:rPr>
        <w:t>
      7) бизнесті түсіну – компания жұмысының ерекшелігін, оның бәсекелестік артықшылықтарын, нарықтағы позицияларын және стратегиялық басымдықтарын түсіну. Ішкі бизнес-процестерді, оларды іске асырудағы өзінің рөлін түсіну;</w:t>
      </w:r>
    </w:p>
    <w:bookmarkEnd w:id="1397"/>
    <w:bookmarkStart w:name="z3639" w:id="1398"/>
    <w:p>
      <w:pPr>
        <w:spacing w:after="0"/>
        <w:ind w:left="0"/>
        <w:jc w:val="both"/>
      </w:pPr>
      <w:r>
        <w:rPr>
          <w:rFonts w:ascii="Times New Roman"/>
          <w:b w:val="false"/>
          <w:i w:val="false"/>
          <w:color w:val="000000"/>
          <w:sz w:val="28"/>
        </w:rPr>
        <w:t>
      8) еңбек нарығы – бұл жұмыс күшіне (еңбек қызметтеріне) сұраныс пен ұсынысты қалыптастыру саласы. Еңбек нарығы арқылы жұмыс істейтін халықтың көпшілігі жұмыс тауып, табыс табады. Еңбек нарығы жұмыс күшінің сұранысымен және ұсынысымен реттеледі;</w:t>
      </w:r>
    </w:p>
    <w:bookmarkEnd w:id="1398"/>
    <w:bookmarkStart w:name="z3640" w:id="1399"/>
    <w:p>
      <w:pPr>
        <w:spacing w:after="0"/>
        <w:ind w:left="0"/>
        <w:jc w:val="both"/>
      </w:pPr>
      <w:r>
        <w:rPr>
          <w:rFonts w:ascii="Times New Roman"/>
          <w:b w:val="false"/>
          <w:i w:val="false"/>
          <w:color w:val="000000"/>
          <w:sz w:val="28"/>
        </w:rPr>
        <w:t>
      9) жалдау (Hiring) – жұмыскерді жұмыс орнына ресімдеу кезінде әкімшілік тарапынан ұйымдастырушылық-құқықтық нормаларды сақтау және психологиялық қолдау көрсету іс-шаралар кешені бар басқару қызметінің түрі;</w:t>
      </w:r>
    </w:p>
    <w:bookmarkEnd w:id="1399"/>
    <w:bookmarkStart w:name="z3641" w:id="1400"/>
    <w:p>
      <w:pPr>
        <w:spacing w:after="0"/>
        <w:ind w:left="0"/>
        <w:jc w:val="both"/>
      </w:pPr>
      <w:r>
        <w:rPr>
          <w:rFonts w:ascii="Times New Roman"/>
          <w:b w:val="false"/>
          <w:i w:val="false"/>
          <w:color w:val="000000"/>
          <w:sz w:val="28"/>
        </w:rPr>
        <w:t>
      10) жалпы сыйақы – бұл жұмыскерлердің өздері жұмыс істейтін ұйымнан алатын жалақының тұрақты және өзгермелі бөлігін, сондай-ақ жеңілдіктер мен өтемақыларды қамтитын сыйақы;</w:t>
      </w:r>
    </w:p>
    <w:bookmarkEnd w:id="1400"/>
    <w:bookmarkStart w:name="z3642" w:id="1401"/>
    <w:p>
      <w:pPr>
        <w:spacing w:after="0"/>
        <w:ind w:left="0"/>
        <w:jc w:val="both"/>
      </w:pPr>
      <w:r>
        <w:rPr>
          <w:rFonts w:ascii="Times New Roman"/>
          <w:b w:val="false"/>
          <w:i w:val="false"/>
          <w:color w:val="000000"/>
          <w:sz w:val="28"/>
        </w:rPr>
        <w:t>
      11) жұмыс берушінің бренді – әлеуетті жұмыс беруші тұрғысынан компанияның беделі мен танымалдылығын сипаттайтын және компания өз жұмыскерлеріне беретін құндылықтарды сипаттайтын термин;</w:t>
      </w:r>
    </w:p>
    <w:bookmarkEnd w:id="1401"/>
    <w:bookmarkStart w:name="z3643" w:id="1402"/>
    <w:p>
      <w:pPr>
        <w:spacing w:after="0"/>
        <w:ind w:left="0"/>
        <w:jc w:val="both"/>
      </w:pPr>
      <w:r>
        <w:rPr>
          <w:rFonts w:ascii="Times New Roman"/>
          <w:b w:val="false"/>
          <w:i w:val="false"/>
          <w:color w:val="000000"/>
          <w:sz w:val="28"/>
        </w:rPr>
        <w:t>
      12) жұмысқа құлшыныс – жұмыскерді өз жұмысын мүмкіндігінше жақсы орындауға және ұйымның өркендеуіне үлес қосуға ынталандыратын ұйымның эмоционалды және интеллектуалдық міндеттемесінің жағдайы;</w:t>
      </w:r>
    </w:p>
    <w:bookmarkEnd w:id="1402"/>
    <w:bookmarkStart w:name="z3644" w:id="1403"/>
    <w:p>
      <w:pPr>
        <w:spacing w:after="0"/>
        <w:ind w:left="0"/>
        <w:jc w:val="both"/>
      </w:pPr>
      <w:r>
        <w:rPr>
          <w:rFonts w:ascii="Times New Roman"/>
          <w:b w:val="false"/>
          <w:i w:val="false"/>
          <w:color w:val="000000"/>
          <w:sz w:val="28"/>
        </w:rPr>
        <w:t>
      13) жұмыскерлер қызметінің тиімділігін бағалау – жұмыскерлердің алдына қойылған мақсаттарға қол жеткізу және ресурстарды пайдалану дәрежесін айқындауға, сондай-ақ тікелей басшылармен өзара әрекеттесу және олардан тұрақты кері байланыс алу арқылы олардың тиімділігін қолдауға не жақсартуға бағытталған рәсімдер мен әрекеттер кешені;</w:t>
      </w:r>
    </w:p>
    <w:bookmarkEnd w:id="1403"/>
    <w:bookmarkStart w:name="z3645" w:id="1404"/>
    <w:p>
      <w:pPr>
        <w:spacing w:after="0"/>
        <w:ind w:left="0"/>
        <w:jc w:val="both"/>
      </w:pPr>
      <w:r>
        <w:rPr>
          <w:rFonts w:ascii="Times New Roman"/>
          <w:b w:val="false"/>
          <w:i w:val="false"/>
          <w:color w:val="000000"/>
          <w:sz w:val="28"/>
        </w:rPr>
        <w:t>
      14) кәсіптік даму – жұмыскерлердің өз кәсіптік қызметінде пайдаланып жүрген немесе енді пайдаланатын жаңа құзыреттерді, білімді, дағдыларды игеруі. Кәсіби дамудың негізгі әдістері: кәсіптік оқыту, мансапты дамыту, білім беру;</w:t>
      </w:r>
    </w:p>
    <w:bookmarkEnd w:id="1404"/>
    <w:bookmarkStart w:name="z3646" w:id="1405"/>
    <w:p>
      <w:pPr>
        <w:spacing w:after="0"/>
        <w:ind w:left="0"/>
        <w:jc w:val="both"/>
      </w:pPr>
      <w:r>
        <w:rPr>
          <w:rFonts w:ascii="Times New Roman"/>
          <w:b w:val="false"/>
          <w:i w:val="false"/>
          <w:color w:val="000000"/>
          <w:sz w:val="28"/>
        </w:rPr>
        <w:t>
      15) кадрлардың ауысуы – персоналдың жылдық мәндегі ауысу деңгейі;</w:t>
      </w:r>
    </w:p>
    <w:bookmarkEnd w:id="1405"/>
    <w:bookmarkStart w:name="z3647" w:id="1406"/>
    <w:p>
      <w:pPr>
        <w:spacing w:after="0"/>
        <w:ind w:left="0"/>
        <w:jc w:val="both"/>
      </w:pPr>
      <w:r>
        <w:rPr>
          <w:rFonts w:ascii="Times New Roman"/>
          <w:b w:val="false"/>
          <w:i w:val="false"/>
          <w:color w:val="000000"/>
          <w:sz w:val="28"/>
        </w:rPr>
        <w:t>
      16) икемділік – әртүрлі жағдайларда, әртүрлі адамдармен немесе топтармен тиімді жұмыс істеуге бейімделу қабілеті, әртүрлі, оның ішінде қарама-қарсы пікірлерді түсіну және назарға алу қабілеті, өзгерген жағдайдың талаптарына сәйкес өз көзқарасын бейімдеу, бастамашылық ету немесе өз ұйымындағы немесе өз жұмысындағы өзгерістерді қабылдауға дайын болу қабілеті;</w:t>
      </w:r>
    </w:p>
    <w:bookmarkEnd w:id="1406"/>
    <w:bookmarkStart w:name="z3648" w:id="1407"/>
    <w:p>
      <w:pPr>
        <w:spacing w:after="0"/>
        <w:ind w:left="0"/>
        <w:jc w:val="both"/>
      </w:pPr>
      <w:r>
        <w:rPr>
          <w:rFonts w:ascii="Times New Roman"/>
          <w:b w:val="false"/>
          <w:i w:val="false"/>
          <w:color w:val="000000"/>
          <w:sz w:val="28"/>
        </w:rPr>
        <w:t>
      17) кері байланыс (персоналмен жұмыс кезінде) – бұл кез-келген ұйымның барлық аспектілерінде ескерілетін адам ресурстарын басқару және бизнес-процестердің тиімділігін арттыру құралы. Бұл басшы мен бағыныштылар арасында ақпарат алмасу жүзеге асырылатын және менеджерге басқару шешімдерінің салдары туралы өзекті ақпарат алуға, жеке жұмыскерлер мен бүкіл бөлімшелердің жұмысын реттеуге мүмкіндік беретін қуатты ықпал ету құралы;</w:t>
      </w:r>
    </w:p>
    <w:bookmarkEnd w:id="1407"/>
    <w:bookmarkStart w:name="z3649" w:id="1408"/>
    <w:p>
      <w:pPr>
        <w:spacing w:after="0"/>
        <w:ind w:left="0"/>
        <w:jc w:val="both"/>
      </w:pPr>
      <w:r>
        <w:rPr>
          <w:rFonts w:ascii="Times New Roman"/>
          <w:b w:val="false"/>
          <w:i w:val="false"/>
          <w:color w:val="000000"/>
          <w:sz w:val="28"/>
        </w:rPr>
        <w:t>
      18) клиентке бағдарлану – клиентке көмектесу, оның қажеттіліктерін анықтау және оның сұраныстарын қанағаттандыруға тілек білдіру, ұмтылу, клиентке қажетті қызмет көрсетуге дайын болуы, клиенттің проблемаларын дереу шешу үшін жеке жауапкершілікті қабылдауы, бұл ретте қорғаныс позицияларын алмауы, клиент күткеннен көп нәрсені істеуі;</w:t>
      </w:r>
    </w:p>
    <w:bookmarkEnd w:id="1408"/>
    <w:bookmarkStart w:name="z3650" w:id="1409"/>
    <w:p>
      <w:pPr>
        <w:spacing w:after="0"/>
        <w:ind w:left="0"/>
        <w:jc w:val="both"/>
      </w:pPr>
      <w:r>
        <w:rPr>
          <w:rFonts w:ascii="Times New Roman"/>
          <w:b w:val="false"/>
          <w:i w:val="false"/>
          <w:color w:val="000000"/>
          <w:sz w:val="28"/>
        </w:rPr>
        <w:t>
      19) консалтинг (консультация беру) – қаржы, коммерциялық, заң, технологиялық, техникалық, сараптамалық қызмет саласындағы кең ауқымды мәселелер бойынша басшыларға, басқарушыларға консультация беру жөніндегі қызмет. Консалтингтің мақсаты- басқару жүйесіне (менеджментке) көрсетілген мақсаттарға жетуге көмектесу;</w:t>
      </w:r>
    </w:p>
    <w:bookmarkEnd w:id="1409"/>
    <w:bookmarkStart w:name="z3651" w:id="1410"/>
    <w:p>
      <w:pPr>
        <w:spacing w:after="0"/>
        <w:ind w:left="0"/>
        <w:jc w:val="both"/>
      </w:pPr>
      <w:r>
        <w:rPr>
          <w:rFonts w:ascii="Times New Roman"/>
          <w:b w:val="false"/>
          <w:i w:val="false"/>
          <w:color w:val="000000"/>
          <w:sz w:val="28"/>
        </w:rPr>
        <w:t>
      20) корпоративтік әлеуметтік жауапкершілік (қысқартылған. КӘЖ, сондай-ақ - бизнестің әлеуметтік жауапкершілігі, корпоративтік жауапкершілік) – ұйымдар бизнесті жүргізу кезінде олардың қызметінің қоғамдық саланың мүдделі тараптарына әсері (қоршаған ортаға әсері, қоғамға әсері, ұйымның экономикалық тұрақтылығы және экономикаға әсері) үшін жауапкершілікті өзіне жүктей отырып, қоғамның мүдделерін ескеретін тұжырымдама;</w:t>
      </w:r>
    </w:p>
    <w:bookmarkEnd w:id="1410"/>
    <w:bookmarkStart w:name="z3652" w:id="1411"/>
    <w:p>
      <w:pPr>
        <w:spacing w:after="0"/>
        <w:ind w:left="0"/>
        <w:jc w:val="both"/>
      </w:pPr>
      <w:r>
        <w:rPr>
          <w:rFonts w:ascii="Times New Roman"/>
          <w:b w:val="false"/>
          <w:i w:val="false"/>
          <w:color w:val="000000"/>
          <w:sz w:val="28"/>
        </w:rPr>
        <w:t>
      21) корпоративтік құндылықтар – ұйымның жұмыс істеуі кезінде ережелерде, нормаларда және қарым-қатынас тілінде жүзеге асырылатын, жұмыскерлер ерікті түрде қабылдайтын және бөлісетін қарым-қатынастардың сенімдері мен принциптері;</w:t>
      </w:r>
    </w:p>
    <w:bookmarkEnd w:id="1411"/>
    <w:bookmarkStart w:name="z3653" w:id="1412"/>
    <w:p>
      <w:pPr>
        <w:spacing w:after="0"/>
        <w:ind w:left="0"/>
        <w:jc w:val="both"/>
      </w:pPr>
      <w:r>
        <w:rPr>
          <w:rFonts w:ascii="Times New Roman"/>
          <w:b w:val="false"/>
          <w:i w:val="false"/>
          <w:color w:val="000000"/>
          <w:sz w:val="28"/>
        </w:rPr>
        <w:t>
      22) корпоративтік мәдениет – қызметтің формальды және формальды емес қағидалары мен нормаларының, әдет-ғұрыптар мен дәстүрлердің, жеке және топтық мүдденің, осы ұйымдық құрылым жұмыскерлерінің мінез-құлық ерекшеліктерінің, басшылық стилінің, жұмыскерлердің еңбек жағдайына қанағаттану көрсеткішінің, өзара ынтымақтастық деңгейінің, жұмыскерлерді кәсіпорынмен сәйкестендірудің және оның даму перспективаларының жүйесі;</w:t>
      </w:r>
    </w:p>
    <w:bookmarkEnd w:id="1412"/>
    <w:bookmarkStart w:name="z3654" w:id="1413"/>
    <w:p>
      <w:pPr>
        <w:spacing w:after="0"/>
        <w:ind w:left="0"/>
        <w:jc w:val="both"/>
      </w:pPr>
      <w:r>
        <w:rPr>
          <w:rFonts w:ascii="Times New Roman"/>
          <w:b w:val="false"/>
          <w:i w:val="false"/>
          <w:color w:val="000000"/>
          <w:sz w:val="28"/>
        </w:rPr>
        <w:t>
      23) медиация – тараптардың ерікті келісімі бойынша іске асырылатын, өзара қолайлы шешімге қол жеткізу мақсатында үшінші әділ бейтарап тараптың көмегімен дауларды соттан тыс шешу нысаны (еңбек дауларын шешу тәсілдерінің бірі);</w:t>
      </w:r>
    </w:p>
    <w:bookmarkEnd w:id="1413"/>
    <w:bookmarkStart w:name="z3655" w:id="1414"/>
    <w:p>
      <w:pPr>
        <w:spacing w:after="0"/>
        <w:ind w:left="0"/>
        <w:jc w:val="both"/>
      </w:pPr>
      <w:r>
        <w:rPr>
          <w:rFonts w:ascii="Times New Roman"/>
          <w:b w:val="false"/>
          <w:i w:val="false"/>
          <w:color w:val="000000"/>
          <w:sz w:val="28"/>
        </w:rPr>
        <w:t>
      24) мүдделі тұлға/мүдделі тарап/стейкхолдерлер – қызметті жүзеге асыруға немесе шешім қабылдауға ықпал ете алатын, олардың әсеріне ұшырайтын немесе өздерін соңғысы ретінде қабылдай алатын тұлға немесе ұйым;</w:t>
      </w:r>
    </w:p>
    <w:bookmarkEnd w:id="1414"/>
    <w:bookmarkStart w:name="z3656" w:id="1415"/>
    <w:p>
      <w:pPr>
        <w:spacing w:after="0"/>
        <w:ind w:left="0"/>
        <w:jc w:val="both"/>
      </w:pPr>
      <w:r>
        <w:rPr>
          <w:rFonts w:ascii="Times New Roman"/>
          <w:b w:val="false"/>
          <w:i w:val="false"/>
          <w:color w:val="000000"/>
          <w:sz w:val="28"/>
        </w:rPr>
        <w:t>
      25) нәтижеге бағдарлану – белгіленген стандарттарға сәйкес келуге немесе олардан асып түсуге ұмтылу, нәтижелерді өлшеу үшін өзіндік сапа өлшемдерін жасау, өз жұмысының тиімділік көрсеткіштерін арттыру, алдына өршіл мақсаттар қою, күрделі міндеттерді шешу, бюрократиялық кедергілерді жоя отырып өзін-өзі жетілдіруге ұмтылу, тапсырмаларды жақсырақ, қарапайым, тезірек және сапалы орындау тәсілдерін таба білу;</w:t>
      </w:r>
    </w:p>
    <w:bookmarkEnd w:id="1415"/>
    <w:bookmarkStart w:name="z3657" w:id="1416"/>
    <w:p>
      <w:pPr>
        <w:spacing w:after="0"/>
        <w:ind w:left="0"/>
        <w:jc w:val="both"/>
      </w:pPr>
      <w:r>
        <w:rPr>
          <w:rFonts w:ascii="Times New Roman"/>
          <w:b w:val="false"/>
          <w:i w:val="false"/>
          <w:color w:val="000000"/>
          <w:sz w:val="28"/>
        </w:rPr>
        <w:t>
      26) оқыту және дамыту – жұмыста / лауазымда жоғары нәтижелерге қол жеткізуге ықпал ететін білімді, іскерлікті және дағдыларды, сондай-ақ тұлғалық сипаттамаларды / құзыреттерді мақсатты дамытуға бағытталған жұмыскердің ұйымдағы өмірлік циклінің бөлігі;</w:t>
      </w:r>
    </w:p>
    <w:bookmarkEnd w:id="1416"/>
    <w:bookmarkStart w:name="z3658" w:id="1417"/>
    <w:p>
      <w:pPr>
        <w:spacing w:after="0"/>
        <w:ind w:left="0"/>
        <w:jc w:val="both"/>
      </w:pPr>
      <w:r>
        <w:rPr>
          <w:rFonts w:ascii="Times New Roman"/>
          <w:b w:val="false"/>
          <w:i w:val="false"/>
          <w:color w:val="000000"/>
          <w:sz w:val="28"/>
        </w:rPr>
        <w:t>
      27) орнықты даму – қоршаған орта мен ресурстарды сақтай отырып, адамның ағымдағы қажеттіліктерін қанағаттандыруға бағытталған шаралар кешені, яғни болашақ ұрпақтың өз қажеттіліктерін қанағаттандыру мүмкіндігіне нұқсан келтірмеу. Үш негізгі компоненттің тепе-теңдігі сақталса тұрақты даму мүмкін: экономикалық өсу, әлеуметтік жауапкершілік және экологиялық тепе-теңдік;</w:t>
      </w:r>
    </w:p>
    <w:bookmarkEnd w:id="1417"/>
    <w:bookmarkStart w:name="z3659" w:id="1418"/>
    <w:p>
      <w:pPr>
        <w:spacing w:after="0"/>
        <w:ind w:left="0"/>
        <w:jc w:val="both"/>
      </w:pPr>
      <w:r>
        <w:rPr>
          <w:rFonts w:ascii="Times New Roman"/>
          <w:b w:val="false"/>
          <w:i w:val="false"/>
          <w:color w:val="000000"/>
          <w:sz w:val="28"/>
        </w:rPr>
        <w:t>
      28) өзгерістерді басқару – қажетті нәтижеге қол жеткізу үшін адамдардың өзгеру процесіне басшылық ету үшін құрылымдық процесті және құралдар жиынтығын қолдану, жеке тұлғаларды, командаларды және ұйымдарды ағымдағы күйден қалаған болашақ күйге ауыстыру тәсілі. Бұл процестің мақсаты жұмыскерлердің құқығын кеңейту және қазіргі бизнес-ортадағы өзгерістерді қабылдауға және қолдауға мүмкіндік беру;</w:t>
      </w:r>
    </w:p>
    <w:bookmarkEnd w:id="1418"/>
    <w:bookmarkStart w:name="z3660" w:id="1419"/>
    <w:p>
      <w:pPr>
        <w:spacing w:after="0"/>
        <w:ind w:left="0"/>
        <w:jc w:val="both"/>
      </w:pPr>
      <w:r>
        <w:rPr>
          <w:rFonts w:ascii="Times New Roman"/>
          <w:b w:val="false"/>
          <w:i w:val="false"/>
          <w:color w:val="000000"/>
          <w:sz w:val="28"/>
        </w:rPr>
        <w:t>
      29) стратегиялық ойлау – адамның мақсатқа немесе мақсаттар кешеніне қол жеткізу контекстінде қолданатын ақыл-ой немесе ойлау процесі. Ұйымды стратегиялық басқару процесінде қолданған кезде стратегиялық ойлау фирма немесе ұйым үшін бәсекелестік артықшылықтар жасауға бағытталған бірегей идеялар мен мүмкіндіктерді құруды және қолдануды қамтиды. Стратегияға сәйкес алдағыны ойлау, ұйымды дамытудың жаңа мүмкіндіктерін табу, қысқа мерзімді негізде жоғары нәтижелерге қол жеткізуге ұмтылу және ұзақ мерзімді кезеңге ұйымның тұрақты дамуына ықпал ету; нарықтағы өзгерістерді болжау және проблемалық жағдайларды болжау;</w:t>
      </w:r>
    </w:p>
    <w:bookmarkEnd w:id="1419"/>
    <w:bookmarkStart w:name="z3661" w:id="1420"/>
    <w:p>
      <w:pPr>
        <w:spacing w:after="0"/>
        <w:ind w:left="0"/>
        <w:jc w:val="both"/>
      </w:pPr>
      <w:r>
        <w:rPr>
          <w:rFonts w:ascii="Times New Roman"/>
          <w:b w:val="false"/>
          <w:i w:val="false"/>
          <w:color w:val="000000"/>
          <w:sz w:val="28"/>
        </w:rPr>
        <w:t>
      30) таланттарды басқару – ұйымның дамуына елеулі үлес қосатын жұмыскерлерді басқару құралдарын пайдалана отырып, жұмысқа тарту, жұмысқа қабылдау және жұмыста ұстап қалу процесі. Бұл процесте персоналды басқару мамандары мен басшылар қандай кандидаттардың белгілі бір лауазымға лайық екенін анықтайды;</w:t>
      </w:r>
    </w:p>
    <w:bookmarkEnd w:id="1420"/>
    <w:bookmarkStart w:name="z3662" w:id="1421"/>
    <w:p>
      <w:pPr>
        <w:spacing w:after="0"/>
        <w:ind w:left="0"/>
        <w:jc w:val="both"/>
      </w:pPr>
      <w:r>
        <w:rPr>
          <w:rFonts w:ascii="Times New Roman"/>
          <w:b w:val="false"/>
          <w:i w:val="false"/>
          <w:color w:val="000000"/>
          <w:sz w:val="28"/>
        </w:rPr>
        <w:t>
      31) талдамалық ойлау – әртүрлі факторларды салыстыра отырып, олардың құрамдас бөліктерін бөліп көрсете отырып, жағдайларды, құбылыстар мен салдарларды қарау қабілеті; басымдықтарды ұтымды орналастыру қабілеті; уақытша өзара байланыстар мен дәйектіліктерді, себеп-салдарлық байланыстарды айқындау қабілеті;</w:t>
      </w:r>
    </w:p>
    <w:bookmarkEnd w:id="1421"/>
    <w:bookmarkStart w:name="z3663" w:id="1422"/>
    <w:p>
      <w:pPr>
        <w:spacing w:after="0"/>
        <w:ind w:left="0"/>
        <w:jc w:val="both"/>
      </w:pPr>
      <w:r>
        <w:rPr>
          <w:rFonts w:ascii="Times New Roman"/>
          <w:b w:val="false"/>
          <w:i w:val="false"/>
          <w:color w:val="000000"/>
          <w:sz w:val="28"/>
        </w:rPr>
        <w:t>
      32) таңдау (Staffing) – бизнес–процесс, HR менеджментінің негізгі функцияларының бірі. Персоналға қажеттілікті есептеуді, жұмыс орындарының моделін құруды, кәсіби кадрларды іріктеуді қамтиды;</w:t>
      </w:r>
    </w:p>
    <w:bookmarkEnd w:id="1422"/>
    <w:bookmarkStart w:name="z3664" w:id="1423"/>
    <w:p>
      <w:pPr>
        <w:spacing w:after="0"/>
        <w:ind w:left="0"/>
        <w:jc w:val="both"/>
      </w:pPr>
      <w:r>
        <w:rPr>
          <w:rFonts w:ascii="Times New Roman"/>
          <w:b w:val="false"/>
          <w:i w:val="false"/>
          <w:color w:val="000000"/>
          <w:sz w:val="28"/>
        </w:rPr>
        <w:t>
      33) тәуекелдерді басқару – қолайсыз нәтиженің туындау ықтималдығын азайтуға және оны іске асырудан туындаған жобаның ықтимал шығындарын барынша азайтуға бағытталған басқарушылық шешімдерді қабылдау және орындау процесі;</w:t>
      </w:r>
    </w:p>
    <w:bookmarkEnd w:id="1423"/>
    <w:bookmarkStart w:name="z3665" w:id="1424"/>
    <w:p>
      <w:pPr>
        <w:spacing w:after="0"/>
        <w:ind w:left="0"/>
        <w:jc w:val="both"/>
      </w:pPr>
      <w:r>
        <w:rPr>
          <w:rFonts w:ascii="Times New Roman"/>
          <w:b w:val="false"/>
          <w:i w:val="false"/>
          <w:color w:val="000000"/>
          <w:sz w:val="28"/>
        </w:rPr>
        <w:t>
      34) ұйымдық дизайн – ұйымның стратегиясын іске асыру кезінде басқару элементтері (бизнес-процестер, ұйымдық құрылым, персонал, мотивация жүйесі) арасындағы сәйкестікке қол жеткізуге бағдарланған бірыңғай жүйе ретінде ұйымның жұмыс істеуін қамтамасыз ететін, еңбек бөлінісін ескере отырып, басқару құрылымын құру қағидаттары, әдістері және жобалау тәсілдері туралы білімдер жиынтығы;</w:t>
      </w:r>
    </w:p>
    <w:bookmarkEnd w:id="1424"/>
    <w:bookmarkStart w:name="z3666" w:id="1425"/>
    <w:p>
      <w:pPr>
        <w:spacing w:after="0"/>
        <w:ind w:left="0"/>
        <w:jc w:val="both"/>
      </w:pPr>
      <w:r>
        <w:rPr>
          <w:rFonts w:ascii="Times New Roman"/>
          <w:b w:val="false"/>
          <w:i w:val="false"/>
          <w:color w:val="000000"/>
          <w:sz w:val="28"/>
        </w:rPr>
        <w:t>
      35) көшбасшылық – көшбасшы рөлін атқару, тапсырмаларды бөлу, өз командасын осы командаға қатысты барлық шешімдер туралы хабардар ету, командада ынтымақтастық рухын құру және тиімді жұмыс істеуге деген ұмтылысты нығайту, команда мүшесінің әрқайсысына оның үлесі бағаланатынын көрсету және команда мүшелері арасындағы өзара әрекеттестік пен ынтымақтастықты ынталандыру, командаға қамқорлық көрсету, команда мүшелері қалаған мінез құлықты көрсету арқылы жеке үлгі көрсету;</w:t>
      </w:r>
    </w:p>
    <w:bookmarkEnd w:id="1425"/>
    <w:bookmarkStart w:name="z3667" w:id="1426"/>
    <w:p>
      <w:pPr>
        <w:spacing w:after="0"/>
        <w:ind w:left="0"/>
        <w:jc w:val="both"/>
      </w:pPr>
      <w:r>
        <w:rPr>
          <w:rFonts w:ascii="Times New Roman"/>
          <w:b w:val="false"/>
          <w:i w:val="false"/>
          <w:color w:val="000000"/>
          <w:sz w:val="28"/>
        </w:rPr>
        <w:t>
      36) ситуациялық шешімдер қабылдау – қажетті және объективті ақпарат көздерін анықтау, оны жүйелі талдау, логикалық қорытындылар жасау, содан кейін уақыт шеңбері мен бизнес-басымдықтарды ескере отырып шешім қабылдау процесі;</w:t>
      </w:r>
    </w:p>
    <w:bookmarkEnd w:id="1426"/>
    <w:bookmarkStart w:name="z3668" w:id="1427"/>
    <w:p>
      <w:pPr>
        <w:spacing w:after="0"/>
        <w:ind w:left="0"/>
        <w:jc w:val="both"/>
      </w:pPr>
      <w:r>
        <w:rPr>
          <w:rFonts w:ascii="Times New Roman"/>
          <w:b w:val="false"/>
          <w:i w:val="false"/>
          <w:color w:val="000000"/>
          <w:sz w:val="28"/>
        </w:rPr>
        <w:t>
      37) іріктеу (Selection) – ең жақсы кандидатты қабылдау туралы шешім қабылдаудың кешенді процесі және көптеген кандидаттардың ішінен сәйкес келмейтіндерді қабылдаудан бас тарту;</w:t>
      </w:r>
    </w:p>
    <w:bookmarkEnd w:id="1427"/>
    <w:bookmarkStart w:name="z3669" w:id="1428"/>
    <w:p>
      <w:pPr>
        <w:spacing w:after="0"/>
        <w:ind w:left="0"/>
        <w:jc w:val="both"/>
      </w:pPr>
      <w:r>
        <w:rPr>
          <w:rFonts w:ascii="Times New Roman"/>
          <w:b w:val="false"/>
          <w:i w:val="false"/>
          <w:color w:val="000000"/>
          <w:sz w:val="28"/>
        </w:rPr>
        <w:t>
      38) HR бизнес серіктес – HR бөлімшелерін құруда немесе дамытуда компанияларға және олардың басшылығына көмек көрсету үшін өз тәжірибесін пайдаланатын персоналды басқару саласындағы маман. Бұл стратегиялық рөлдің мақсаты-адамдарға бағытталған HR қызметінің жұмысын мақсаттар мен міндеттерге қол жеткізуге көмектесетін бизнеспен байланыстыру. Персоналды басқару бойынша іскери серіктестер көбінесе шешім қабылдау процесіне белсенді қатысады және HR қызметінің барлық түрлерін қолдай отырып, басшылармен тығыз байланыста жұмыс істейді. Олар Сіздің ұйымыңыздың көптеген жұмыскерлерінің жаттықтырушылары мен тәлімгерлері болуы мүмкін, бірақ жұмыскерлерге тікелей басшылық жасамайды;</w:t>
      </w:r>
    </w:p>
    <w:bookmarkEnd w:id="1428"/>
    <w:bookmarkStart w:name="z3670" w:id="1429"/>
    <w:p>
      <w:pPr>
        <w:spacing w:after="0"/>
        <w:ind w:left="0"/>
        <w:jc w:val="both"/>
      </w:pPr>
      <w:r>
        <w:rPr>
          <w:rFonts w:ascii="Times New Roman"/>
          <w:b w:val="false"/>
          <w:i w:val="false"/>
          <w:color w:val="000000"/>
          <w:sz w:val="28"/>
        </w:rPr>
        <w:t>
      39) HR қызмет көрсету орталығы – жұмыскерлердің өзіне-өзі қызмет көрсетуімен және технологияларды пайдалану есебінен автоматтандырумен, сондай-ақ сервистің және жауап әрекеттерінің көп деңгейлі деңгейімен сипатталатын HR әкімшілік және операциялық функцияларының орталықтандырылған торабы. Бұл ұйымдарға стандартты HR қызметтерін тиімді түрде ұсынуға мүмкіндік береді;</w:t>
      </w:r>
    </w:p>
    <w:bookmarkEnd w:id="1429"/>
    <w:bookmarkStart w:name="z3671" w:id="1430"/>
    <w:p>
      <w:pPr>
        <w:spacing w:after="0"/>
        <w:ind w:left="0"/>
        <w:jc w:val="both"/>
      </w:pPr>
      <w:r>
        <w:rPr>
          <w:rFonts w:ascii="Times New Roman"/>
          <w:b w:val="false"/>
          <w:i w:val="false"/>
          <w:color w:val="000000"/>
          <w:sz w:val="28"/>
        </w:rPr>
        <w:t>
      40) HR сараптама орталығы – қызметі HR саласында әдістемелік және сараптамалық-талдамалық қолдау көрсетуге, терең білім мен озық тәжірибені ұсынуға бағытталған, кадрларды таңдау және жалдау (жұмысқа алу), сыйақы және көтермелеу, өнімділікті басқару, персоналды оқыту және дамыту, талантты басқару, еңбек қатынастарын басқару, корпоративтік мәдениетті басқару және т.б. функционалдық бағыттары көшбасшылықты, шеберлікті, зерттеуді, қолдауды немесе оқытуды қамтамасыз ететін топ, ұйымды басшылық қамтамасыз етеді;</w:t>
      </w:r>
    </w:p>
    <w:bookmarkEnd w:id="1430"/>
    <w:bookmarkStart w:name="z3672" w:id="1431"/>
    <w:p>
      <w:pPr>
        <w:spacing w:after="0"/>
        <w:ind w:left="0"/>
        <w:jc w:val="both"/>
      </w:pPr>
      <w:r>
        <w:rPr>
          <w:rFonts w:ascii="Times New Roman"/>
          <w:b w:val="false"/>
          <w:i w:val="false"/>
          <w:color w:val="000000"/>
          <w:sz w:val="28"/>
        </w:rPr>
        <w:t>
      41) HR саясат – бұл ұйым өз жұмыскерлерін басқаруда қолдануға ниетті тәсіл бойынша тұрақты нұсқаулық. Бұл еңбек қызметіне байланысты әртүрлі мәселелер бойынша персонал менеджерлеріне нақты нұсқаулар береді және қызмет, өтемақы, оқыту, іріктеу және т. б. туралы ниеттерді анықтайды - персоналмен жұмыс бағыты мен мазмұнын анықтайтын мақсаттар мен принциптердің жиынтығы;</w:t>
      </w:r>
    </w:p>
    <w:bookmarkEnd w:id="1431"/>
    <w:bookmarkStart w:name="z3673" w:id="1432"/>
    <w:p>
      <w:pPr>
        <w:spacing w:after="0"/>
        <w:ind w:left="0"/>
        <w:jc w:val="both"/>
      </w:pPr>
      <w:r>
        <w:rPr>
          <w:rFonts w:ascii="Times New Roman"/>
          <w:b w:val="false"/>
          <w:i w:val="false"/>
          <w:color w:val="000000"/>
          <w:sz w:val="28"/>
        </w:rPr>
        <w:t>
      42) HR-инфрақұрылым – анықтамалықтарды (жұмыскерлер, басшылар үшін, қауіпсіздік техникасы бойынша және т.б.), адам ресурстарын басқару саласындағы саясатты, құжаттаманы сақтауды, еңбек заңнамасын, әдістемелерді, технологияларды, құралдарды сақтауды қамтиды;</w:t>
      </w:r>
    </w:p>
    <w:bookmarkEnd w:id="1432"/>
    <w:bookmarkStart w:name="z3674" w:id="1433"/>
    <w:p>
      <w:pPr>
        <w:spacing w:after="0"/>
        <w:ind w:left="0"/>
        <w:jc w:val="both"/>
      </w:pPr>
      <w:r>
        <w:rPr>
          <w:rFonts w:ascii="Times New Roman"/>
          <w:b w:val="false"/>
          <w:i w:val="false"/>
          <w:color w:val="000000"/>
          <w:sz w:val="28"/>
        </w:rPr>
        <w:t>
      43) HR-тәуекелдер – бизнеске кері әсерін тигізуі мүмкін элементтердің кең ауқымы. Шешім қабылдау нәтижесінде туындауы ықтимал қолайсыз оқиғалар: талаптарға сәйкес келмейтін тәуекелдер, операциялық, қаржылық, беделді, стратегиялық;</w:t>
      </w:r>
    </w:p>
    <w:bookmarkEnd w:id="1433"/>
    <w:bookmarkStart w:name="z3675" w:id="1434"/>
    <w:p>
      <w:pPr>
        <w:spacing w:after="0"/>
        <w:ind w:left="0"/>
        <w:jc w:val="both"/>
      </w:pPr>
      <w:r>
        <w:rPr>
          <w:rFonts w:ascii="Times New Roman"/>
          <w:b w:val="false"/>
          <w:i w:val="false"/>
          <w:color w:val="000000"/>
          <w:sz w:val="28"/>
        </w:rPr>
        <w:t>
      44) SMARTER – мақсаттарды тұжырымдауға және қойылған мақсаттарға қол жеткізу жөніндегі іс-қимыл жоспарын құруға мүмкіндік беретін басқару қызметінің қағидаты (құралы): ● s-Specific - нақты (мақсат жұмыскер мен басшыға 100% түсінікті болуы тиіс); ● m-Measurable - өлшенетін (міндетті түрде мақсаттың ішінде KPI қызметінің тиімділігінің негізгі көрсеткіші болуы тиіс); ● A-Achievable - қол жеткізуге болатын (мақсат қалағаныңызша күрделі болуы мүмкін, бірақ міндетті түрде шынайы; жұмыскерлерде бұл үшін қажетті ресурстар – уақыт пен бюджет т. б. болуы тиіс); ● R-Relevant — релевантты (жұмыскердің әсер ету аймағында 100% болуы керек); ● t-time bounded – шектеулі уақыт ішінде (уақыт шеңберін орнату қажет); ● e-Evaluated – бағалауға болады ( орындалуын бағалау үнемі және жиі бағалау) • R-Revised - қайта қаралады (әртүрлі тәсілдерді қолданып көру);</w:t>
      </w:r>
    </w:p>
    <w:bookmarkEnd w:id="1434"/>
    <w:bookmarkStart w:name="z3676" w:id="143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435"/>
    <w:bookmarkStart w:name="z3677" w:id="1436"/>
    <w:p>
      <w:pPr>
        <w:spacing w:after="0"/>
        <w:ind w:left="0"/>
        <w:jc w:val="both"/>
      </w:pPr>
      <w:r>
        <w:rPr>
          <w:rFonts w:ascii="Times New Roman"/>
          <w:b w:val="false"/>
          <w:i w:val="false"/>
          <w:color w:val="000000"/>
          <w:sz w:val="28"/>
        </w:rPr>
        <w:t>
      1) HR – (ағылш. Human Resources) – Адам ресурстары немесе адам ресурстарын басқару (HR);</w:t>
      </w:r>
    </w:p>
    <w:bookmarkEnd w:id="1436"/>
    <w:bookmarkStart w:name="z3678" w:id="1437"/>
    <w:p>
      <w:pPr>
        <w:spacing w:after="0"/>
        <w:ind w:left="0"/>
        <w:jc w:val="both"/>
      </w:pPr>
      <w:r>
        <w:rPr>
          <w:rFonts w:ascii="Times New Roman"/>
          <w:b w:val="false"/>
          <w:i w:val="false"/>
          <w:color w:val="000000"/>
          <w:sz w:val="28"/>
        </w:rPr>
        <w:t>
      2) PR – бұл "public relations" - "қоғамдық қатынастардың" аббревиатурасы, ол "қоғаммен байланыс" деп аударылады;</w:t>
      </w:r>
    </w:p>
    <w:bookmarkEnd w:id="1437"/>
    <w:bookmarkStart w:name="z3679" w:id="1438"/>
    <w:p>
      <w:pPr>
        <w:spacing w:after="0"/>
        <w:ind w:left="0"/>
        <w:jc w:val="both"/>
      </w:pPr>
      <w:r>
        <w:rPr>
          <w:rFonts w:ascii="Times New Roman"/>
          <w:b w:val="false"/>
          <w:i w:val="false"/>
          <w:color w:val="000000"/>
          <w:sz w:val="28"/>
        </w:rPr>
        <w:t>
      3) SMART – (от англ. specific, measurable, achievable, relevant, time bound — ерекшелік, өлшемділік, қол жетімділік, өзектілік және уақыт шектеулері) - тілектерді, қажеттіліктер мен мүмкіндіктерді нақты, қол жеткізуге болатын мақсатқа біріктіруге көмектесетін мақсат қою әдісі;</w:t>
      </w:r>
    </w:p>
    <w:bookmarkEnd w:id="1438"/>
    <w:bookmarkStart w:name="z3680" w:id="1439"/>
    <w:p>
      <w:pPr>
        <w:spacing w:after="0"/>
        <w:ind w:left="0"/>
        <w:jc w:val="both"/>
      </w:pPr>
      <w:r>
        <w:rPr>
          <w:rFonts w:ascii="Times New Roman"/>
          <w:b w:val="false"/>
          <w:i w:val="false"/>
          <w:color w:val="000000"/>
          <w:sz w:val="28"/>
        </w:rPr>
        <w:t>
      4) SWOT-талдауы – бұл компанияның күшті және әлсіз жақтарын анықтауға көмектесетін жоспарлау әдісі. Осылайша, бизнес оның нарықта қалай дамитынын, онда қандай мүмкіндіктер күтіп тұрғанын және не қауіп төндіретінін түсінеді.</w:t>
      </w:r>
    </w:p>
    <w:bookmarkEnd w:id="1439"/>
    <w:bookmarkStart w:name="z3681" w:id="1440"/>
    <w:p>
      <w:pPr>
        <w:spacing w:after="0"/>
        <w:ind w:left="0"/>
        <w:jc w:val="left"/>
      </w:pPr>
      <w:r>
        <w:rPr>
          <w:rFonts w:ascii="Times New Roman"/>
          <w:b/>
          <w:i w:val="false"/>
          <w:color w:val="000000"/>
        </w:rPr>
        <w:t xml:space="preserve"> 2-тарау. Кәсіптік стандарттың паспорты</w:t>
      </w:r>
    </w:p>
    <w:bookmarkEnd w:id="1440"/>
    <w:bookmarkStart w:name="z3682" w:id="1441"/>
    <w:p>
      <w:pPr>
        <w:spacing w:after="0"/>
        <w:ind w:left="0"/>
        <w:jc w:val="both"/>
      </w:pPr>
      <w:r>
        <w:rPr>
          <w:rFonts w:ascii="Times New Roman"/>
          <w:b w:val="false"/>
          <w:i w:val="false"/>
          <w:color w:val="000000"/>
          <w:sz w:val="28"/>
        </w:rPr>
        <w:t>
      4. Кәсіптік стандарттың атауы: "Адам ресурстарын басқару (HR бизнес серіктесі)"</w:t>
      </w:r>
    </w:p>
    <w:bookmarkEnd w:id="1441"/>
    <w:bookmarkStart w:name="z3683" w:id="1442"/>
    <w:p>
      <w:pPr>
        <w:spacing w:after="0"/>
        <w:ind w:left="0"/>
        <w:jc w:val="both"/>
      </w:pPr>
      <w:r>
        <w:rPr>
          <w:rFonts w:ascii="Times New Roman"/>
          <w:b w:val="false"/>
          <w:i w:val="false"/>
          <w:color w:val="000000"/>
          <w:sz w:val="28"/>
        </w:rPr>
        <w:t>
      5. Кәсіптік стандарттың коды: M70221023</w:t>
      </w:r>
    </w:p>
    <w:bookmarkEnd w:id="1442"/>
    <w:bookmarkStart w:name="z3684" w:id="1443"/>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443"/>
    <w:bookmarkStart w:name="z3685" w:id="1444"/>
    <w:p>
      <w:pPr>
        <w:spacing w:after="0"/>
        <w:ind w:left="0"/>
        <w:jc w:val="both"/>
      </w:pPr>
      <w:r>
        <w:rPr>
          <w:rFonts w:ascii="Times New Roman"/>
          <w:b w:val="false"/>
          <w:i w:val="false"/>
          <w:color w:val="000000"/>
          <w:sz w:val="28"/>
        </w:rPr>
        <w:t>
      ● M Кәсіби, ғылыми және техникалық қызмет</w:t>
      </w:r>
    </w:p>
    <w:bookmarkEnd w:id="1444"/>
    <w:bookmarkStart w:name="z3686" w:id="1445"/>
    <w:p>
      <w:pPr>
        <w:spacing w:after="0"/>
        <w:ind w:left="0"/>
        <w:jc w:val="both"/>
      </w:pPr>
      <w:r>
        <w:rPr>
          <w:rFonts w:ascii="Times New Roman"/>
          <w:b w:val="false"/>
          <w:i w:val="false"/>
          <w:color w:val="000000"/>
          <w:sz w:val="28"/>
        </w:rPr>
        <w:t>
      ● 70 Бас компаниялардың қызметі; басқару мәселелері бойынша консультация беру</w:t>
      </w:r>
    </w:p>
    <w:bookmarkEnd w:id="1445"/>
    <w:bookmarkStart w:name="z3687" w:id="1446"/>
    <w:p>
      <w:pPr>
        <w:spacing w:after="0"/>
        <w:ind w:left="0"/>
        <w:jc w:val="both"/>
      </w:pPr>
      <w:r>
        <w:rPr>
          <w:rFonts w:ascii="Times New Roman"/>
          <w:b w:val="false"/>
          <w:i w:val="false"/>
          <w:color w:val="000000"/>
          <w:sz w:val="28"/>
        </w:rPr>
        <w:t>
      ● 70.2 Басқару мәселелері бойынша кеңес беру жөніндегі қызмет</w:t>
      </w:r>
    </w:p>
    <w:bookmarkEnd w:id="1446"/>
    <w:bookmarkStart w:name="z3688" w:id="1447"/>
    <w:p>
      <w:pPr>
        <w:spacing w:after="0"/>
        <w:ind w:left="0"/>
        <w:jc w:val="both"/>
      </w:pPr>
      <w:r>
        <w:rPr>
          <w:rFonts w:ascii="Times New Roman"/>
          <w:b w:val="false"/>
          <w:i w:val="false"/>
          <w:color w:val="000000"/>
          <w:sz w:val="28"/>
        </w:rPr>
        <w:t>
      ● 70.22 Коммерциялық қызмет және басқару мәселелері бойынша өзге де консультация беру</w:t>
      </w:r>
    </w:p>
    <w:bookmarkEnd w:id="1447"/>
    <w:bookmarkStart w:name="z3689" w:id="1448"/>
    <w:p>
      <w:pPr>
        <w:spacing w:after="0"/>
        <w:ind w:left="0"/>
        <w:jc w:val="both"/>
      </w:pPr>
      <w:r>
        <w:rPr>
          <w:rFonts w:ascii="Times New Roman"/>
          <w:b w:val="false"/>
          <w:i w:val="false"/>
          <w:color w:val="000000"/>
          <w:sz w:val="28"/>
        </w:rPr>
        <w:t>
      ● 70.22.1 "Коммерциялық қызмет және басқару мәселелері бойынша кеңес беру"</w:t>
      </w:r>
    </w:p>
    <w:bookmarkEnd w:id="1448"/>
    <w:bookmarkStart w:name="z3690" w:id="1449"/>
    <w:p>
      <w:pPr>
        <w:spacing w:after="0"/>
        <w:ind w:left="0"/>
        <w:jc w:val="both"/>
      </w:pPr>
      <w:r>
        <w:rPr>
          <w:rFonts w:ascii="Times New Roman"/>
          <w:b w:val="false"/>
          <w:i w:val="false"/>
          <w:color w:val="000000"/>
          <w:sz w:val="28"/>
        </w:rPr>
        <w:t>
      7. Кәсіптік стандарттың қысқаша сипаттамасы: Ұйымның бизнес стратегиясын қалыптастыруға және енгізуге үлес қосу, тиімді бизнес-процестерді құру және персоналды басқару арқылы ұйымның мақсаттарына жету үшін ұйымның ұйымдық мақсаттары мен даму стратегиясымен HR міндеттері мен бастамаларын үйлестіру. Ұйымның бизнес стратегиясына сәйкес адам ресурстарын қамтамасыз ету және дамыту және адами капиталды қалыптастыру бойынша жоспарлар мен бағдарламалар құру.</w:t>
      </w:r>
    </w:p>
    <w:bookmarkEnd w:id="1449"/>
    <w:bookmarkStart w:name="z3691" w:id="1450"/>
    <w:p>
      <w:pPr>
        <w:spacing w:after="0"/>
        <w:ind w:left="0"/>
        <w:jc w:val="both"/>
      </w:pPr>
      <w:r>
        <w:rPr>
          <w:rFonts w:ascii="Times New Roman"/>
          <w:b w:val="false"/>
          <w:i w:val="false"/>
          <w:color w:val="000000"/>
          <w:sz w:val="28"/>
        </w:rPr>
        <w:t>
      8. Кәсіптер карточкаларының тізімі:</w:t>
      </w:r>
    </w:p>
    <w:bookmarkEnd w:id="1450"/>
    <w:bookmarkStart w:name="z3692" w:id="1451"/>
    <w:p>
      <w:pPr>
        <w:spacing w:after="0"/>
        <w:ind w:left="0"/>
        <w:jc w:val="both"/>
      </w:pPr>
      <w:r>
        <w:rPr>
          <w:rFonts w:ascii="Times New Roman"/>
          <w:b w:val="false"/>
          <w:i w:val="false"/>
          <w:color w:val="000000"/>
          <w:sz w:val="28"/>
        </w:rPr>
        <w:t>
      1) кадрлар (персонал) жөніндегі директор - 8 СБШ-нің деңгейі;</w:t>
      </w:r>
    </w:p>
    <w:bookmarkEnd w:id="1451"/>
    <w:bookmarkStart w:name="z3693" w:id="1452"/>
    <w:p>
      <w:pPr>
        <w:spacing w:after="0"/>
        <w:ind w:left="0"/>
        <w:jc w:val="both"/>
      </w:pPr>
      <w:r>
        <w:rPr>
          <w:rFonts w:ascii="Times New Roman"/>
          <w:b w:val="false"/>
          <w:i w:val="false"/>
          <w:color w:val="000000"/>
          <w:sz w:val="28"/>
        </w:rPr>
        <w:t>
      2) адам ресурстарын басқару саласындағы консультант - 7 СБШ-нің деңгейі;</w:t>
      </w:r>
    </w:p>
    <w:bookmarkEnd w:id="1452"/>
    <w:bookmarkStart w:name="z3694" w:id="1453"/>
    <w:p>
      <w:pPr>
        <w:spacing w:after="0"/>
        <w:ind w:left="0"/>
        <w:jc w:val="both"/>
      </w:pPr>
      <w:r>
        <w:rPr>
          <w:rFonts w:ascii="Times New Roman"/>
          <w:b w:val="false"/>
          <w:i w:val="false"/>
          <w:color w:val="000000"/>
          <w:sz w:val="28"/>
        </w:rPr>
        <w:t>
      3) HR бизнес-серіктес - 7 СБШ-нің деңгейі;</w:t>
      </w:r>
    </w:p>
    <w:bookmarkEnd w:id="1453"/>
    <w:bookmarkStart w:name="z3695" w:id="1454"/>
    <w:p>
      <w:pPr>
        <w:spacing w:after="0"/>
        <w:ind w:left="0"/>
        <w:jc w:val="both"/>
      </w:pPr>
      <w:r>
        <w:rPr>
          <w:rFonts w:ascii="Times New Roman"/>
          <w:b w:val="false"/>
          <w:i w:val="false"/>
          <w:color w:val="000000"/>
          <w:sz w:val="28"/>
        </w:rPr>
        <w:t>
      4) HR-дженералист - 6 СБШ-нің деңгейі;</w:t>
      </w:r>
    </w:p>
    <w:bookmarkEnd w:id="1454"/>
    <w:bookmarkStart w:name="z3696" w:id="1455"/>
    <w:p>
      <w:pPr>
        <w:spacing w:after="0"/>
        <w:ind w:left="0"/>
        <w:jc w:val="both"/>
      </w:pPr>
      <w:r>
        <w:rPr>
          <w:rFonts w:ascii="Times New Roman"/>
          <w:b w:val="false"/>
          <w:i w:val="false"/>
          <w:color w:val="000000"/>
          <w:sz w:val="28"/>
        </w:rPr>
        <w:t>
      5) жұмыскерлермен жұмыс жөніндегі маман - 5 СБШ-нің деңгейі</w:t>
      </w:r>
    </w:p>
    <w:bookmarkEnd w:id="1455"/>
    <w:bookmarkStart w:name="z3697" w:id="1456"/>
    <w:p>
      <w:pPr>
        <w:spacing w:after="0"/>
        <w:ind w:left="0"/>
        <w:jc w:val="left"/>
      </w:pPr>
      <w:r>
        <w:rPr>
          <w:rFonts w:ascii="Times New Roman"/>
          <w:b/>
          <w:i w:val="false"/>
          <w:color w:val="000000"/>
        </w:rPr>
        <w:t xml:space="preserve"> 3-тарау. Кәсіптер карточкалары</w:t>
      </w:r>
    </w:p>
    <w:bookmarkEnd w:id="1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"Адам ресурстарын басқару жөніндегі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жөніндегі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1457"/>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457"/>
          <w:p>
            <w:pPr>
              <w:spacing w:after="20"/>
              <w:ind w:left="20"/>
              <w:jc w:val="both"/>
            </w:pPr>
            <w:r>
              <w:rPr>
                <w:rFonts w:ascii="Times New Roman"/>
                <w:b w:val="false"/>
                <w:i w:val="false"/>
                <w:color w:val="000000"/>
                <w:sz w:val="20"/>
              </w:rPr>
              <w:t>
80. Персоналды басқару жөніндегі директордың орынбасары (директор, вице-президент)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1458"/>
          <w:p>
            <w:pPr>
              <w:spacing w:after="20"/>
              <w:ind w:left="20"/>
              <w:jc w:val="both"/>
            </w:pPr>
            <w:r>
              <w:rPr>
                <w:rFonts w:ascii="Times New Roman"/>
                <w:b w:val="false"/>
                <w:i w:val="false"/>
                <w:color w:val="000000"/>
                <w:sz w:val="20"/>
              </w:rPr>
              <w:t>
Білім деңгейі:</w:t>
            </w:r>
          </w:p>
          <w:bookmarkEnd w:id="1458"/>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1459"/>
          <w:p>
            <w:pPr>
              <w:spacing w:after="20"/>
              <w:ind w:left="20"/>
              <w:jc w:val="both"/>
            </w:pPr>
            <w:r>
              <w:rPr>
                <w:rFonts w:ascii="Times New Roman"/>
                <w:b w:val="false"/>
                <w:i w:val="false"/>
                <w:color w:val="000000"/>
                <w:sz w:val="20"/>
              </w:rPr>
              <w:t>
Мамандық:</w:t>
            </w:r>
          </w:p>
          <w:bookmarkEnd w:id="1459"/>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1460"/>
          <w:p>
            <w:pPr>
              <w:spacing w:after="20"/>
              <w:ind w:left="20"/>
              <w:jc w:val="both"/>
            </w:pPr>
            <w:r>
              <w:rPr>
                <w:rFonts w:ascii="Times New Roman"/>
                <w:b w:val="false"/>
                <w:i w:val="false"/>
                <w:color w:val="000000"/>
                <w:sz w:val="20"/>
              </w:rPr>
              <w:t>
Біліктілік:</w:t>
            </w:r>
          </w:p>
          <w:bookmarkEnd w:id="146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 жыл (оның ішінде адам ресурстарын басқару саласында кемінде 5 жыл немесе басшылық лауазымдарда)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1461"/>
          <w:p>
            <w:pPr>
              <w:spacing w:after="20"/>
              <w:ind w:left="20"/>
              <w:jc w:val="both"/>
            </w:pPr>
            <w:r>
              <w:rPr>
                <w:rFonts w:ascii="Times New Roman"/>
                <w:b w:val="false"/>
                <w:i w:val="false"/>
                <w:color w:val="000000"/>
                <w:sz w:val="20"/>
              </w:rPr>
              <w:t>
1222-0-002 - Персонал жөніндегі директор</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1222-0-004 - Персоналды басқару жөніндегі директор</w:t>
            </w:r>
          </w:p>
          <w:p>
            <w:pPr>
              <w:spacing w:after="20"/>
              <w:ind w:left="20"/>
              <w:jc w:val="both"/>
            </w:pPr>
            <w:r>
              <w:rPr>
                <w:rFonts w:ascii="Times New Roman"/>
                <w:b w:val="false"/>
                <w:i w:val="false"/>
                <w:color w:val="000000"/>
                <w:sz w:val="20"/>
              </w:rPr>
              <w:t>
1222-0-003 - Еңбек ресурстары жөніндегі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HR-стратегияларды іске асыру және адами капиталды дамыту, сондай-ақ бизнестің ағымдағы басым міндеттерін шешу үшін HR-процестерді тиімді басқару арқылы ұйымның стратегиялық нәтижелеріне қол жеткізуге жәрдемдесу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1462"/>
          <w:p>
            <w:pPr>
              <w:spacing w:after="20"/>
              <w:ind w:left="20"/>
              <w:jc w:val="both"/>
            </w:pPr>
            <w:r>
              <w:rPr>
                <w:rFonts w:ascii="Times New Roman"/>
                <w:b w:val="false"/>
                <w:i w:val="false"/>
                <w:color w:val="000000"/>
                <w:sz w:val="20"/>
              </w:rPr>
              <w:t>
1. Ұйымның бизнес стратегиясын әзірлеуге және енгізуге, іске асыруға және бағалауға, қайта қарауға жәрдемдесу</w:t>
            </w:r>
          </w:p>
          <w:bookmarkEnd w:id="1462"/>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бизнес-стратегиясын қолдауды қамтамасыз ететін ұйымның HR стратегиясын/саясатын қалыптастыру және жүзеге асыру, олардың тиімділігін бағалау және қайта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HR стратегиясын іске асыруды қамтамасыз ететін функционалдық HR стратегияларын/саясаттарын қалыптастыру, олардың тиімділігін бағалау және қайта қарау</w:t>
            </w:r>
          </w:p>
          <w:p>
            <w:pPr>
              <w:spacing w:after="20"/>
              <w:ind w:left="20"/>
              <w:jc w:val="both"/>
            </w:pPr>
            <w:r>
              <w:rPr>
                <w:rFonts w:ascii="Times New Roman"/>
                <w:b w:val="false"/>
                <w:i w:val="false"/>
                <w:color w:val="000000"/>
                <w:sz w:val="20"/>
              </w:rPr>
              <w:t>
4. Бизнесті дамытудың нақты кезеңіндегі ең басым міндеттерге назар аудара отырып, HR-процестерді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корпоративтік-әлеуметтік жауапкершілігін дамыту стратегиясын әзірлеу, енгізу, тиімділігін бағалау және қайта қарау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463"/>
          <w:p>
            <w:pPr>
              <w:spacing w:after="20"/>
              <w:ind w:left="20"/>
              <w:jc w:val="both"/>
            </w:pPr>
            <w:r>
              <w:rPr>
                <w:rFonts w:ascii="Times New Roman"/>
                <w:b w:val="false"/>
                <w:i w:val="false"/>
                <w:color w:val="000000"/>
                <w:sz w:val="20"/>
              </w:rPr>
              <w:t>
Еңбек функциясы 1:</w:t>
            </w:r>
          </w:p>
          <w:bookmarkEnd w:id="1463"/>
          <w:p>
            <w:pPr>
              <w:spacing w:after="20"/>
              <w:ind w:left="20"/>
              <w:jc w:val="both"/>
            </w:pPr>
            <w:r>
              <w:rPr>
                <w:rFonts w:ascii="Times New Roman"/>
                <w:b w:val="false"/>
                <w:i w:val="false"/>
                <w:color w:val="000000"/>
                <w:sz w:val="20"/>
              </w:rPr>
              <w:t>
Ұйымның бизнес стратегиясын әзірлеуге және енгізуге, іске асыруға және бағалауға, қайта қарауға жәрдемдесу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1464"/>
          <w:p>
            <w:pPr>
              <w:spacing w:after="20"/>
              <w:ind w:left="20"/>
              <w:jc w:val="both"/>
            </w:pPr>
            <w:r>
              <w:rPr>
                <w:rFonts w:ascii="Times New Roman"/>
                <w:b w:val="false"/>
                <w:i w:val="false"/>
                <w:color w:val="000000"/>
                <w:sz w:val="20"/>
              </w:rPr>
              <w:t>
Дағды 1:</w:t>
            </w:r>
          </w:p>
          <w:bookmarkEnd w:id="1464"/>
          <w:p>
            <w:pPr>
              <w:spacing w:after="20"/>
              <w:ind w:left="20"/>
              <w:jc w:val="both"/>
            </w:pPr>
            <w:r>
              <w:rPr>
                <w:rFonts w:ascii="Times New Roman"/>
                <w:b w:val="false"/>
                <w:i w:val="false"/>
                <w:color w:val="000000"/>
                <w:sz w:val="20"/>
              </w:rPr>
              <w:t>
Ұйымның мүдделі бизнес-бағыттарының басшыларымен бірлесіп, өкілеттіктері шегінде ұйымның сыртқы және ішкі ортасын талдау және ағымдағы ұстанымын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1465"/>
          <w:p>
            <w:pPr>
              <w:spacing w:after="20"/>
              <w:ind w:left="20"/>
              <w:jc w:val="both"/>
            </w:pPr>
            <w:r>
              <w:rPr>
                <w:rFonts w:ascii="Times New Roman"/>
                <w:b w:val="false"/>
                <w:i w:val="false"/>
                <w:color w:val="000000"/>
                <w:sz w:val="20"/>
              </w:rPr>
              <w:t>
Машықтар:</w:t>
            </w:r>
          </w:p>
          <w:bookmarkEnd w:id="1465"/>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ішкі және сыртқы ортасын зерттеу, сыртқы ортадағы сын-қатерлерді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жұмыс істейтін саланы және іскерлік/бәсекелестік ортаны түсіну, бизнес ортадағы дамудың басым тенденцияларын бөліп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3.Шешім қабылдау үшін ұйымдық көрсеткіштерді талдау деректерін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қолданыстағы бизнес-стратегиясын (бизнес-мақсаттар, бизнес-процестер және бизнес-қажеттіліктер, бизнес-құзыреттер, бизнестің ішкі мүмкіндіктері)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басқару қызметіне, бизнес-міндеттерді шешу процесіне және оларға қол жеткізу үшін қажетті құралдарды құруға тең тарап (стратегиялық серіктес) ретінде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Басқа бизнес көшбасшыларын стратегиялық талдау мен жоспарлауға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басшылығына HR басқару мәселелері бойынша консультация беру;</w:t>
            </w:r>
          </w:p>
          <w:p>
            <w:pPr>
              <w:spacing w:after="20"/>
              <w:ind w:left="20"/>
              <w:jc w:val="both"/>
            </w:pPr>
            <w:r>
              <w:rPr>
                <w:rFonts w:ascii="Times New Roman"/>
                <w:b w:val="false"/>
                <w:i w:val="false"/>
                <w:color w:val="000000"/>
                <w:sz w:val="20"/>
              </w:rPr>
              <w:t>
8. Бизнеспен, өзге де мүдделі тұлғалармен өзара әрекеттесу, ұйымда тиімді ішкі коммуникациялар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466"/>
          <w:p>
            <w:pPr>
              <w:spacing w:after="20"/>
              <w:ind w:left="20"/>
              <w:jc w:val="both"/>
            </w:pPr>
            <w:r>
              <w:rPr>
                <w:rFonts w:ascii="Times New Roman"/>
                <w:b w:val="false"/>
                <w:i w:val="false"/>
                <w:color w:val="000000"/>
                <w:sz w:val="20"/>
              </w:rPr>
              <w:t>
Білімдер:</w:t>
            </w:r>
          </w:p>
          <w:bookmarkEnd w:id="1466"/>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менеджмент, маркетинг, корпоративтік қаржы, макро және микроэкономика, басқару есебі, ұйымдастырушылық даму, тәуекел-менеджмент туралы терең практикалық және теориялық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жоспарлаудағы жалпы талдау принциптері (PESTLE, SWOT, SWOT, салалық талдау, сценарийлерді жоспарлау, BCG матрицасы және басқа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жұмыс істейтін секторды және оның қызметіне әсер ететін нарықтық факторларды білу;</w:t>
            </w:r>
          </w:p>
          <w:p>
            <w:pPr>
              <w:spacing w:after="20"/>
              <w:ind w:left="20"/>
              <w:jc w:val="both"/>
            </w:pPr>
            <w:r>
              <w:rPr>
                <w:rFonts w:ascii="Times New Roman"/>
                <w:b w:val="false"/>
                <w:i w:val="false"/>
                <w:color w:val="000000"/>
                <w:sz w:val="20"/>
              </w:rPr>
              <w:t>
4. Ұйымның қызметіне әсер ететін саяси, экономикалық, әлеуметтік және технологиялық факторлар.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1467"/>
          <w:p>
            <w:pPr>
              <w:spacing w:after="20"/>
              <w:ind w:left="20"/>
              <w:jc w:val="both"/>
            </w:pPr>
            <w:r>
              <w:rPr>
                <w:rFonts w:ascii="Times New Roman"/>
                <w:b w:val="false"/>
                <w:i w:val="false"/>
                <w:color w:val="000000"/>
                <w:sz w:val="20"/>
              </w:rPr>
              <w:t>
Дағды 2:</w:t>
            </w:r>
          </w:p>
          <w:bookmarkEnd w:id="1467"/>
          <w:p>
            <w:pPr>
              <w:spacing w:after="20"/>
              <w:ind w:left="20"/>
              <w:jc w:val="both"/>
            </w:pPr>
            <w:r>
              <w:rPr>
                <w:rFonts w:ascii="Times New Roman"/>
                <w:b w:val="false"/>
                <w:i w:val="false"/>
                <w:color w:val="000000"/>
                <w:sz w:val="20"/>
              </w:rPr>
              <w:t>
Ұйымның мүдделі бизнес-көшбасшыларымен бірлесіп ұйымның бизнес-стратегиясын әзірлеу және ұйымдық стратегия мен мақсаттарды тұжырымдау кезінде басқа бизнес-көшбасшылар үшін HR-сараптаманы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468"/>
          <w:p>
            <w:pPr>
              <w:spacing w:after="20"/>
              <w:ind w:left="20"/>
              <w:jc w:val="both"/>
            </w:pPr>
            <w:r>
              <w:rPr>
                <w:rFonts w:ascii="Times New Roman"/>
                <w:b w:val="false"/>
                <w:i w:val="false"/>
                <w:color w:val="000000"/>
                <w:sz w:val="20"/>
              </w:rPr>
              <w:t>
Машықтар:</w:t>
            </w:r>
          </w:p>
          <w:bookmarkEnd w:id="146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пайымдауын, миссиясын, құндылықтарын және бизнес мақсаттарын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Бәсекелестік артықшылықтарды және тиісті көрсеткіштерді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Даму стратегиясын, ұйымның операциялық моделін әзірлеу шеңберінде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HR саласында қысқа мерзімді, орта мерзімді және ұзақ мерзімді кезеңдерге арналған стратегиялық бизнес мақсаттарға қол жеткізуге бағытталған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Қысқа, орта және ұзақ мерзімді кезеңдерге арналған персонал бюджетін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Адами капиталды басқару бөлігінде ұйымның бизнес стратегиясын әзірлеуге жәрдемдесу бойынша HR күш-жігерін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бизнес-көшбасшыларымен бірлесіп стратегиялық жоспарды, коммуникациялар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 бизнесінің қысқа, орта және ұзақ мерзімді кезеңге стратегиялық даму перспективаларын, бизнестің не күтетінін түсіну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Ұйымның жетістігі үшін маңызды нәтижеге бағытталған көрсеткіштер мен бағалау ведомосын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Ресурстарды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Өзгерістерді басқарудың құрылымдық тәсіліне негізделген өзгерістер процестерін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Ұйымның бизнес бөлімшелерінің өзара әрекеттесуін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Бизнеспен, басқа мүдделі тараптармен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Ұйымның басшылығына HR басқару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Тәуекелді бағалауға негізделген іскерлік шешімдер қабылдау және ұйымның тәуекелге төзімділік деңгейіне сәйкес ұсыныстар беру үшін ішкі және сыртқы ақпарат пен деректерді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Қатысушы тараптармен тиімді ақпарат алмасу, олардың тәуекелді азайту тәсілдерін түсінуін күшейту. Ықтимал тәуекелдерді бағалағаннан кейін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Тәуекелдерді басқарудағы еңбек ресурстарының рөлі туралы өзекті білімді сақтау және ұйымның тәуекелдерді басқару стратегиясын әзірлеу үшін ақпаратты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18. Адам ресурстарын басқарумен байланысты тәуекелдерді болжау;</w:t>
            </w:r>
          </w:p>
          <w:p>
            <w:pPr>
              <w:spacing w:after="20"/>
              <w:ind w:left="20"/>
              <w:jc w:val="both"/>
            </w:pPr>
            <w:r>
              <w:rPr>
                <w:rFonts w:ascii="Times New Roman"/>
                <w:b w:val="false"/>
                <w:i w:val="false"/>
                <w:color w:val="000000"/>
                <w:sz w:val="20"/>
              </w:rPr>
              <w:t>
19. Жүйелік негізде барлық ұйымдық деңгейлерде HR тәуекелдерін басқару процесін құру. HR тәуекелдерін басқару бойынша іс-шаралар жоспарын әзірлеу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1469"/>
          <w:p>
            <w:pPr>
              <w:spacing w:after="20"/>
              <w:ind w:left="20"/>
              <w:jc w:val="both"/>
            </w:pPr>
            <w:r>
              <w:rPr>
                <w:rFonts w:ascii="Times New Roman"/>
                <w:b w:val="false"/>
                <w:i w:val="false"/>
                <w:color w:val="000000"/>
                <w:sz w:val="20"/>
              </w:rPr>
              <w:t>
Білімдер:</w:t>
            </w:r>
          </w:p>
          <w:bookmarkEnd w:id="1469"/>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жоспарлау, бюджеттеу және бизнес-әкімшілендіру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Бизнесті дамыту стратегиясы, ұйымның миссиясы, көзқарасы мен құндылықтары және олардың стратегиялық менеджментпен және жоспарлаумен байланысы;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Бәсекелестік артықшылықты құру мен сақтаудағы стратегиялық менеджмент пен жоспарлаудың рөлі;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Компанияның өсу стратегиялары;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Жүйелік ойлау тұжырымдамалары (компоненттердің өзара байланысы, кіріс-процесс-шығыс) және ұйымдық жүйелердің компоненттері (тәуелсіздік, кері байланыс қажеттілігі, бөліктер бойынша саралау);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Операциялық бизнес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Адам ресурстарын басқару саласындағы заманауи үрдістер мен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Ұйымдастырушылық дизайн;</w:t>
            </w:r>
          </w:p>
          <w:p>
            <w:pPr>
              <w:spacing w:after="20"/>
              <w:ind w:left="20"/>
              <w:jc w:val="both"/>
            </w:pPr>
            <w:r>
              <w:rPr>
                <w:rFonts w:ascii="Times New Roman"/>
                <w:b w:val="false"/>
                <w:i w:val="false"/>
                <w:color w:val="000000"/>
                <w:sz w:val="20"/>
              </w:rPr>
              <w:t>
9. Стейкхолдер-менеджмент.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1470"/>
          <w:p>
            <w:pPr>
              <w:spacing w:after="20"/>
              <w:ind w:left="20"/>
              <w:jc w:val="both"/>
            </w:pPr>
            <w:r>
              <w:rPr>
                <w:rFonts w:ascii="Times New Roman"/>
                <w:b w:val="false"/>
                <w:i w:val="false"/>
                <w:color w:val="000000"/>
                <w:sz w:val="20"/>
              </w:rPr>
              <w:t>
Дағды 3:</w:t>
            </w:r>
          </w:p>
          <w:bookmarkEnd w:id="1470"/>
          <w:p>
            <w:pPr>
              <w:spacing w:after="20"/>
              <w:ind w:left="20"/>
              <w:jc w:val="both"/>
            </w:pPr>
            <w:r>
              <w:rPr>
                <w:rFonts w:ascii="Times New Roman"/>
                <w:b w:val="false"/>
                <w:i w:val="false"/>
                <w:color w:val="000000"/>
                <w:sz w:val="20"/>
              </w:rPr>
              <w:t>
Ұйымның бизнес-көшбасшыларымен бірлесіп ұйымның бизнес-стратегиясын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1471"/>
          <w:p>
            <w:pPr>
              <w:spacing w:after="20"/>
              <w:ind w:left="20"/>
              <w:jc w:val="both"/>
            </w:pPr>
            <w:r>
              <w:rPr>
                <w:rFonts w:ascii="Times New Roman"/>
                <w:b w:val="false"/>
                <w:i w:val="false"/>
                <w:color w:val="000000"/>
                <w:sz w:val="20"/>
              </w:rPr>
              <w:t>
Машықтар:</w:t>
            </w:r>
          </w:p>
          <w:bookmarkEnd w:id="147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мүддесін ілгерілету мақсатында ішкі коммуникацияларды басқару және HR ішкі және сыртқы стейкхолдерлерімен тиімді коммуникациялар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 жоспарын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енгізу арқылы трансформациялық көшбасшы рөлін атқару және ұйымның басқа трансформациялық көшбасшыларына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басқа бизнес бөлімшелерін олардың стратегиялық рөлдерін жүзеге асыруда қолдау;</w:t>
            </w:r>
          </w:p>
          <w:p>
            <w:pPr>
              <w:spacing w:after="20"/>
              <w:ind w:left="20"/>
              <w:jc w:val="both"/>
            </w:pPr>
            <w:r>
              <w:rPr>
                <w:rFonts w:ascii="Times New Roman"/>
                <w:b w:val="false"/>
                <w:i w:val="false"/>
                <w:color w:val="000000"/>
                <w:sz w:val="20"/>
              </w:rPr>
              <w:t>
5. Өзгерістерді басқару, ақпараттандыру және кері байланысты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1472"/>
          <w:p>
            <w:pPr>
              <w:spacing w:after="20"/>
              <w:ind w:left="20"/>
              <w:jc w:val="both"/>
            </w:pPr>
            <w:r>
              <w:rPr>
                <w:rFonts w:ascii="Times New Roman"/>
                <w:b w:val="false"/>
                <w:i w:val="false"/>
                <w:color w:val="000000"/>
                <w:sz w:val="20"/>
              </w:rPr>
              <w:t>
Білімдер:</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басқару және құрылым (команданың рөлі, команданы басқару, процестер, ресурстар, жұмыстарды бөлу), жобалық жоспарлау, бақылау және есеп беру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Өзгерістерді басқарудың негізгі тәсілдері;</w:t>
            </w:r>
          </w:p>
          <w:p>
            <w:pPr>
              <w:spacing w:after="20"/>
              <w:ind w:left="20"/>
              <w:jc w:val="both"/>
            </w:pPr>
            <w:r>
              <w:rPr>
                <w:rFonts w:ascii="Times New Roman"/>
                <w:b w:val="false"/>
                <w:i w:val="false"/>
                <w:color w:val="000000"/>
                <w:sz w:val="20"/>
              </w:rPr>
              <w:t>
3. Байланыс стратегиясы.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473"/>
          <w:p>
            <w:pPr>
              <w:spacing w:after="20"/>
              <w:ind w:left="20"/>
              <w:jc w:val="both"/>
            </w:pPr>
            <w:r>
              <w:rPr>
                <w:rFonts w:ascii="Times New Roman"/>
                <w:b w:val="false"/>
                <w:i w:val="false"/>
                <w:color w:val="000000"/>
                <w:sz w:val="20"/>
              </w:rPr>
              <w:t>
Дағды 4:</w:t>
            </w:r>
          </w:p>
          <w:bookmarkEnd w:id="1473"/>
          <w:p>
            <w:pPr>
              <w:spacing w:after="20"/>
              <w:ind w:left="20"/>
              <w:jc w:val="both"/>
            </w:pPr>
            <w:r>
              <w:rPr>
                <w:rFonts w:ascii="Times New Roman"/>
                <w:b w:val="false"/>
                <w:i w:val="false"/>
                <w:color w:val="000000"/>
                <w:sz w:val="20"/>
              </w:rPr>
              <w:t>
Қол жеткізілген стратегиялық нәтижелерді бағалау және ұйымның бизнес-стратегиясын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1474"/>
          <w:p>
            <w:pPr>
              <w:spacing w:after="20"/>
              <w:ind w:left="20"/>
              <w:jc w:val="both"/>
            </w:pPr>
            <w:r>
              <w:rPr>
                <w:rFonts w:ascii="Times New Roman"/>
                <w:b w:val="false"/>
                <w:i w:val="false"/>
                <w:color w:val="000000"/>
                <w:sz w:val="20"/>
              </w:rPr>
              <w:t>
Машықтар:</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көрсеткіштерді және олардың табысты бизнеспен байланысын түсіну, шешім қабылдау үшін ұйымдастырушылық көрсеткіштерді қолдану;</w:t>
            </w:r>
          </w:p>
          <w:p>
            <w:pPr>
              <w:spacing w:after="20"/>
              <w:ind w:left="20"/>
              <w:jc w:val="both"/>
            </w:pPr>
            <w:r>
              <w:rPr>
                <w:rFonts w:ascii="Times New Roman"/>
                <w:b w:val="false"/>
                <w:i w:val="false"/>
                <w:color w:val="000000"/>
                <w:sz w:val="20"/>
              </w:rPr>
              <w:t>
2. Қол жеткізілген стратегиялық нәтижелерді көрсету, оларды бағалау, талдау және бизнес стратегиясын қайта қарау/түзету.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475"/>
          <w:p>
            <w:pPr>
              <w:spacing w:after="20"/>
              <w:ind w:left="20"/>
              <w:jc w:val="both"/>
            </w:pPr>
            <w:r>
              <w:rPr>
                <w:rFonts w:ascii="Times New Roman"/>
                <w:b w:val="false"/>
                <w:i w:val="false"/>
                <w:color w:val="000000"/>
                <w:sz w:val="20"/>
              </w:rPr>
              <w:t>
Білімдер:</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1. Жүйелер және "кіріс-процесс-шығыс" модельдері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Теңдестірілген көрсеткіштер жүйесін қолдану;</w:t>
            </w:r>
          </w:p>
          <w:p>
            <w:pPr>
              <w:spacing w:after="20"/>
              <w:ind w:left="20"/>
              <w:jc w:val="both"/>
            </w:pPr>
            <w:r>
              <w:rPr>
                <w:rFonts w:ascii="Times New Roman"/>
                <w:b w:val="false"/>
                <w:i w:val="false"/>
                <w:color w:val="000000"/>
                <w:sz w:val="20"/>
              </w:rPr>
              <w:t>
3. HR-аналитика және HR-метрика технологиялары, әдістері мен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1476"/>
          <w:p>
            <w:pPr>
              <w:spacing w:after="20"/>
              <w:ind w:left="20"/>
              <w:jc w:val="both"/>
            </w:pPr>
            <w:r>
              <w:rPr>
                <w:rFonts w:ascii="Times New Roman"/>
                <w:b w:val="false"/>
                <w:i w:val="false"/>
                <w:color w:val="000000"/>
                <w:sz w:val="20"/>
              </w:rPr>
              <w:t>
Еңбек функциясы 2:</w:t>
            </w:r>
          </w:p>
          <w:bookmarkEnd w:id="1476"/>
          <w:p>
            <w:pPr>
              <w:spacing w:after="20"/>
              <w:ind w:left="20"/>
              <w:jc w:val="both"/>
            </w:pPr>
            <w:r>
              <w:rPr>
                <w:rFonts w:ascii="Times New Roman"/>
                <w:b w:val="false"/>
                <w:i w:val="false"/>
                <w:color w:val="000000"/>
                <w:sz w:val="20"/>
              </w:rPr>
              <w:t>
Ұйымның бизнес-стратегиясын қолдауды қамтамасыз ететін ұйымның HR стратегиясын/саясатын қалыптастыру және жүзеге асыру, олардың тиімділігін бағалау және қайта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1477"/>
          <w:p>
            <w:pPr>
              <w:spacing w:after="20"/>
              <w:ind w:left="20"/>
              <w:jc w:val="both"/>
            </w:pPr>
            <w:r>
              <w:rPr>
                <w:rFonts w:ascii="Times New Roman"/>
                <w:b w:val="false"/>
                <w:i w:val="false"/>
                <w:color w:val="000000"/>
                <w:sz w:val="20"/>
              </w:rPr>
              <w:t>
Дағды 1:</w:t>
            </w:r>
          </w:p>
          <w:bookmarkEnd w:id="1477"/>
          <w:p>
            <w:pPr>
              <w:spacing w:after="20"/>
              <w:ind w:left="20"/>
              <w:jc w:val="both"/>
            </w:pPr>
            <w:r>
              <w:rPr>
                <w:rFonts w:ascii="Times New Roman"/>
                <w:b w:val="false"/>
                <w:i w:val="false"/>
                <w:color w:val="000000"/>
                <w:sz w:val="20"/>
              </w:rPr>
              <w:t>
Ұйымның адам ресурстарын басқару жүйесін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1478"/>
          <w:p>
            <w:pPr>
              <w:spacing w:after="20"/>
              <w:ind w:left="20"/>
              <w:jc w:val="both"/>
            </w:pPr>
            <w:r>
              <w:rPr>
                <w:rFonts w:ascii="Times New Roman"/>
                <w:b w:val="false"/>
                <w:i w:val="false"/>
                <w:color w:val="000000"/>
                <w:sz w:val="20"/>
              </w:rPr>
              <w:t>
Машықтар:</w:t>
            </w:r>
          </w:p>
          <w:bookmarkEnd w:id="1478"/>
          <w:p>
            <w:pPr>
              <w:spacing w:after="20"/>
              <w:ind w:left="20"/>
              <w:jc w:val="both"/>
            </w:pPr>
            <w:r>
              <w:rPr>
                <w:rFonts w:ascii="Times New Roman"/>
                <w:b w:val="false"/>
                <w:i w:val="false"/>
                <w:color w:val="000000"/>
                <w:sz w:val="20"/>
              </w:rPr>
              <w:t>
</w:t>
            </w:r>
            <w:r>
              <w:rPr>
                <w:rFonts w:ascii="Times New Roman"/>
                <w:b w:val="false"/>
                <w:i w:val="false"/>
                <w:color w:val="000000"/>
                <w:sz w:val="20"/>
              </w:rPr>
              <w:t>1. Еңбек ресурстарын басқару жөніндегі жаһандық практикаларға 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Ұлттық бизнес тәжірибесіне әсер ететін жаһандық сын-қатерлерді тану және оларға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бағыттарын диагностикалауды және ұйым персоналын бағалауды жүргізу, HR-аудит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бағалау, ұйымның адам ресурстарын басқарудың SWOT-талдауын жүргізу, ұйымның стратегиялық мақсаттарына сәйкес HR процестерінің жетілу деңгейін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нарығын талдау, кадрлардағы ағымдағы және болашақ олқылықтарды/қиындықтарды анықтау үшін жұмыс күшінің сұранысы мен ұсынысын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жетістігі үшін маңызды нәтижеге бағытталған көрсеткіштер мен бағалау ведомосын әзірлеу, HR аналитикасының нәтижесін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HR-метрикасын ескере отырып, жағдайларды болжау (кадр айналымы, кадрларды іріктеу және жұмыскерлерді жұмыста ұстап қалу, жұмыскелердің құзыреттілігі, қанағаттану және жұымсқа тартылуы, адалдығы), басқару шешімдерін жоспарлау және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 Еңбек заңнамасының және ұйым мен жұмыкерлер арасындағы өзара қарым-қатынастарды реттеуге байланысты өзге де нормативтік құқықтық актілердің нормаларын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Этикалық нормаларды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Ұйымның басшылығына HR басқару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Бизнеспен, HR сараптама орталығымен, HR қызмет көрсету орталығымен, өзге де мүдделі тұлғалармен байланыс, өзара әрекеттесу;</w:t>
            </w:r>
          </w:p>
          <w:p>
            <w:pPr>
              <w:spacing w:after="20"/>
              <w:ind w:left="20"/>
              <w:jc w:val="both"/>
            </w:pPr>
            <w:r>
              <w:rPr>
                <w:rFonts w:ascii="Times New Roman"/>
                <w:b w:val="false"/>
                <w:i w:val="false"/>
                <w:color w:val="000000"/>
                <w:sz w:val="20"/>
              </w:rPr>
              <w:t>
12. Ұйымның HR стратегиясын әзірлеу және іске асыру процесінде HR тәуекелдерін болжау, бағалау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1479"/>
          <w:p>
            <w:pPr>
              <w:spacing w:after="20"/>
              <w:ind w:left="20"/>
              <w:jc w:val="both"/>
            </w:pPr>
            <w:r>
              <w:rPr>
                <w:rFonts w:ascii="Times New Roman"/>
                <w:b w:val="false"/>
                <w:i w:val="false"/>
                <w:color w:val="000000"/>
                <w:sz w:val="20"/>
              </w:rPr>
              <w:t>
Білімдер:</w:t>
            </w:r>
          </w:p>
          <w:bookmarkEnd w:id="1479"/>
          <w:p>
            <w:pPr>
              <w:spacing w:after="20"/>
              <w:ind w:left="20"/>
              <w:jc w:val="both"/>
            </w:pPr>
            <w:r>
              <w:rPr>
                <w:rFonts w:ascii="Times New Roman"/>
                <w:b w:val="false"/>
                <w:i w:val="false"/>
                <w:color w:val="000000"/>
                <w:sz w:val="20"/>
              </w:rPr>
              <w:t>
</w:t>
            </w:r>
            <w:r>
              <w:rPr>
                <w:rFonts w:ascii="Times New Roman"/>
                <w:b w:val="false"/>
                <w:i w:val="false"/>
                <w:color w:val="000000"/>
                <w:sz w:val="20"/>
              </w:rPr>
              <w:t>1. HR аудитінің принциптері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HR-процестердің аудитін, диагностикасын және бақылауын жүргізу, персоналдың сандық және сапалық құрамын талдау әдістері;</w:t>
            </w:r>
          </w:p>
          <w:p>
            <w:pPr>
              <w:spacing w:after="20"/>
              <w:ind w:left="20"/>
              <w:jc w:val="both"/>
            </w:pPr>
            <w:r>
              <w:rPr>
                <w:rFonts w:ascii="Times New Roman"/>
                <w:b w:val="false"/>
                <w:i w:val="false"/>
                <w:color w:val="000000"/>
                <w:sz w:val="20"/>
              </w:rPr>
              <w:t>
3. Ұйымның сыртқы және ішкі ортасын сканерлеу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480"/>
          <w:p>
            <w:pPr>
              <w:spacing w:after="20"/>
              <w:ind w:left="20"/>
              <w:jc w:val="both"/>
            </w:pPr>
            <w:r>
              <w:rPr>
                <w:rFonts w:ascii="Times New Roman"/>
                <w:b w:val="false"/>
                <w:i w:val="false"/>
                <w:color w:val="000000"/>
                <w:sz w:val="20"/>
              </w:rPr>
              <w:t>
Дағды 2:</w:t>
            </w:r>
          </w:p>
          <w:bookmarkEnd w:id="1480"/>
          <w:p>
            <w:pPr>
              <w:spacing w:after="20"/>
              <w:ind w:left="20"/>
              <w:jc w:val="both"/>
            </w:pPr>
            <w:r>
              <w:rPr>
                <w:rFonts w:ascii="Times New Roman"/>
                <w:b w:val="false"/>
                <w:i w:val="false"/>
                <w:color w:val="000000"/>
                <w:sz w:val="20"/>
              </w:rPr>
              <w:t>
Ұйымның стратегиялық мақсаттары мен міндеттерін ескере отырып, HR жұмысының барлық бағыттары бойынша стратегиялық көзқарасты қалыптастыру және ұйымның HR-стратегиясын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1481"/>
          <w:p>
            <w:pPr>
              <w:spacing w:after="20"/>
              <w:ind w:left="20"/>
              <w:jc w:val="both"/>
            </w:pPr>
            <w:r>
              <w:rPr>
                <w:rFonts w:ascii="Times New Roman"/>
                <w:b w:val="false"/>
                <w:i w:val="false"/>
                <w:color w:val="000000"/>
                <w:sz w:val="20"/>
              </w:rPr>
              <w:t>
Машықтар:</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стратегиялық көзқарасын/адам ресурстарын басқару саясатын бизнес стратегиясына сәйкес түсіну және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HR жалпы корпоративтік деңгейінде бизнесті жүргізу қағидаттары мен әдістерін (мынадай деңгейлерде: жаһандық, жергілікті немесе глокализациялық), ұйымның бизнес-міндеттерін ескере отырып, саясатты/стратегияны, корпоративтік әлеуметтік жауапкершілік саясатын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Бәсекелестік артықшылықтарды және тиісті көрсеткіштерді анықтау, ұйымның бәсекелестік артықшылығын құру және қолдау арқылы қосылған HR мәнін тұжырымдау және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Шешімдер қабылдау және ұйымның мөлшеріне, құрылымына қатысты ұсыныстар беру және құзыреттерді, білімдерді, дағдылар мен қабілеттерді (ұйым ішінде дамыған немесе сырттан алынған) игеру туралы ұсынымдар әзірлеу мақсатында ұйымның бизнесін өсіру немесе қысқарту деректері мен бағыттарын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Ұйымдық тиімділік саласында тиімді және нәтижелі бизнес-шешімдер қабылдауды іске асыруды қамтамасыз ету үшін бизнес-есептілік деректерін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6.Нарықтық деректерді және саяси, экономикалық, әлеуметтік және технологиялық жағдайдың басқа да сыртқы көрсеткіштерін ескере отырып, ұйымның ағымдағы және болашақ қажеттіліктері негізінде ұйымның еңбек ресурстарын болжау, жоспарлау және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Бизнеске консультация беру және еңбек ұжымының мөлшері мен құрылымын қоса алғанда, ағымдағы және болашақ ұйымдастырушылық қажеттіліктерді қанағаттандыруға қабілетті жұмыс күшін қамтамасыз етудің тұрақты жоспарын құру стратегияларын бастау. Еңбек нарығын, көші-қон процестерін цифрландыру және автоматтандыру жағдайында адам ресурстарын қайта бөлуді ескере отырып, еңбек ресурстарын қысқа мерзімді, орта мерзімді және ұзақ мерзімді кезеңдерге жоспарлау және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Дискриминацияға қарсы әрекетке негізделген, этикалық ортаны (елдің ерекшеліктерін, бизнес-ортаны, еңбек нарығын, жұмыскерлердің менталитетін ескере отырып) қалыптастыруға негізделген жалпыкорпоративтік құндылық бағдарларын және корпоративтік мәдениетті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Бизнес мақсаттарын ескере отырып, жұмыскерлер үшін HR брендін, құндылық ұсыныстарын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Ұйымдық құрылымды бизнес мақсаттарына сәйкес және бизнестің операциялық моделін, жұмыскерлер санының нормалануын ескере отырып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Стратегиялық мақсаттарды орындау үшін лауазымдардың рөлдерін, міндеттері мен жауапкершіліктерін бөлу және бизнес құзыреттерін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Әр түрлі жұмыс түрлері мен жұмыс режимдерін қолдану (қашықтан жұмыс/фриланс, икемді жұмыс кестесі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13. Стратегиялық және операциялық міндеттерді тиімді іске асыру үшін дербес HR-басқару аймағын анықтау, HR-функцияларды (HR бизнес-серіктестер, HR сараптау орталығы, HR қызмет көрсету орталығы), персоналды аутстаффинг/аутсорсингті түсіну және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Бюджетті жоспарлау және адами капиталға құйылатын ресурстар мен инвестицияларды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 қатынастарын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Жұмыскерлердің мүддесін қорғау, ішкі және сыртқы мүдделі тұлғалардың (стейкхолдерлердің) мүддесін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HR стратегиясын әзірлеу процесіне мүдделі тараптарды тарту, коммуникациялар құру және HR стратегиясын әзірлеу шеңберінде кері байланыс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18. Басқарудың барлық деңгейлерінде, барлық мақсатты топтармен, мүдделі тұлғалармен, соның ішінде заманауи құралдарды пайдалана отырып, пікір алмасу; мүдделі тараптарға кері байланыс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HR негізгі стейкхолдерлерімен өзара әрекеттесуді құру және терең ұйымдастырушылық білім мен сараптамалық бағалауға негізделген тиісті ұсыныстар мен шешімдер ұсыну, ағымдағы және болашақ ұйымдастырушылық олқылықтарды/сын-қатерлерді жою бойынша тиісті ұсыныстар мен шешімдер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20. Мемлекеттік органдарда, ұйымдарда және кәсіби қауымдастықтарда HR мәселелері бойынша ұйымның мүддесін білдіру;</w:t>
            </w:r>
          </w:p>
          <w:p>
            <w:pPr>
              <w:spacing w:after="20"/>
              <w:ind w:left="20"/>
              <w:jc w:val="both"/>
            </w:pPr>
            <w:r>
              <w:rPr>
                <w:rFonts w:ascii="Times New Roman"/>
                <w:b w:val="false"/>
                <w:i w:val="false"/>
                <w:color w:val="000000"/>
                <w:sz w:val="20"/>
              </w:rPr>
              <w:t>
21. Қысқа мерзімді, орта мерзімді, ұзақ мерзімді перспективада ұйымның стратегиялық мақсаттарын іске асыру үшін HR-іс-шараларды жоспарлау.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482"/>
          <w:p>
            <w:pPr>
              <w:spacing w:after="20"/>
              <w:ind w:left="20"/>
              <w:jc w:val="both"/>
            </w:pPr>
            <w:r>
              <w:rPr>
                <w:rFonts w:ascii="Times New Roman"/>
                <w:b w:val="false"/>
                <w:i w:val="false"/>
                <w:color w:val="000000"/>
                <w:sz w:val="20"/>
              </w:rPr>
              <w:t>
Білімдер:</w:t>
            </w:r>
          </w:p>
          <w:bookmarkEnd w:id="1482"/>
          <w:p>
            <w:pPr>
              <w:spacing w:after="20"/>
              <w:ind w:left="20"/>
              <w:jc w:val="both"/>
            </w:pPr>
            <w:r>
              <w:rPr>
                <w:rFonts w:ascii="Times New Roman"/>
                <w:b w:val="false"/>
                <w:i w:val="false"/>
                <w:color w:val="000000"/>
                <w:sz w:val="20"/>
              </w:rPr>
              <w:t>
</w:t>
            </w:r>
            <w:r>
              <w:rPr>
                <w:rFonts w:ascii="Times New Roman"/>
                <w:b w:val="false"/>
                <w:i w:val="false"/>
                <w:color w:val="000000"/>
                <w:sz w:val="20"/>
              </w:rPr>
              <w:t>1. Рекрутмент, оқыту, персоналды дамыту, өнімділікті басқару, талантты басқару, сыйақыны басқару, жұмысшылардың әл-ауқатын басқару, персоналды тарту, әртүрлілік және жалпыға ортақ бірлік (diversity&amp;inclision), этика және тұрақты даму, HR процестерін автоматтандыру саласындағы жаһандық тенденциялар;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 қажеттіліктерді талдау әдістері; ұйымдық құрылымдардың түрлері және оларды әзірлеу тәсілдері (клиенттік, функционалдық, географиялық, матрицалық, бағдарламалық);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Ұйымды қайта құрылымдау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Ұйымдастырушылық тиімділікті арттырудың балама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Персоналға қажеттілікті жоспарлау және болжау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Персоналдың қызметін бағалау және сабақтастықты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Мотивация және көшбасшылық жүйесінің теориялары мен тәжірибелері, HR процестері және бизнес мақсаттары мен операциялық бизнес үлгісіне сәйкес келетін адам ресурстарын басқару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қатынастары саласындағы саясат пен тәжірибені сақтамаудың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Қатынастарды ұжымдық-шарттық реттеу (ұжымдық келіссөздер жүргізу, ұжымдық шарт жасасу тәртібі, ұжымдық шарттың мазмұны мен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Жұмыскерлердің теңдігі мен әртүрлілігі саласындағы ұйымның саясаты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Бюджетті жоспарлау, персонал шығындарын басқару;</w:t>
            </w:r>
          </w:p>
          <w:p>
            <w:pPr>
              <w:spacing w:after="20"/>
              <w:ind w:left="20"/>
              <w:jc w:val="both"/>
            </w:pPr>
            <w:r>
              <w:rPr>
                <w:rFonts w:ascii="Times New Roman"/>
                <w:b w:val="false"/>
                <w:i w:val="false"/>
                <w:color w:val="000000"/>
                <w:sz w:val="20"/>
              </w:rPr>
              <w:t>
12. HR саласындағы жетекші цифрлық платформалар, HR-процестерді автоматтандыру, қызмет көрсету қызметтері, ақпараттық қауіпсіздік.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6" w:id="1483"/>
          <w:p>
            <w:pPr>
              <w:spacing w:after="20"/>
              <w:ind w:left="20"/>
              <w:jc w:val="both"/>
            </w:pPr>
            <w:r>
              <w:rPr>
                <w:rFonts w:ascii="Times New Roman"/>
                <w:b w:val="false"/>
                <w:i w:val="false"/>
                <w:color w:val="000000"/>
                <w:sz w:val="20"/>
              </w:rPr>
              <w:t>
Дағды 3:</w:t>
            </w:r>
          </w:p>
          <w:bookmarkEnd w:id="1483"/>
          <w:p>
            <w:pPr>
              <w:spacing w:after="20"/>
              <w:ind w:left="20"/>
              <w:jc w:val="both"/>
            </w:pPr>
            <w:r>
              <w:rPr>
                <w:rFonts w:ascii="Times New Roman"/>
                <w:b w:val="false"/>
                <w:i w:val="false"/>
                <w:color w:val="000000"/>
                <w:sz w:val="20"/>
              </w:rPr>
              <w:t>
Стратегиялық бизнес мақсаттарды іске асыру үшін HR-стратегияны/ саясатты, HR-процестерді іске асырудың тиімділігін бағалау, HR-функцияны және HR-инфрақұрылымды (әдістемелер, технологиялар, құралдар) жетілдіру және кәсібилендіру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7" w:id="1484"/>
          <w:p>
            <w:pPr>
              <w:spacing w:after="20"/>
              <w:ind w:left="20"/>
              <w:jc w:val="both"/>
            </w:pPr>
            <w:r>
              <w:rPr>
                <w:rFonts w:ascii="Times New Roman"/>
                <w:b w:val="false"/>
                <w:i w:val="false"/>
                <w:color w:val="000000"/>
                <w:sz w:val="20"/>
              </w:rPr>
              <w:t>
Машықтар:</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1. HR стратегиясының/саясатының тиімділігін бағалау, оның бизнес стратегиясына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HR функциясының тиімділігін бағалау: HR бизнес серіктесі, Сараптама орталығы және Қызмет көрсету орталығы;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бизнес - стратегиясына сәйкес HR функцияларын құру (сараптама орталығы, қызмет көрсету орталығы, аутсорсинг, аутстаффинг және т. б.); HR функцияларындағы рөлдер мен міндеттерді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4. HR функциясын жақсарту үшін түзету шараларын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Жұмыскерлердің HR қызметтеріне қанағаттануын зерттеуді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Талдау, тиімділікті бағалау және шешім қабылдау үшін HR аналитикасын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Тараптардың өзара әрекеттесуі аясында туындайтын мәселелер бойынша консультация беру, мүдделі тараптарға кері байланыс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Коммуникацияларды, кері байланыс мәдениетін дамыту (ұсыныстар, пікірлер, инфосессиялар жинау, басшылықпен көпшілік кездесулер, интернет-чаттар, HR-әкімшілік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HR процестерін үйлестіру және бақылау үшін негізгі метрикаларды/көрсеткіштерді/ параметрлерді қалыптастыру;</w:t>
            </w:r>
          </w:p>
          <w:p>
            <w:pPr>
              <w:spacing w:after="20"/>
              <w:ind w:left="20"/>
              <w:jc w:val="both"/>
            </w:pPr>
            <w:r>
              <w:rPr>
                <w:rFonts w:ascii="Times New Roman"/>
                <w:b w:val="false"/>
                <w:i w:val="false"/>
                <w:color w:val="000000"/>
                <w:sz w:val="20"/>
              </w:rPr>
              <w:t>
10. HR функциясының, HR процестерінің, HR аналитикасының жетілу деңгейін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1485"/>
          <w:p>
            <w:pPr>
              <w:spacing w:after="20"/>
              <w:ind w:left="20"/>
              <w:jc w:val="both"/>
            </w:pPr>
            <w:r>
              <w:rPr>
                <w:rFonts w:ascii="Times New Roman"/>
                <w:b w:val="false"/>
                <w:i w:val="false"/>
                <w:color w:val="000000"/>
                <w:sz w:val="20"/>
              </w:rPr>
              <w:t>
Білімдер:</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Бизнес-процестердің тиімділігін бағалау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HR-метрикалар;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ұйымдастыру қағидаттары (ұйым мен жұмыскердің мүдделерін ескере отырып, икемді тәсіл) және қарым-қатынастарды реттеу;</w:t>
            </w:r>
          </w:p>
          <w:p>
            <w:pPr>
              <w:spacing w:after="20"/>
              <w:ind w:left="20"/>
              <w:jc w:val="both"/>
            </w:pPr>
            <w:r>
              <w:rPr>
                <w:rFonts w:ascii="Times New Roman"/>
                <w:b w:val="false"/>
                <w:i w:val="false"/>
                <w:color w:val="000000"/>
                <w:sz w:val="20"/>
              </w:rPr>
              <w:t>
4. Кері байланыс беру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1486"/>
          <w:p>
            <w:pPr>
              <w:spacing w:after="20"/>
              <w:ind w:left="20"/>
              <w:jc w:val="both"/>
            </w:pPr>
            <w:r>
              <w:rPr>
                <w:rFonts w:ascii="Times New Roman"/>
                <w:b w:val="false"/>
                <w:i w:val="false"/>
                <w:color w:val="000000"/>
                <w:sz w:val="20"/>
              </w:rPr>
              <w:t>
Еңбек функциясы 3:</w:t>
            </w:r>
          </w:p>
          <w:bookmarkEnd w:id="1486"/>
          <w:p>
            <w:pPr>
              <w:spacing w:after="20"/>
              <w:ind w:left="20"/>
              <w:jc w:val="both"/>
            </w:pPr>
            <w:r>
              <w:rPr>
                <w:rFonts w:ascii="Times New Roman"/>
                <w:b w:val="false"/>
                <w:i w:val="false"/>
                <w:color w:val="000000"/>
                <w:sz w:val="20"/>
              </w:rPr>
              <w:t>
Ұйымның HR стратегиясын іске асыруды қамтамасыз ететін функционалдық HR стратегияларын/саясаттарын қалыптастыру, олардың тиімділігін бағалау және қайта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1487"/>
          <w:p>
            <w:pPr>
              <w:spacing w:after="20"/>
              <w:ind w:left="20"/>
              <w:jc w:val="both"/>
            </w:pPr>
            <w:r>
              <w:rPr>
                <w:rFonts w:ascii="Times New Roman"/>
                <w:b w:val="false"/>
                <w:i w:val="false"/>
                <w:color w:val="000000"/>
                <w:sz w:val="20"/>
              </w:rPr>
              <w:t>
Дағды 1:</w:t>
            </w:r>
          </w:p>
          <w:bookmarkEnd w:id="1487"/>
          <w:p>
            <w:pPr>
              <w:spacing w:after="20"/>
              <w:ind w:left="20"/>
              <w:jc w:val="both"/>
            </w:pPr>
            <w:r>
              <w:rPr>
                <w:rFonts w:ascii="Times New Roman"/>
                <w:b w:val="false"/>
                <w:i w:val="false"/>
                <w:color w:val="000000"/>
                <w:sz w:val="20"/>
              </w:rPr>
              <w:t>
Құндылықтарды анықтау, корпоративтік мәдениетті қалыптастыру және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1488"/>
          <w:p>
            <w:pPr>
              <w:spacing w:after="20"/>
              <w:ind w:left="20"/>
              <w:jc w:val="both"/>
            </w:pPr>
            <w:r>
              <w:rPr>
                <w:rFonts w:ascii="Times New Roman"/>
                <w:b w:val="false"/>
                <w:i w:val="false"/>
                <w:color w:val="000000"/>
                <w:sz w:val="20"/>
              </w:rPr>
              <w:t>
Машықтар:</w:t>
            </w:r>
          </w:p>
          <w:bookmarkEnd w:id="1488"/>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Корпоративтік мәдениет диагностикасының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Мақсатты корпоративтік мәдениеттің дамуына тиімді әсер ететін HR технологиялары мен тәжірибелерін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мәдениетке қатысты ұйымдастырушылық мүмкіндіктерді, олардың мінез-құлық деңгейінде көрініс табуын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мақсаттарына жету үшін стратегиялық сессиялар өткізу, мінез-құлық сценарийлерін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Құндылықтарды, құзыреттілік моделін (мақсаттарға сәтті жету үшін қажетті қасиеттер мен дағдылар жиынтығы), бизнес стратегиясына сәйкес корпоративтік мәдениетті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Жауапты және этикалық шешім қабылдауды қолдайтын ұйымдастырушылық мәдениетті әзірлеу және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Коммуникациялар жоспарын, корпоративтік мәдениетті қалыптастыру мен дамытудың жол картасын әзірлеу және оларды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корпоративтік мәдениетін көрсететін мінез-құлық/этика кодексін әзірлеу; ұйымның мәдени нормалары мен құндылықтарын қолдау үшін инфрақұрылымды әзірлеу; барлық HR тәжірибелерін ұйымның этикалық нормалары мен құндылықтарына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Ұйымда сенім, топтық жұмыс және ашық коммуникация арқылы тиімді іскерлік қатынастар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Сыртқы мүдделі тұлғалармен (стейкхолдерлермен)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Тұлғааралық қатынастарды басқару әдістерін қолдану, командамен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Жұмыскерлердің қарсылығымен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Басшылық пен жұмыскерлерге HR, ұйымның құндылықтарына сәйкес шешімдер қабылдау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Ұйымдастырушылық мәдениетке сәйкес мінез-құлықты көрсету және насихаттау;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Корпоративтік мәдениетті дамыту стратегиясының тиімділігін бағалау кезінде тиісті HR көрсеткіштерін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Корпоративтік мәдениетті дамыту саласындағы HR-тәуекелдерді болжау, бағалау және басқару;</w:t>
            </w:r>
          </w:p>
          <w:p>
            <w:pPr>
              <w:spacing w:after="20"/>
              <w:ind w:left="20"/>
              <w:jc w:val="both"/>
            </w:pPr>
            <w:r>
              <w:rPr>
                <w:rFonts w:ascii="Times New Roman"/>
                <w:b w:val="false"/>
                <w:i w:val="false"/>
                <w:color w:val="000000"/>
                <w:sz w:val="20"/>
              </w:rPr>
              <w:t>
17. Этикалық емес тәжірибеден туындаған ұйымдық тәуекелдерді азайту үшін ішкі бақылау әдістерін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1489"/>
          <w:p>
            <w:pPr>
              <w:spacing w:after="20"/>
              <w:ind w:left="20"/>
              <w:jc w:val="both"/>
            </w:pPr>
            <w:r>
              <w:rPr>
                <w:rFonts w:ascii="Times New Roman"/>
                <w:b w:val="false"/>
                <w:i w:val="false"/>
                <w:color w:val="000000"/>
                <w:sz w:val="20"/>
              </w:rPr>
              <w:t>
Білімдер:</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Корпоративтік мәдениетті басқару, жұмыскерлердің тиімділігін арттыру саласындағы халықаралық практика;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Корпоративтік құндылықтар және оларды HR процестер мен процедуралар арқылы басқару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мәдениетті зерттеуді жүргізудің теориялық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әдістемесі: дизайн, әдістер, стратегия, құралдар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HR қызметтеріне тартуды, қанағаттануды зерттеу әдістері, іскерлік қарым-қатынас этикасының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Сандық және сапалық деректермен жұмыс істеу принциптері (математика, статистика негіздері, зерттеудің сандық және сапалық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Психология, психофизиология, мәдениеттану және еңбек әлеуметтануының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Жұмыскерлердің еңбек қызметінің психологиялық және мәдени ерекшеліктерін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Қақтығыстарды басқару әдістері, процедуралар және медиация құралдары;</w:t>
            </w:r>
          </w:p>
          <w:p>
            <w:pPr>
              <w:spacing w:after="20"/>
              <w:ind w:left="20"/>
              <w:jc w:val="both"/>
            </w:pPr>
            <w:r>
              <w:rPr>
                <w:rFonts w:ascii="Times New Roman"/>
                <w:b w:val="false"/>
                <w:i w:val="false"/>
                <w:color w:val="000000"/>
                <w:sz w:val="20"/>
              </w:rPr>
              <w:t>
10. Ұйымдастырушылық мәдениет түрлері, мәдени модельдер (мысалы, Холл, Хофстед, Шейн).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1490"/>
          <w:p>
            <w:pPr>
              <w:spacing w:after="20"/>
              <w:ind w:left="20"/>
              <w:jc w:val="both"/>
            </w:pPr>
            <w:r>
              <w:rPr>
                <w:rFonts w:ascii="Times New Roman"/>
                <w:b w:val="false"/>
                <w:i w:val="false"/>
                <w:color w:val="000000"/>
                <w:sz w:val="20"/>
              </w:rPr>
              <w:t>
Дағды 2:</w:t>
            </w:r>
          </w:p>
          <w:bookmarkEnd w:id="1490"/>
          <w:p>
            <w:pPr>
              <w:spacing w:after="20"/>
              <w:ind w:left="20"/>
              <w:jc w:val="both"/>
            </w:pPr>
            <w:r>
              <w:rPr>
                <w:rFonts w:ascii="Times New Roman"/>
                <w:b w:val="false"/>
                <w:i w:val="false"/>
                <w:color w:val="000000"/>
                <w:sz w:val="20"/>
              </w:rPr>
              <w:t>
Ресурстарды жоспарлау, іріктеу және жалдау, ұстап қалу және жылжыту, босату және толықтыру саясатын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491"/>
          <w:p>
            <w:pPr>
              <w:spacing w:after="20"/>
              <w:ind w:left="20"/>
              <w:jc w:val="both"/>
            </w:pPr>
            <w:r>
              <w:rPr>
                <w:rFonts w:ascii="Times New Roman"/>
                <w:b w:val="false"/>
                <w:i w:val="false"/>
                <w:color w:val="000000"/>
                <w:sz w:val="20"/>
              </w:rPr>
              <w:t>
Машықтар:</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эволюциялық кезеңдерін түсіну (енгізу, өсу, жетілу немесе құлдырау) және еңбек ұжымының мөлшері мен құрылымына қатысты әр кезеңде бірегей қажеттіліктерді қанағаттандыруға бағытталған іс-әрекеттің стратегиялық жоспарына енгізуді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тиімділікке қол жеткізу үшін қажет маңызды құзыреттерді анықтау үшін ұйымдастырушылық қажеттіліктерді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ұйымның қажеттіліктерін қанағаттандыру үшін қажетті еңбек ресурстарының дайындығы мен жарамдылығын бағалау; Еңбек ресурстарын бөлу бойынша шешімдер қабылдау үшін персоналдың жинақталу деңгейлерін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ұжымының мөлшері мен құрылымын қоса алғанда, ағымдағы және болашақ ұйымдастырушылық қажеттіліктерді қанағаттандыра алатын тұрақты жұмыс күші жоспарын құру стратегияларын бастау;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Персоналдың мақсатты құрамын қалыптастыру және қажетті құзыреттерді дамытуды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Қысқа мерзімді, орта мерзімді, ұзақ мерзімді перспективада персоналға қатысты сандық және сапалық қажеттіліктерді жоспарлау (персоналдың негізгі санаттары бойынша қажетті саны, құзыреті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бизнес мақсаттарын ескере отырып, ресурстарды жоспарлау, іріктеу және жалдау, ұстап қалу және жылжыту, босату және толықтыру саясатын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Жұмыскерлердің қазіргі уақыттағы және келер шақ арасындағы құзірет, білім, дағды және қабілет деңгейіндегі ұйымдық олқылықты толтыру үшін стратегияларды бастау және дамыту (мысалы, көшбасшылықты дамыту, сабақтастықты жоспарлау,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және сыртқы ресурстарды пайдалана отырып, жоғары тиімді білікті жұмыс күшін іріктеу және ұстап қалу стратегиясын әзірлеу және іске асыру; бизнес-стратегияны іске асыру үшін қажетті білікті персоналды тарту, дамыту және басқару үшін іс-қимыл жоспарын әзірлеу және іске асыру, exit-сұхбатты талдау арқылы жұмыскерлерді сақтап қалу әдістерін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Ұйымды қайта құрылымдау стратегиясын әзірлеу (мысалы, сатып алу, қысқарту);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орындарының икемділігін және ұйымдастыру тиімділігін қамтамасыз ету және жетілдіру үшін ең жақсы тәжірибелерді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Ұйымның жетістігін қолдайтын жұмыс берушінің құндылық ұсынысын қалыптастыру; жұмыс берушінің брендін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Ұйымның жетістігін қолдайтын жұмыс берушінің құндылық ұсыныстарын қалыптастыру; жұмыс берушінің брендін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Бизнес стратегияны табысты іске асыру үшін персоналдың біліктілігіне қойылатын негізгі талаптарды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Жұмысшылардың бағдарлау, онбординг және бейімделу процестерін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Қойылатын талаптар мен құзыреттерді ескере отырып, кадрларды іздеу және іріктеу процесінің тиімділігін, лауазымға кіру кезінде жұмыскерлердің бейімделуін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Персонал қызметінің, жұмыскерлерді оқыту мен дамытудың тиімділігін басқару процестерінің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Жұмыскерлердің өкілдерімен жұмыскерді жұмыста ұстап қалу және ілгерілету, босату және толықтыру мәселелері бойынша келіссөздер жүргізу, басшылық пен жұмыскерлерге консультация беру, кері байланыс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Ақпараттық жүйелермен, HR цифрлық платформаларымен және деректер базасымен жұмыс жасау, озық технологияларды, цифрлық шешімдерді (рекрутмент боттар, роботтандыру және т. б.) қолдануды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Ресурстарды жоспарлау, іріктеу және жалдау, ұстап қалу және жылжыту, босату және толықтыру саласындағы стратегияның тиімділігін бағалау кезінде тиісті HR көрсеткіштерін талдау;</w:t>
            </w:r>
          </w:p>
          <w:p>
            <w:pPr>
              <w:spacing w:after="20"/>
              <w:ind w:left="20"/>
              <w:jc w:val="both"/>
            </w:pPr>
            <w:r>
              <w:rPr>
                <w:rFonts w:ascii="Times New Roman"/>
                <w:b w:val="false"/>
                <w:i w:val="false"/>
                <w:color w:val="000000"/>
                <w:sz w:val="20"/>
              </w:rPr>
              <w:t>
19. Ресурстарды жоспарлау, іріктеу және жалдау, ұстап қалу және жылжыту, босату және толықтыру саласындағы HR тәуекелдерін болжау, бағалау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1492"/>
          <w:p>
            <w:pPr>
              <w:spacing w:after="20"/>
              <w:ind w:left="20"/>
              <w:jc w:val="both"/>
            </w:pPr>
            <w:r>
              <w:rPr>
                <w:rFonts w:ascii="Times New Roman"/>
                <w:b w:val="false"/>
                <w:i w:val="false"/>
                <w:color w:val="000000"/>
                <w:sz w:val="20"/>
              </w:rPr>
              <w:t>
Білімдер:</w:t>
            </w:r>
          </w:p>
          <w:bookmarkEnd w:id="1492"/>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Ұйымдардың өсу стратегиялары;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 мәдениет пен климатты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берушінің бренді, оны құру және ілгерілету кезеңдері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берушінің құндылық ұсынысы;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 іздеу, таңдау және іріктеу әдістері, әр әдістің артықшылықтары мен кемшіліктері, сондай-ақ қолданылатын әдістердің тиімділігін бағалау үшін HR-метриканы қолдану; әңгімелесу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Үміткерлерді бағалау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Жұмыскердің өмірлік циклінің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Мотивация және көшбасшылық теориялары;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Қатысу деңгейіне, жұмыскердің қатысу деңгейі мен әл-ауқатының өзара байланысына, жұмыскердің қатысуы мен тиімділігіне оң/теріс әсер ететін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Жұмыскерлерді жұмыста ұстап қалу әдістері; stay/exit-сұхбат принциптер;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Жиынтық ынталандыру жүйесінің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Персоналдың қызметін бағалау, персоналдың сандық және сапалық құрамын талдау және болжау әдістері, еңбекті материалдық және материалдық емес ынталандыру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HR қызметтеріне тартуды, қанағаттануды зерттеу әдістері, іскерлік қарым-қатынас этикасының нормалары;</w:t>
            </w:r>
          </w:p>
          <w:p>
            <w:pPr>
              <w:spacing w:after="20"/>
              <w:ind w:left="20"/>
              <w:jc w:val="both"/>
            </w:pPr>
            <w:r>
              <w:rPr>
                <w:rFonts w:ascii="Times New Roman"/>
                <w:b w:val="false"/>
                <w:i w:val="false"/>
                <w:color w:val="000000"/>
                <w:sz w:val="20"/>
              </w:rPr>
              <w:t>
14. Қақтығыстарды басқару әдістері, процедуралар және медиация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1493"/>
          <w:p>
            <w:pPr>
              <w:spacing w:after="20"/>
              <w:ind w:left="20"/>
              <w:jc w:val="both"/>
            </w:pPr>
            <w:r>
              <w:rPr>
                <w:rFonts w:ascii="Times New Roman"/>
                <w:b w:val="false"/>
                <w:i w:val="false"/>
                <w:color w:val="000000"/>
                <w:sz w:val="20"/>
              </w:rPr>
              <w:t>
Дағды 3:</w:t>
            </w:r>
          </w:p>
          <w:bookmarkEnd w:id="1493"/>
          <w:p>
            <w:pPr>
              <w:spacing w:after="20"/>
              <w:ind w:left="20"/>
              <w:jc w:val="both"/>
            </w:pPr>
            <w:r>
              <w:rPr>
                <w:rFonts w:ascii="Times New Roman"/>
                <w:b w:val="false"/>
                <w:i w:val="false"/>
                <w:color w:val="000000"/>
                <w:sz w:val="20"/>
              </w:rPr>
              <w:t>
Персонал қызметінің тиімділігін, жиынтық ынталандыруды/ сыйақыны басқару жөніндегі саясатты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1494"/>
          <w:p>
            <w:pPr>
              <w:spacing w:after="20"/>
              <w:ind w:left="20"/>
              <w:jc w:val="both"/>
            </w:pPr>
            <w:r>
              <w:rPr>
                <w:rFonts w:ascii="Times New Roman"/>
                <w:b w:val="false"/>
                <w:i w:val="false"/>
                <w:color w:val="000000"/>
                <w:sz w:val="20"/>
              </w:rPr>
              <w:t>
Машықтар:</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ұйымның миссиясына, мақсатына және құндылықтарына сәйкес келетін өтемақы және жеңілдіктер стратегияларын әзірлеу; жұмыскрлерге ұсынылатын ең жақсы ақшалай және ақшалай емес төлемдер мен жеңілдіктер әзірлеу; жеке өнімділік пен ұйымның табысын тікелей байланыстыратын топ-менеджерлерге сыйақы төлеу тәсілдерін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Даму кезеңін және ауқымын ескере отырып, бизнестің қажеттіліктеріне сәйкес персоналды бағалау жүйесін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Жиынтық сыйақы бағдарламасын әзірлеу, іске асыру және табысқа жету туралы ұтымды іскерлік шешімдер мен ұсынымдар қабылдау мақсатында сыйақыларға шолуларды, нарықтық деректерді және саяси, экономикалық, әлеуметтік және технологиялық ахуалдың өзге де сыртқы деректерін талдау және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Ұйымдағы сыйақы туралы деректерді талдау (жинау, талдау,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нарығының шолуларын ескере отырып, сыйақы саясатын қалыптастыру, жиынтық көтермелеу/жиынтық сыйақы жүйесін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Басқа бизнес-көшбасшылармен бірлесіп, есептілік мәдениетін қалыптастыратын өлшенетін мақсаттарды белгілеу және ұйымның бизнес-стратегиясын қолдау мақсатында қойылған мақсаттарға қатысты нәтижелердің тұрақты мониторингін орындау; нәтижелілігі айқындалатын жұмыскерлердің тиімділігінің негізгі көрсеткіштерін (KPI) айқындау процесін әзірлеу және сүйемелдеу; жұмыскердің жеке мақсаттарының ұйымның мақсаттарымен байланысын SMARTER қағидаты негізінде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 бағалау негізінде ұйымның кадрлық резервін қалыптастыру, мансаптық амбицияларды анықтау, жұмыскерлер үшін кәсіби өсу міндеттерін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Жұмыскерлерге кері байланыс беру, кезең қорытындысын шығару, сәттілік пен сәтсіздіктің себептерін талдау, болашақ нәтижелерді бірлесіп жоспарлау жүйесін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Мақсаттарды басқару жүйесіне желілік басшыларды оқытуды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Жұмыскерлердің аралық нәтижелерінің мониторингін қамтамасыз ету, желілік басшылардың кері байланыс беруі;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11. Персоналды ынталандыру мәселелері бойынша коммуникациялар мен ақпараттық-түсіндіру жұмыстарын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Жалпы нәтижеге қол жеткізу үшін топ ішінде тиімді өзара әрекеттесуді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Жұмыскерлердің еңбегін тану және көтермелеу бағдарламаларын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Қызметті бағалау жүйелерінің тиімділігін бағалау, жиынтық көтермелеу/сыйақы, еңбекті тану және көтермелеу бағдарламалары және т. б., еңбекті ұйымдастыру стратегиясы мен сыйақының табысты корпоративтік практикаларға сәйкестігін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Персоналдың шығындарын бағалау, ұйымның еңбекақы төлеу деңгейі мен қаржылық нәтижесінің сәйкестігін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Персонал қызметінің тиімділігін басқару, жиынтық көтермелеу/ сыйақы саласындағы стратегияның тиімділігін бағалау кезінде тиісті HR-көрсеткіштерді талдау;</w:t>
            </w:r>
          </w:p>
          <w:p>
            <w:pPr>
              <w:spacing w:after="20"/>
              <w:ind w:left="20"/>
              <w:jc w:val="both"/>
            </w:pPr>
            <w:r>
              <w:rPr>
                <w:rFonts w:ascii="Times New Roman"/>
                <w:b w:val="false"/>
                <w:i w:val="false"/>
                <w:color w:val="000000"/>
                <w:sz w:val="20"/>
              </w:rPr>
              <w:t>
17. Персонал қызметінің тиімділігін басқару, жиынтық көтермелеу/сыйақы саласындағы HR-тәуекелдерді болжау, бағалау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1495"/>
          <w:p>
            <w:pPr>
              <w:spacing w:after="20"/>
              <w:ind w:left="20"/>
              <w:jc w:val="both"/>
            </w:pPr>
            <w:r>
              <w:rPr>
                <w:rFonts w:ascii="Times New Roman"/>
                <w:b w:val="false"/>
                <w:i w:val="false"/>
                <w:color w:val="000000"/>
                <w:sz w:val="20"/>
              </w:rPr>
              <w:t>
Білімдер:</w:t>
            </w:r>
          </w:p>
          <w:bookmarkEnd w:id="1495"/>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 еңбек стандарттары, қазіргі заманғы даму тенденциялары және басқару саласындағы озық халықаралық технологиялар, персонал қызметінің тиімділігі, жиынтық көтермелеу/ сыйақы;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Персоналдың қызметін бағалау әдістері, мотивация жүйесінің теориясы мен практикасы, еңбекті материалдық және материалдық емес ынталандыру нысандары;</w:t>
            </w:r>
          </w:p>
          <w:p>
            <w:pPr>
              <w:spacing w:after="20"/>
              <w:ind w:left="20"/>
              <w:jc w:val="both"/>
            </w:pPr>
            <w:r>
              <w:rPr>
                <w:rFonts w:ascii="Times New Roman"/>
                <w:b w:val="false"/>
                <w:i w:val="false"/>
                <w:color w:val="000000"/>
                <w:sz w:val="20"/>
              </w:rPr>
              <w:t>
3. Сыйақы деректерін талдау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1496"/>
          <w:p>
            <w:pPr>
              <w:spacing w:after="20"/>
              <w:ind w:left="20"/>
              <w:jc w:val="both"/>
            </w:pPr>
            <w:r>
              <w:rPr>
                <w:rFonts w:ascii="Times New Roman"/>
                <w:b w:val="false"/>
                <w:i w:val="false"/>
                <w:color w:val="000000"/>
                <w:sz w:val="20"/>
              </w:rPr>
              <w:t>
Дағды 4:</w:t>
            </w:r>
          </w:p>
          <w:bookmarkEnd w:id="1496"/>
          <w:p>
            <w:pPr>
              <w:spacing w:after="20"/>
              <w:ind w:left="20"/>
              <w:jc w:val="both"/>
            </w:pPr>
            <w:r>
              <w:rPr>
                <w:rFonts w:ascii="Times New Roman"/>
                <w:b w:val="false"/>
                <w:i w:val="false"/>
                <w:color w:val="000000"/>
                <w:sz w:val="20"/>
              </w:rPr>
              <w:t>
Жұмыскерлерді оқыту және дамыту саясатын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1497"/>
          <w:p>
            <w:pPr>
              <w:spacing w:after="20"/>
              <w:ind w:left="20"/>
              <w:jc w:val="both"/>
            </w:pPr>
            <w:r>
              <w:rPr>
                <w:rFonts w:ascii="Times New Roman"/>
                <w:b w:val="false"/>
                <w:i w:val="false"/>
                <w:color w:val="000000"/>
                <w:sz w:val="20"/>
              </w:rPr>
              <w:t>
Машықтар:</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1. Ұйым персоналының біліктілігін дамыту үшін ұзақ мерзімді стратегияларды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білімді, дағдылар мен құзыреттерді сақтау және кеңейту ұйымның жетістігіне оң әсер ететін оқыту және дамыту жүйесін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және дамыту саясатын әзірлеу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және ұйымдастырушылық мақсаттарға қол жеткізуді қолдайтын оқыту мен дамытудың ең тиімді шешімдерін анықтау мақсатында ұйымның оқыту қажеттіліктерін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Білімнің игерілуін бақылауды және дағдыларды қалыптастыруды, оқыту нәтижелерін қолдау жүйесін қамтитын оқыту іс-шараларының жүйесін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Көшбасшылықты дамыту бағдарламаларын әзірлеу және іске асыру (стратегиялық міндеттерді ескере отырып баса назар аудару);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қажеттіліктері мен ерекшеліктеріне бейімделген оқыту іс-шараларын (дәрістер, семинарлар, тренингтер, жұмыс топтары және т. б.)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Ұйымда білімді сақтау стратегиясын әзірлеу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Тиісті HR көрсеткіштерін талдау және оқыту нәтижелері бойынша "кері байланыс" алу арқылы оқыту және дамыту стратегиясының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Жұмыскерлерді оқытудың тиімділігін бағалауды ұйымдастыру;</w:t>
            </w:r>
          </w:p>
          <w:p>
            <w:pPr>
              <w:spacing w:after="20"/>
              <w:ind w:left="20"/>
              <w:jc w:val="both"/>
            </w:pPr>
            <w:r>
              <w:rPr>
                <w:rFonts w:ascii="Times New Roman"/>
                <w:b w:val="false"/>
                <w:i w:val="false"/>
                <w:color w:val="000000"/>
                <w:sz w:val="20"/>
              </w:rPr>
              <w:t>
11. Персоналды оқыту және дамыту саласындағы HR тәуекелдерін болжау, бағалау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1498"/>
          <w:p>
            <w:pPr>
              <w:spacing w:after="20"/>
              <w:ind w:left="20"/>
              <w:jc w:val="both"/>
            </w:pPr>
            <w:r>
              <w:rPr>
                <w:rFonts w:ascii="Times New Roman"/>
                <w:b w:val="false"/>
                <w:i w:val="false"/>
                <w:color w:val="000000"/>
                <w:sz w:val="20"/>
              </w:rPr>
              <w:t>
Білімдер:</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 еңбек стандарттары, негізгі даму тенденциялары және персоналды оқыту мен дамыту саласындағы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оқыту мен дамытудың заманауи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Оқыту теориялары, ұйымдағы оқыту деңгейлері;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Білімді сақтау стратегиялары;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Мансаптық өсу әдістері, мансапты басқару философиясы;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Коучинг негіздері, тәлімгерлік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Құзыреттілік модельдері, дағдылар мен құзыреттерді дамыту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Жұмыскердің өмірлік циклінің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Білім алмасу әдістері, көшбасшылықты дамыту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Қажеттіліктерді бағалау әдістері (мысалы, ұйымдастырушылық,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11. ADDIE моделі және педагогикалық дизайнның басқа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Сабақтастықты жоспарлау әдістері;</w:t>
            </w:r>
          </w:p>
          <w:p>
            <w:pPr>
              <w:spacing w:after="20"/>
              <w:ind w:left="20"/>
              <w:jc w:val="both"/>
            </w:pPr>
            <w:r>
              <w:rPr>
                <w:rFonts w:ascii="Times New Roman"/>
                <w:b w:val="false"/>
                <w:i w:val="false"/>
                <w:color w:val="000000"/>
                <w:sz w:val="20"/>
              </w:rPr>
              <w:t>
13. Еңбек ұжымын қалыптастыру әдістері мен талдауы (олқылықтар мен шешімдер, іске асыру және бағалау, сұраныс пен ұсыныс, еңбек ұжымының профилі).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1499"/>
          <w:p>
            <w:pPr>
              <w:spacing w:after="20"/>
              <w:ind w:left="20"/>
              <w:jc w:val="both"/>
            </w:pPr>
            <w:r>
              <w:rPr>
                <w:rFonts w:ascii="Times New Roman"/>
                <w:b w:val="false"/>
                <w:i w:val="false"/>
                <w:color w:val="000000"/>
                <w:sz w:val="20"/>
              </w:rPr>
              <w:t>
Дағды 5:</w:t>
            </w:r>
          </w:p>
          <w:bookmarkEnd w:id="1499"/>
          <w:p>
            <w:pPr>
              <w:spacing w:after="20"/>
              <w:ind w:left="20"/>
              <w:jc w:val="both"/>
            </w:pPr>
            <w:r>
              <w:rPr>
                <w:rFonts w:ascii="Times New Roman"/>
                <w:b w:val="false"/>
                <w:i w:val="false"/>
                <w:color w:val="000000"/>
                <w:sz w:val="20"/>
              </w:rPr>
              <w:t>
Ішкі коммуникацияларды басқару, өзгерістерді басқару, ақпараттандыру және кері байланысты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1500"/>
          <w:p>
            <w:pPr>
              <w:spacing w:after="20"/>
              <w:ind w:left="20"/>
              <w:jc w:val="both"/>
            </w:pPr>
            <w:r>
              <w:rPr>
                <w:rFonts w:ascii="Times New Roman"/>
                <w:b w:val="false"/>
                <w:i w:val="false"/>
                <w:color w:val="000000"/>
                <w:sz w:val="20"/>
              </w:rPr>
              <w:t>
Машықтар:</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1. Бөлімшелердің бизнес-көшбасшыларымен бірлесіп коммуникациялық стратегия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HR-процестерді, саясаттар мен технологияларды және т. б. іске асыру бойынша коммуникациялар жоспарын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саласындағы басқару шешімдеріне ақпараттық қолдау көрсетуді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Өзгерістерді басқару шеңберінде ақпараттық қолдауды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Байланыс және басқару мәселелерін бақылау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 ішінде байланыс құру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берушінің брендін дамыту, брендбук құруды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HR рөлі туралы дұрыс түсінік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Мүдделі тұлғалармен (стейкхолдерлермен), жұмыскерлердің өкілдерімен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Қабылданған шешімдерді жұмыскерлердің назарына жеткізуді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Басшылықпен, жұмыскерлермен жеке кездесулер арқылы HR-шешімдерді ілгерілету, корпоративішілік басылымдарда мақалалар жариялау, ақпаратты ішкі сайтта орналастыру, электрондық пошта арқылы, инфосессиялар арқылы хабарлау және т.б.;</w:t>
            </w:r>
          </w:p>
          <w:p>
            <w:pPr>
              <w:spacing w:after="20"/>
              <w:ind w:left="20"/>
              <w:jc w:val="both"/>
            </w:pPr>
            <w:r>
              <w:rPr>
                <w:rFonts w:ascii="Times New Roman"/>
                <w:b w:val="false"/>
                <w:i w:val="false"/>
                <w:color w:val="000000"/>
                <w:sz w:val="20"/>
              </w:rPr>
              <w:t>
12. Ішкі коммуникациялар саласындағы HR тәуекелдерін болжау, бағалау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501"/>
          <w:p>
            <w:pPr>
              <w:spacing w:after="20"/>
              <w:ind w:left="20"/>
              <w:jc w:val="both"/>
            </w:pPr>
            <w:r>
              <w:rPr>
                <w:rFonts w:ascii="Times New Roman"/>
                <w:b w:val="false"/>
                <w:i w:val="false"/>
                <w:color w:val="000000"/>
                <w:sz w:val="20"/>
              </w:rPr>
              <w:t>
Білімдер:</w:t>
            </w:r>
          </w:p>
          <w:bookmarkEnd w:id="1501"/>
          <w:p>
            <w:pPr>
              <w:spacing w:after="20"/>
              <w:ind w:left="20"/>
              <w:jc w:val="both"/>
            </w:pPr>
            <w:r>
              <w:rPr>
                <w:rFonts w:ascii="Times New Roman"/>
                <w:b w:val="false"/>
                <w:i w:val="false"/>
                <w:color w:val="000000"/>
                <w:sz w:val="20"/>
              </w:rPr>
              <w:t>
</w:t>
            </w:r>
            <w:r>
              <w:rPr>
                <w:rFonts w:ascii="Times New Roman"/>
                <w:b w:val="false"/>
                <w:i w:val="false"/>
                <w:color w:val="000000"/>
                <w:sz w:val="20"/>
              </w:rPr>
              <w:t>1. Тиімді коммуникацияларды құру әдістері мен принциптері;</w:t>
            </w:r>
          </w:p>
          <w:p>
            <w:pPr>
              <w:spacing w:after="20"/>
              <w:ind w:left="20"/>
              <w:jc w:val="both"/>
            </w:pPr>
            <w:r>
              <w:rPr>
                <w:rFonts w:ascii="Times New Roman"/>
                <w:b w:val="false"/>
                <w:i w:val="false"/>
                <w:color w:val="000000"/>
                <w:sz w:val="20"/>
              </w:rPr>
              <w:t>
2. Эмоционалды интеллект.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502"/>
          <w:p>
            <w:pPr>
              <w:spacing w:after="20"/>
              <w:ind w:left="20"/>
              <w:jc w:val="both"/>
            </w:pPr>
            <w:r>
              <w:rPr>
                <w:rFonts w:ascii="Times New Roman"/>
                <w:b w:val="false"/>
                <w:i w:val="false"/>
                <w:color w:val="000000"/>
                <w:sz w:val="20"/>
              </w:rPr>
              <w:t>
Дағды 6:</w:t>
            </w:r>
          </w:p>
          <w:bookmarkEnd w:id="1502"/>
          <w:p>
            <w:pPr>
              <w:spacing w:after="20"/>
              <w:ind w:left="20"/>
              <w:jc w:val="both"/>
            </w:pPr>
            <w:r>
              <w:rPr>
                <w:rFonts w:ascii="Times New Roman"/>
                <w:b w:val="false"/>
                <w:i w:val="false"/>
                <w:color w:val="000000"/>
                <w:sz w:val="20"/>
              </w:rPr>
              <w:t>
Еңбек қатынастарын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503"/>
          <w:p>
            <w:pPr>
              <w:spacing w:after="20"/>
              <w:ind w:left="20"/>
              <w:jc w:val="both"/>
            </w:pPr>
            <w:r>
              <w:rPr>
                <w:rFonts w:ascii="Times New Roman"/>
                <w:b w:val="false"/>
                <w:i w:val="false"/>
                <w:color w:val="000000"/>
                <w:sz w:val="20"/>
              </w:rPr>
              <w:t>
Машықтар:</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1. HR қызметін жұмыскерлер өз алаңдаушылығын білдіре алатындай етіп орналастыру; ұйымның жетістігі жұмыскерлердің мүддесін қорғауды теңестіру; ұйым мен жұмыскерлердің қажеттіліктері теңгерімінің өзара әрекеттесуін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жұмыскерлердің алаңдаушылығына немесе үшінші тұлғалардың өкілдігіне реакциясы туралы тиісті шешімдер қабылдау үшін еңбек қызметі туралы ақпарат пен деректерді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Этикалық емес немесе заңсыз мінез-құлық туралы хабарламаларға дереу жауап беру; іскерлік шешімдер мен ұсыныстарды қабылдау үшін нормативтік сәйкестік туралы ақпарат пен деректерді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 мен ұйым арасындағы өзара қатынастарды реттеуге байланысты шарттардың талаптарын қалыптастыруды/келісуді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Заңнаманың, халықаралық еңбек стандарттарының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жанжалдарының алдын алу бойынша алдын алу шараларын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мәселелері бойынша түсіндіру жұмыстарын ұйымдастыру, қабылданған шешімдерді жұмыскерлердің назарына уақтылы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қатынастары саласындағы проблемаларды мониторингтеуді және анықтауды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Мүдделі тұлғалармен (стейкхолдерлермен), жұмыскерлердің өкілдерімен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мәселелері бойынша сараптамалық баға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Заңнама нормаларына оқытуды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Ұжымдық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Шешім қабылдаудағы факторлардың бірі ретінде еңбек ресурстары саласындағы нормативтік құқықтық сәйкестік мәселелері бойынша басшыларды хабардар ету және оларға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Адам ресурстарын басқаруда еңбек заңнамасының қағидаттары мен нормаларын, этикалық нормаларды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15. Еңбек мәселелерін реттеу, еңбек дауларын сотқа дейін және сотта қарауда HR өкілдігін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Заңнамаға сәйкес жұмыскерлердің дербес деректерін және қорғау және сақтау жөніндегі талаптардың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Еңбек қатынастарын басқарудың тиімділігін бағалау кезінде тиісті HR көрсеткіштерін талдау;</w:t>
            </w:r>
          </w:p>
          <w:p>
            <w:pPr>
              <w:spacing w:after="20"/>
              <w:ind w:left="20"/>
              <w:jc w:val="both"/>
            </w:pPr>
            <w:r>
              <w:rPr>
                <w:rFonts w:ascii="Times New Roman"/>
                <w:b w:val="false"/>
                <w:i w:val="false"/>
                <w:color w:val="000000"/>
                <w:sz w:val="20"/>
              </w:rPr>
              <w:t>
18. Еңбек қатынастарын басқару саласындағы HR тәуекелдерін болжау, бағалау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1504"/>
          <w:p>
            <w:pPr>
              <w:spacing w:after="20"/>
              <w:ind w:left="20"/>
              <w:jc w:val="both"/>
            </w:pPr>
            <w:r>
              <w:rPr>
                <w:rFonts w:ascii="Times New Roman"/>
                <w:b w:val="false"/>
                <w:i w:val="false"/>
                <w:color w:val="000000"/>
                <w:sz w:val="20"/>
              </w:rPr>
              <w:t>
Білімдер:</w:t>
            </w:r>
          </w:p>
          <w:bookmarkEnd w:id="1504"/>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процестері, рәсімдері мен құралдары, кадрлық іс жүргізу туралы терең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Халықаралық еңбек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Аудит жүргізу, процестерді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мінез-құлық саласындағы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6. Тиімді коммуникацияларды құру әдістері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Әлеуметтік зерттеулер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Жанжалдарды басқару әдістері, медиация процедуралары мен құралдары; дауларды шешудің балама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Ұжымдық-шарттық реттеу жүйесі, ұжымдық келіссөздер жүргізу рәсімдері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Ереуілдердің түрлері мен себептері; халықаралық еңбек практикасы, кәсіподақтар; ұжымдық шарттар жасасу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Тергеу әдістері, тәртіптік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Еңбек экономикасы;</w:t>
            </w:r>
          </w:p>
          <w:p>
            <w:pPr>
              <w:spacing w:after="20"/>
              <w:ind w:left="20"/>
              <w:jc w:val="both"/>
            </w:pPr>
            <w:r>
              <w:rPr>
                <w:rFonts w:ascii="Times New Roman"/>
                <w:b w:val="false"/>
                <w:i w:val="false"/>
                <w:color w:val="000000"/>
                <w:sz w:val="20"/>
              </w:rPr>
              <w:t>
13. HR кәсіптік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1505"/>
          <w:p>
            <w:pPr>
              <w:spacing w:after="20"/>
              <w:ind w:left="20"/>
              <w:jc w:val="both"/>
            </w:pPr>
            <w:r>
              <w:rPr>
                <w:rFonts w:ascii="Times New Roman"/>
                <w:b w:val="false"/>
                <w:i w:val="false"/>
                <w:color w:val="000000"/>
                <w:sz w:val="20"/>
              </w:rPr>
              <w:t>
Дағды 7:</w:t>
            </w:r>
          </w:p>
          <w:bookmarkEnd w:id="1505"/>
          <w:p>
            <w:pPr>
              <w:spacing w:after="20"/>
              <w:ind w:left="20"/>
              <w:jc w:val="both"/>
            </w:pPr>
            <w:r>
              <w:rPr>
                <w:rFonts w:ascii="Times New Roman"/>
                <w:b w:val="false"/>
                <w:i w:val="false"/>
                <w:color w:val="000000"/>
                <w:sz w:val="20"/>
              </w:rPr>
              <w:t>
HR қызметін автоматтандыру және цифрландыру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1506"/>
          <w:p>
            <w:pPr>
              <w:spacing w:after="20"/>
              <w:ind w:left="20"/>
              <w:jc w:val="both"/>
            </w:pPr>
            <w:r>
              <w:rPr>
                <w:rFonts w:ascii="Times New Roman"/>
                <w:b w:val="false"/>
                <w:i w:val="false"/>
                <w:color w:val="000000"/>
                <w:sz w:val="20"/>
              </w:rPr>
              <w:t>
Машықтар:</w:t>
            </w:r>
          </w:p>
          <w:bookmarkEnd w:id="1506"/>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Ұйымдастырушылық стратегиялардың орындалуын және мақсаттарға жетуді қолдайтын технологиялық шешімдерді анықтау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көрсеткіштерді талдау және оларды одан әрі оңтайландыру және автоматтандыру/цифрландыру үшін функцияларды/процестерді/қызмет түрлерін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Автоматтандыру және цифрландыру саласындағы HR тәуекелдерін болжау, бағалау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Ұйымдық стратегияларды орындау мен мақсатқа жетуді қолдайтын технологиялық шешімдерді анықтау және қолдану; HR әрбір функционалдық саласын оңтайландыратын деректерді талдау үшін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Жаңа технологияларды енгізудің ықтимал нәтижелерін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Қажетті автоматтандырылған/цифрлық шешімдердің тұжырымдамаларын әзірлеу және қажетті ресурстарды (еңбек, қаржы, уақытша, техникалық)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HR-функциялары мен жұмыскерлерінің жұмысын ұйымдастыру үшін автоматтандырылған/цифрлық шешімдердің жобаларын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оңтайландырылған/цифрлық функцияға/процеске қызмет түріне көшуді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Жұмыскерлер мен басшыларға HR-процестерді ұйымдастырудың, үйлестірудің және бақылаудың мақсатты параметрлеріне (бақылау тақтасы, метрикалар, көрсеткіштер) қатысты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Жаңа оңтайландырылған/цифрлық функцияға/процеске/қызмет түріне көшуге қатысты жұмыскерлер мен басшыларға консультация беру; жұмыскерлердің қанағаттануы туралы сауалнама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Іс-шаралар жоспарын әзірлеу, түзету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Сандық HR платформаларын пайдалану және дамыту, HR процестерін автоматтандыру; HR процестерін стандарттау, біріздендіру, автоматтандыру бағдарламалары мен принциптерін енгізуді бағалау;</w:t>
            </w:r>
          </w:p>
          <w:p>
            <w:pPr>
              <w:spacing w:after="20"/>
              <w:ind w:left="20"/>
              <w:jc w:val="both"/>
            </w:pPr>
            <w:r>
              <w:rPr>
                <w:rFonts w:ascii="Times New Roman"/>
                <w:b w:val="false"/>
                <w:i w:val="false"/>
                <w:color w:val="000000"/>
                <w:sz w:val="20"/>
              </w:rPr>
              <w:t>
13. HR процестерін автоматтандыру және цифрландыру тиімділігін бағалау кезінде тиісті HR көрсеткіштерін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1507"/>
          <w:p>
            <w:pPr>
              <w:spacing w:after="20"/>
              <w:ind w:left="20"/>
              <w:jc w:val="both"/>
            </w:pPr>
            <w:r>
              <w:rPr>
                <w:rFonts w:ascii="Times New Roman"/>
                <w:b w:val="false"/>
                <w:i w:val="false"/>
                <w:color w:val="000000"/>
                <w:sz w:val="20"/>
              </w:rPr>
              <w:t>
Білімдер:</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Бизнес-процестерді интеграциялау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басқару және HR-цифрландыру саласындағы озық халықаралық технологияларды дамытудың заманауи және озық үрдістері;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цифрлық HR-платформалар және олардың жұмыс принциптері, HR-процестерді автоматтандыру, HR қызмет көрсету қызметтері, ақпараттық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Қызметтің тиімділігін, сыйақыны басқару міндеттерін тиімді шешуге арналған бағдарламалық өнімдерді бағалау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Деректердің тұтастығын қорғаудың механизмдері мен тәжірибелері, деректерді басқару мен жариялауды қорғау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Электрондық есептік жазбаларды жүргізу тәсілдері, электрондық қолтаңбаларды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Ақпараттық жүйелер және еңбек ресурстарының көздері;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Басқару жүйесінің құрылымы және еңбек ресурстары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10. Ақпаратты басқару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Сатып 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Жобаны басқару теориялары;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Әлеуметтік желілердің тәжірибесі мен қолданылуы;</w:t>
            </w:r>
          </w:p>
          <w:p>
            <w:pPr>
              <w:spacing w:after="20"/>
              <w:ind w:left="20"/>
              <w:jc w:val="both"/>
            </w:pPr>
            <w:r>
              <w:rPr>
                <w:rFonts w:ascii="Times New Roman"/>
                <w:b w:val="false"/>
                <w:i w:val="false"/>
                <w:color w:val="000000"/>
                <w:sz w:val="20"/>
              </w:rPr>
              <w:t>
14. Ақпараттық жүйелерді интеграциялау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1508"/>
          <w:p>
            <w:pPr>
              <w:spacing w:after="20"/>
              <w:ind w:left="20"/>
              <w:jc w:val="both"/>
            </w:pPr>
            <w:r>
              <w:rPr>
                <w:rFonts w:ascii="Times New Roman"/>
                <w:b w:val="false"/>
                <w:i w:val="false"/>
                <w:color w:val="000000"/>
                <w:sz w:val="20"/>
              </w:rPr>
              <w:t>
Еңбек функциясы 3:</w:t>
            </w:r>
          </w:p>
          <w:bookmarkEnd w:id="1508"/>
          <w:p>
            <w:pPr>
              <w:spacing w:after="20"/>
              <w:ind w:left="20"/>
              <w:jc w:val="both"/>
            </w:pPr>
            <w:r>
              <w:rPr>
                <w:rFonts w:ascii="Times New Roman"/>
                <w:b w:val="false"/>
                <w:i w:val="false"/>
                <w:color w:val="000000"/>
                <w:sz w:val="20"/>
              </w:rPr>
              <w:t>
Бизнесті дамытудың нақты кезеңіндегі ең басым міндеттерге назар аудара отырып, HR-процестерді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1509"/>
          <w:p>
            <w:pPr>
              <w:spacing w:after="20"/>
              <w:ind w:left="20"/>
              <w:jc w:val="both"/>
            </w:pPr>
            <w:r>
              <w:rPr>
                <w:rFonts w:ascii="Times New Roman"/>
                <w:b w:val="false"/>
                <w:i w:val="false"/>
                <w:color w:val="000000"/>
                <w:sz w:val="20"/>
              </w:rPr>
              <w:t>
Дағды 1:</w:t>
            </w:r>
          </w:p>
          <w:bookmarkEnd w:id="1509"/>
          <w:p>
            <w:pPr>
              <w:spacing w:after="20"/>
              <w:ind w:left="20"/>
              <w:jc w:val="both"/>
            </w:pPr>
            <w:r>
              <w:rPr>
                <w:rFonts w:ascii="Times New Roman"/>
                <w:b w:val="false"/>
                <w:i w:val="false"/>
                <w:color w:val="000000"/>
                <w:sz w:val="20"/>
              </w:rPr>
              <w:t>
Бизнесті дамытудың нақты кезеңінде басым міндеттерді шешу үшін қажеттіліктерді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1510"/>
          <w:p>
            <w:pPr>
              <w:spacing w:after="20"/>
              <w:ind w:left="20"/>
              <w:jc w:val="both"/>
            </w:pPr>
            <w:r>
              <w:rPr>
                <w:rFonts w:ascii="Times New Roman"/>
                <w:b w:val="false"/>
                <w:i w:val="false"/>
                <w:color w:val="000000"/>
                <w:sz w:val="20"/>
              </w:rPr>
              <w:t>
Машықтар:</w:t>
            </w:r>
          </w:p>
          <w:bookmarkEnd w:id="1510"/>
          <w:p>
            <w:pPr>
              <w:spacing w:after="20"/>
              <w:ind w:left="20"/>
              <w:jc w:val="both"/>
            </w:pPr>
            <w:r>
              <w:rPr>
                <w:rFonts w:ascii="Times New Roman"/>
                <w:b w:val="false"/>
                <w:i w:val="false"/>
                <w:color w:val="000000"/>
                <w:sz w:val="20"/>
              </w:rPr>
              <w:t>
</w:t>
            </w:r>
            <w:r>
              <w:rPr>
                <w:rFonts w:ascii="Times New Roman"/>
                <w:b w:val="false"/>
                <w:i w:val="false"/>
                <w:color w:val="000000"/>
                <w:sz w:val="20"/>
              </w:rPr>
              <w:t>1.Бизнестің/клиенттердің/жұмыскерлердің қажеттіліктерін түсіну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HR шешімдерін интеграциялау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инвестициялардың, пайданың, кірістің және стратегиялық тиімділіктің қайтарымдылығын барынша арттыру мақсатында барлық ұйымдастырушылық мәселелерді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 қабылдау үшін ұйымдастырушылық көрсеткіштерді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Шешім қабылдау жүйесі құрылатын ақпаратты сапалы өңдеуге арналған HR жүйесін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5. HR-бастамалар/жобалар саласында және оларды іске асыру шеңберінде бизнес-қажеттіліктерді қалыптастыру, қабылданған шешімдердің тиімділігін болжау;</w:t>
            </w:r>
          </w:p>
          <w:p>
            <w:pPr>
              <w:spacing w:after="20"/>
              <w:ind w:left="20"/>
              <w:jc w:val="both"/>
            </w:pPr>
            <w:r>
              <w:rPr>
                <w:rFonts w:ascii="Times New Roman"/>
                <w:b w:val="false"/>
                <w:i w:val="false"/>
                <w:color w:val="000000"/>
                <w:sz w:val="20"/>
              </w:rPr>
              <w:t>
6. Басқарушылық шешімдер қабылдау үшін бар немесе ықтимал проблемаларды, HR-тәуекелдерді ұйым басшылығына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1511"/>
          <w:p>
            <w:pPr>
              <w:spacing w:after="20"/>
              <w:ind w:left="20"/>
              <w:jc w:val="both"/>
            </w:pPr>
            <w:r>
              <w:rPr>
                <w:rFonts w:ascii="Times New Roman"/>
                <w:b w:val="false"/>
                <w:i w:val="false"/>
                <w:color w:val="000000"/>
                <w:sz w:val="20"/>
              </w:rPr>
              <w:t>
Білімдер:</w:t>
            </w:r>
          </w:p>
          <w:bookmarkEnd w:id="1511"/>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бизнес функциялары;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 көрсеткіштер және олардың табысты бизнеспен байланысы;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Бәсекелестік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Ұйымдастырушылық қажеттіліктерді талдау әдістері;</w:t>
            </w:r>
          </w:p>
          <w:p>
            <w:pPr>
              <w:spacing w:after="20"/>
              <w:ind w:left="20"/>
              <w:jc w:val="both"/>
            </w:pPr>
            <w:r>
              <w:rPr>
                <w:rFonts w:ascii="Times New Roman"/>
                <w:b w:val="false"/>
                <w:i w:val="false"/>
                <w:color w:val="000000"/>
                <w:sz w:val="20"/>
              </w:rPr>
              <w:t>
5. Бизнес-кейс құру принциптері, тәсілдері, оны іске асыру кезеңдері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1512"/>
          <w:p>
            <w:pPr>
              <w:spacing w:after="20"/>
              <w:ind w:left="20"/>
              <w:jc w:val="both"/>
            </w:pPr>
            <w:r>
              <w:rPr>
                <w:rFonts w:ascii="Times New Roman"/>
                <w:b w:val="false"/>
                <w:i w:val="false"/>
                <w:color w:val="000000"/>
                <w:sz w:val="20"/>
              </w:rPr>
              <w:t>
Дағды 2:</w:t>
            </w:r>
          </w:p>
          <w:bookmarkEnd w:id="1512"/>
          <w:p>
            <w:pPr>
              <w:spacing w:after="20"/>
              <w:ind w:left="20"/>
              <w:jc w:val="both"/>
            </w:pPr>
            <w:r>
              <w:rPr>
                <w:rFonts w:ascii="Times New Roman"/>
                <w:b w:val="false"/>
                <w:i w:val="false"/>
                <w:color w:val="000000"/>
                <w:sz w:val="20"/>
              </w:rPr>
              <w:t>
Бизнесті дамытудың нақты кезеңі үшін HR-бастамалар мен жобаларды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1513"/>
          <w:p>
            <w:pPr>
              <w:spacing w:after="20"/>
              <w:ind w:left="20"/>
              <w:jc w:val="both"/>
            </w:pPr>
            <w:r>
              <w:rPr>
                <w:rFonts w:ascii="Times New Roman"/>
                <w:b w:val="false"/>
                <w:i w:val="false"/>
                <w:color w:val="000000"/>
                <w:sz w:val="20"/>
              </w:rPr>
              <w:t>
Машықтар:</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1. Бизнес қажеттіліктерін HR бастамаларына/ жобаларына түрлендіруді қамтамасыз ету және оларды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HR-жобаларды іске асыру үшін тиімді командаларды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бизнес шешімдерін қолдау үшін HR көрсеткіштері мен ағымдағы HR аналитикасын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бағалау, (егер олар еңбек капиталына қатысты болса), инвестициялардың өтелуіне және қатысушы тараптардың есептілігіне, бизнес бастамаларға SWOT талдауын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Бизнестің міндеттерін шешуге бағытталған HR-бастамаларды/жобаларды іске асыру кезінде тәуекелдерді болжау, бағалау,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Инвестициялардың қайтарымдылығына, пайдалылығына, кірістерді, кірістер мен шығыстарды бағалауға және басқа да іскерлік көрсеткіштерге әсерін талдай отырып, HR бастамаларын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HR-бастамаларды табысты іске асыру жолындағы ықтимал кедергілерді жеңу үшін шешімдер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Ішкі және сыртқы қатысушы тараптардың қабылдауы мен қолдауын қамтамасыз ету үшін коммуникациялар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9.Басшылыққа консультация беру, ұйым бөлімшелеріне сараптамалық қолдау көрсету және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Жұмыскерлердің мүддеін қорғауды және адами капиталды дамытуды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Бизнес басшыларының қолдауымен маңызды ұйымдастырушылық өзгерістердің енгізілуін бақылау;</w:t>
            </w:r>
          </w:p>
          <w:p>
            <w:pPr>
              <w:spacing w:after="20"/>
              <w:ind w:left="20"/>
              <w:jc w:val="both"/>
            </w:pPr>
            <w:r>
              <w:rPr>
                <w:rFonts w:ascii="Times New Roman"/>
                <w:b w:val="false"/>
                <w:i w:val="false"/>
                <w:color w:val="000000"/>
                <w:sz w:val="20"/>
              </w:rPr>
              <w:t>
12. HR нәтижелерін көрсету, "шығын-сатып алу", кірістер, "пайда-шығын" талдауларын және басқа да озық және кешіктірілген индикаторларды пайдалана отырып, қосылған құндылық, әсер және пайдалылық тұрғысынан маңызды HR әрекеттерін бағалау; ұйымның жетістігіне қол жеткізуде еңбек ресурстарын ұйымдастыру қызметінің құндылығын көрсету үшін тиісті көрсеткіштерді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1514"/>
          <w:p>
            <w:pPr>
              <w:spacing w:after="20"/>
              <w:ind w:left="20"/>
              <w:jc w:val="both"/>
            </w:pPr>
            <w:r>
              <w:rPr>
                <w:rFonts w:ascii="Times New Roman"/>
                <w:b w:val="false"/>
                <w:i w:val="false"/>
                <w:color w:val="000000"/>
                <w:sz w:val="20"/>
              </w:rPr>
              <w:t>
Білімдер:</w:t>
            </w:r>
          </w:p>
          <w:bookmarkEnd w:id="1514"/>
          <w:p>
            <w:pPr>
              <w:spacing w:after="20"/>
              <w:ind w:left="20"/>
              <w:jc w:val="both"/>
            </w:pPr>
            <w:r>
              <w:rPr>
                <w:rFonts w:ascii="Times New Roman"/>
                <w:b w:val="false"/>
                <w:i w:val="false"/>
                <w:color w:val="000000"/>
                <w:sz w:val="20"/>
              </w:rPr>
              <w:t>
</w:t>
            </w:r>
            <w:r>
              <w:rPr>
                <w:rFonts w:ascii="Times New Roman"/>
                <w:b w:val="false"/>
                <w:i w:val="false"/>
                <w:color w:val="000000"/>
                <w:sz w:val="20"/>
              </w:rPr>
              <w:t>1. Бизнестің жұмысындағы HR рөлі;</w:t>
            </w:r>
          </w:p>
          <w:p>
            <w:pPr>
              <w:spacing w:after="20"/>
              <w:ind w:left="20"/>
              <w:jc w:val="both"/>
            </w:pPr>
            <w:r>
              <w:rPr>
                <w:rFonts w:ascii="Times New Roman"/>
                <w:b w:val="false"/>
                <w:i w:val="false"/>
                <w:color w:val="000000"/>
                <w:sz w:val="20"/>
              </w:rPr>
              <w:t>
</w:t>
            </w:r>
            <w:r>
              <w:rPr>
                <w:rFonts w:ascii="Times New Roman"/>
                <w:b w:val="false"/>
                <w:i w:val="false"/>
                <w:color w:val="000000"/>
                <w:sz w:val="20"/>
              </w:rPr>
              <w:t>2. HR-функциясының баламалы құрылымдары (орталықтандырылған/орталықтандырылмаған, функционалдық, мамандандырылған, матрицалық, сараптама орталықтары, ЖҚКО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3. Рөлдер мен міндеттер (бағыныштылық тәртібі, бақылау ауқымы);</w:t>
            </w:r>
          </w:p>
          <w:p>
            <w:pPr>
              <w:spacing w:after="20"/>
              <w:ind w:left="20"/>
              <w:jc w:val="both"/>
            </w:pPr>
            <w:r>
              <w:rPr>
                <w:rFonts w:ascii="Times New Roman"/>
                <w:b w:val="false"/>
                <w:i w:val="false"/>
                <w:color w:val="000000"/>
                <w:sz w:val="20"/>
              </w:rPr>
              <w:t>
4. Ықпал 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1515"/>
          <w:p>
            <w:pPr>
              <w:spacing w:after="20"/>
              <w:ind w:left="20"/>
              <w:jc w:val="both"/>
            </w:pPr>
            <w:r>
              <w:rPr>
                <w:rFonts w:ascii="Times New Roman"/>
                <w:b w:val="false"/>
                <w:i w:val="false"/>
                <w:color w:val="000000"/>
                <w:sz w:val="20"/>
              </w:rPr>
              <w:t>
Дағды 3:</w:t>
            </w:r>
          </w:p>
          <w:bookmarkEnd w:id="1515"/>
          <w:p>
            <w:pPr>
              <w:spacing w:after="20"/>
              <w:ind w:left="20"/>
              <w:jc w:val="both"/>
            </w:pPr>
            <w:r>
              <w:rPr>
                <w:rFonts w:ascii="Times New Roman"/>
                <w:b w:val="false"/>
                <w:i w:val="false"/>
                <w:color w:val="000000"/>
                <w:sz w:val="20"/>
              </w:rPr>
              <w:t>
Тиімділікті бағалау және HR процестерді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1516"/>
          <w:p>
            <w:pPr>
              <w:spacing w:after="20"/>
              <w:ind w:left="20"/>
              <w:jc w:val="both"/>
            </w:pPr>
            <w:r>
              <w:rPr>
                <w:rFonts w:ascii="Times New Roman"/>
                <w:b w:val="false"/>
                <w:i w:val="false"/>
                <w:color w:val="000000"/>
                <w:sz w:val="20"/>
              </w:rPr>
              <w:t>
Машықтар:</w:t>
            </w:r>
          </w:p>
          <w:bookmarkEnd w:id="1516"/>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HR бастамаларында ұйым үшін өлшенетін мәнді көрсетуді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HR қызметі құрылымының тиімділігін, барлық HR қызметі мен жеке HR жобаларының тиімділігін, қолданылатын әдістер мен құралдарды, HR қызметінің кәсіби деңгейін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қызметінің ішкі тұтынушыларға қызмет көрсету мәдениетін дамыту, HR ішкі тұтынушыларының қанағаттанушылығын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HR функциясының тиімділігін арттыру мүмкіндіктерін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Тиімді қамтамасыз ету үшін HR функциясының операциялық құрылымын әзірлеу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тиімді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HR-қызметінің жұмыскерлеріне инвестиция салу, ұйымның стратегиялық және операциялық міндеттерін іске асыру үшін қажетті оқыту мен құзыреттерді дамытуды қамтамасыз ету;</w:t>
            </w:r>
          </w:p>
          <w:p>
            <w:pPr>
              <w:spacing w:after="20"/>
              <w:ind w:left="20"/>
              <w:jc w:val="both"/>
            </w:pPr>
            <w:r>
              <w:rPr>
                <w:rFonts w:ascii="Times New Roman"/>
                <w:b w:val="false"/>
                <w:i w:val="false"/>
                <w:color w:val="000000"/>
                <w:sz w:val="20"/>
              </w:rPr>
              <w:t>
7. Бюджетті жоспарлау және ресурстарды бөлу, адами капиталға инвестиция құю, инвестициялардың қайтарым деңгейін бағалау, барлық HR қызметі мен жеке HR жобаларының/процестерінің тиімділігін өлшеу, оларды нарықтық көрсеткіштермен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1517"/>
          <w:p>
            <w:pPr>
              <w:spacing w:after="20"/>
              <w:ind w:left="20"/>
              <w:jc w:val="both"/>
            </w:pPr>
            <w:r>
              <w:rPr>
                <w:rFonts w:ascii="Times New Roman"/>
                <w:b w:val="false"/>
                <w:i w:val="false"/>
                <w:color w:val="000000"/>
                <w:sz w:val="20"/>
              </w:rPr>
              <w:t>
Білімдер:</w:t>
            </w:r>
          </w:p>
          <w:bookmarkEnd w:id="1517"/>
          <w:p>
            <w:pPr>
              <w:spacing w:after="20"/>
              <w:ind w:left="20"/>
              <w:jc w:val="both"/>
            </w:pPr>
            <w:r>
              <w:rPr>
                <w:rFonts w:ascii="Times New Roman"/>
                <w:b w:val="false"/>
                <w:i w:val="false"/>
                <w:color w:val="000000"/>
                <w:sz w:val="20"/>
              </w:rPr>
              <w:t>
</w:t>
            </w:r>
            <w:r>
              <w:rPr>
                <w:rFonts w:ascii="Times New Roman"/>
                <w:b w:val="false"/>
                <w:i w:val="false"/>
                <w:color w:val="000000"/>
                <w:sz w:val="20"/>
              </w:rPr>
              <w:t>1. HR аудиті, HR метрикалары;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HR функциясының даму тенденциялары;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HR командасының құрылымы;</w:t>
            </w:r>
          </w:p>
          <w:p>
            <w:pPr>
              <w:spacing w:after="20"/>
              <w:ind w:left="20"/>
              <w:jc w:val="both"/>
            </w:pPr>
            <w:r>
              <w:rPr>
                <w:rFonts w:ascii="Times New Roman"/>
                <w:b w:val="false"/>
                <w:i w:val="false"/>
                <w:color w:val="000000"/>
                <w:sz w:val="20"/>
              </w:rPr>
              <w:t>
4. Сапаны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1518"/>
          <w:p>
            <w:pPr>
              <w:spacing w:after="20"/>
              <w:ind w:left="20"/>
              <w:jc w:val="both"/>
            </w:pPr>
            <w:r>
              <w:rPr>
                <w:rFonts w:ascii="Times New Roman"/>
                <w:b w:val="false"/>
                <w:i w:val="false"/>
                <w:color w:val="000000"/>
                <w:sz w:val="20"/>
              </w:rPr>
              <w:t>
Қосымша еңбек функциясы 1:</w:t>
            </w:r>
          </w:p>
          <w:bookmarkEnd w:id="1518"/>
          <w:p>
            <w:pPr>
              <w:spacing w:after="20"/>
              <w:ind w:left="20"/>
              <w:jc w:val="both"/>
            </w:pPr>
            <w:r>
              <w:rPr>
                <w:rFonts w:ascii="Times New Roman"/>
                <w:b w:val="false"/>
                <w:i w:val="false"/>
                <w:color w:val="000000"/>
                <w:sz w:val="20"/>
              </w:rPr>
              <w:t>
Ұйымның корпоративтік-әлеуметтік жауапкершілігін дамыту стратегиясын әзірлеу, енгізу, тиімділігін бағалау және қайта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1519"/>
          <w:p>
            <w:pPr>
              <w:spacing w:after="20"/>
              <w:ind w:left="20"/>
              <w:jc w:val="both"/>
            </w:pPr>
            <w:r>
              <w:rPr>
                <w:rFonts w:ascii="Times New Roman"/>
                <w:b w:val="false"/>
                <w:i w:val="false"/>
                <w:color w:val="000000"/>
                <w:sz w:val="20"/>
              </w:rPr>
              <w:t>
Дағды 1:</w:t>
            </w:r>
          </w:p>
          <w:bookmarkEnd w:id="1519"/>
          <w:p>
            <w:pPr>
              <w:spacing w:after="20"/>
              <w:ind w:left="20"/>
              <w:jc w:val="both"/>
            </w:pPr>
            <w:r>
              <w:rPr>
                <w:rFonts w:ascii="Times New Roman"/>
                <w:b w:val="false"/>
                <w:i w:val="false"/>
                <w:color w:val="000000"/>
                <w:sz w:val="20"/>
              </w:rPr>
              <w:t>
Ұйымның бизнес-көшбасшыларымен бірлесіп корпоративтік әлеуметтік жауапкершілік стратегиясын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1520"/>
          <w:p>
            <w:pPr>
              <w:spacing w:after="20"/>
              <w:ind w:left="20"/>
              <w:jc w:val="both"/>
            </w:pPr>
            <w:r>
              <w:rPr>
                <w:rFonts w:ascii="Times New Roman"/>
                <w:b w:val="false"/>
                <w:i w:val="false"/>
                <w:color w:val="000000"/>
                <w:sz w:val="20"/>
              </w:rPr>
              <w:t>
Машықтар:</w:t>
            </w:r>
          </w:p>
          <w:bookmarkEnd w:id="152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қызметіне әсер ететін саяси, экономикалық, әлеуметтік, технологиялық, экологиялық және заңнамалық факторларды түсіну және ескеру;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бизнес-көшбасшылармен бірлесіп ұйымның корпоративтік әлеуметтік жауапкершілігін дамыту стратегиясын әзірлеу және іске асыру, стратегияның ұзақ мерзімді және қысқа мерзімді мақсаттарын, стратегияны іске асырудың тиімділігін бағалау үшін метрикаларды айқындау, есеп беру жүйесін әзірлеу, рөлдерді бөлу және жауапкершілік аймақтарын айқындау, іс-қимыл жоспарын әзірлеу және оны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Жауапты және этикалық шешім қабылдауды қолдайтын ұйымдастырушылық мәдениетті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Басқа бизнес-көшбасшылармен бірлесіп комплаенс бағдарламаларын әзірлеу және енгізу және олардың тиімді жұмыс істеуін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Корпоративтік басқарудың тиісті деңгейін көрсететін мінез-құлық кодексін әзірлеу және енгізу;</w:t>
            </w:r>
          </w:p>
          <w:p>
            <w:pPr>
              <w:spacing w:after="20"/>
              <w:ind w:left="20"/>
              <w:jc w:val="both"/>
            </w:pPr>
            <w:r>
              <w:rPr>
                <w:rFonts w:ascii="Times New Roman"/>
                <w:b w:val="false"/>
                <w:i w:val="false"/>
                <w:color w:val="000000"/>
                <w:sz w:val="20"/>
              </w:rPr>
              <w:t>
6. Жұмыскерлердің құнды ұсынысын нығайту үшін ұйымның корпоративтік әлеуметтік жауапкершілік бағдарламаларын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1521"/>
          <w:p>
            <w:pPr>
              <w:spacing w:after="20"/>
              <w:ind w:left="20"/>
              <w:jc w:val="both"/>
            </w:pPr>
            <w:r>
              <w:rPr>
                <w:rFonts w:ascii="Times New Roman"/>
                <w:b w:val="false"/>
                <w:i w:val="false"/>
                <w:color w:val="000000"/>
                <w:sz w:val="20"/>
              </w:rPr>
              <w:t>
Білімдер:</w:t>
            </w:r>
          </w:p>
          <w:bookmarkEnd w:id="1521"/>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Корпоративтік әлеуметтік жауапкершіліктің үздік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Корпоративтік басқару саласындағы заңнама;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қайырымдылық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Еріктілер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Сыбайлас жемқорлық тәуекелдерін және мүдделер қақтығысы тәуекелін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 этикалық басқару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Қызметтік тергеп-тексеру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ISO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Қоғамдық бірлікке жетудің кемсітушіліксіз тәсілдері;</w:t>
            </w:r>
          </w:p>
          <w:p>
            <w:pPr>
              <w:spacing w:after="20"/>
              <w:ind w:left="20"/>
              <w:jc w:val="both"/>
            </w:pPr>
            <w:r>
              <w:rPr>
                <w:rFonts w:ascii="Times New Roman"/>
                <w:b w:val="false"/>
                <w:i w:val="false"/>
                <w:color w:val="000000"/>
                <w:sz w:val="20"/>
              </w:rPr>
              <w:t>
10. Комплаенс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1522"/>
          <w:p>
            <w:pPr>
              <w:spacing w:after="20"/>
              <w:ind w:left="20"/>
              <w:jc w:val="both"/>
            </w:pPr>
            <w:r>
              <w:rPr>
                <w:rFonts w:ascii="Times New Roman"/>
                <w:b w:val="false"/>
                <w:i w:val="false"/>
                <w:color w:val="000000"/>
                <w:sz w:val="20"/>
              </w:rPr>
              <w:t>
Дағды 2:</w:t>
            </w:r>
          </w:p>
          <w:bookmarkEnd w:id="1522"/>
          <w:p>
            <w:pPr>
              <w:spacing w:after="20"/>
              <w:ind w:left="20"/>
              <w:jc w:val="both"/>
            </w:pPr>
            <w:r>
              <w:rPr>
                <w:rFonts w:ascii="Times New Roman"/>
                <w:b w:val="false"/>
                <w:i w:val="false"/>
                <w:color w:val="000000"/>
                <w:sz w:val="20"/>
              </w:rPr>
              <w:t>
Қол жеткізілген стратегиялық нәтижелерді бағалау және ұйымның корпоративтік-әлеуметтік жауапкершілігін дамыту стратегиясын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1523"/>
          <w:p>
            <w:pPr>
              <w:spacing w:after="20"/>
              <w:ind w:left="20"/>
              <w:jc w:val="both"/>
            </w:pPr>
            <w:r>
              <w:rPr>
                <w:rFonts w:ascii="Times New Roman"/>
                <w:b w:val="false"/>
                <w:i w:val="false"/>
                <w:color w:val="000000"/>
                <w:sz w:val="20"/>
              </w:rPr>
              <w:t>
Машықтар:</w:t>
            </w:r>
          </w:p>
          <w:bookmarkEnd w:id="1523"/>
          <w:p>
            <w:pPr>
              <w:spacing w:after="20"/>
              <w:ind w:left="20"/>
              <w:jc w:val="both"/>
            </w:pPr>
            <w:r>
              <w:rPr>
                <w:rFonts w:ascii="Times New Roman"/>
                <w:b w:val="false"/>
                <w:i w:val="false"/>
                <w:color w:val="000000"/>
                <w:sz w:val="20"/>
              </w:rPr>
              <w:t>
</w:t>
            </w:r>
            <w:r>
              <w:rPr>
                <w:rFonts w:ascii="Times New Roman"/>
                <w:b w:val="false"/>
                <w:i w:val="false"/>
                <w:color w:val="000000"/>
                <w:sz w:val="20"/>
              </w:rPr>
              <w:t>1. Басқа бизнес көшбасшыларымен бірлесіп, ұйымның корпоративтік әлеуметтік жауапкершілік стратегиясын іске асырудың тиімділігін бағалау үшін маңызды ұйымдастырушылық көрсеткіштерді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бизнес көшбасшыларымен бірлесіп ұйымның тұрақты дамуының жетілу деңгейін бағалау;</w:t>
            </w:r>
          </w:p>
          <w:p>
            <w:pPr>
              <w:spacing w:after="20"/>
              <w:ind w:left="20"/>
              <w:jc w:val="both"/>
            </w:pPr>
            <w:r>
              <w:rPr>
                <w:rFonts w:ascii="Times New Roman"/>
                <w:b w:val="false"/>
                <w:i w:val="false"/>
                <w:color w:val="000000"/>
                <w:sz w:val="20"/>
              </w:rPr>
              <w:t>
3. Басқа бизнес көшбасшыларымен бірлесіп қабылданған шешімдердің тиімділігін және стратегияны іске асырудың табыстылығын бағалау және бизнес-қажеттілік болған жағдайда стратегияны қайта қарау/түзету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1524"/>
          <w:p>
            <w:pPr>
              <w:spacing w:after="20"/>
              <w:ind w:left="20"/>
              <w:jc w:val="both"/>
            </w:pPr>
            <w:r>
              <w:rPr>
                <w:rFonts w:ascii="Times New Roman"/>
                <w:b w:val="false"/>
                <w:i w:val="false"/>
                <w:color w:val="000000"/>
                <w:sz w:val="20"/>
              </w:rPr>
              <w:t>
Білімдер:</w:t>
            </w:r>
          </w:p>
          <w:bookmarkEnd w:id="1524"/>
          <w:p>
            <w:pPr>
              <w:spacing w:after="20"/>
              <w:ind w:left="20"/>
              <w:jc w:val="both"/>
            </w:pPr>
            <w:r>
              <w:rPr>
                <w:rFonts w:ascii="Times New Roman"/>
                <w:b w:val="false"/>
                <w:i w:val="false"/>
                <w:color w:val="000000"/>
                <w:sz w:val="20"/>
              </w:rPr>
              <w:t>
</w:t>
            </w:r>
            <w:r>
              <w:rPr>
                <w:rFonts w:ascii="Times New Roman"/>
                <w:b w:val="false"/>
                <w:i w:val="false"/>
                <w:color w:val="000000"/>
                <w:sz w:val="20"/>
              </w:rPr>
              <w:t>1. Ұйымдағы тұрақты дамудың жетілу деңгейлері;</w:t>
            </w:r>
          </w:p>
          <w:p>
            <w:pPr>
              <w:spacing w:after="20"/>
              <w:ind w:left="20"/>
              <w:jc w:val="both"/>
            </w:pPr>
            <w:r>
              <w:rPr>
                <w:rFonts w:ascii="Times New Roman"/>
                <w:b w:val="false"/>
                <w:i w:val="false"/>
                <w:color w:val="000000"/>
                <w:sz w:val="20"/>
              </w:rPr>
              <w:t>
2. Корпоративтік-әлеуметтік жауапкершілік саласындағы ұйымдастырушылық метрика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1525"/>
          <w:p>
            <w:pPr>
              <w:spacing w:after="20"/>
              <w:ind w:left="20"/>
              <w:jc w:val="both"/>
            </w:pPr>
            <w:r>
              <w:rPr>
                <w:rFonts w:ascii="Times New Roman"/>
                <w:b w:val="false"/>
                <w:i w:val="false"/>
                <w:color w:val="000000"/>
                <w:sz w:val="20"/>
              </w:rPr>
              <w:t>
Бизнесті түсіну, ситуациялық шешім қабылдау</w:t>
            </w:r>
          </w:p>
          <w:bookmarkEnd w:id="1525"/>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 пайымдау және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бағдарлану</w:t>
            </w:r>
          </w:p>
          <w:p>
            <w:pPr>
              <w:spacing w:after="20"/>
              <w:ind w:left="20"/>
              <w:jc w:val="both"/>
            </w:pPr>
            <w:r>
              <w:rPr>
                <w:rFonts w:ascii="Times New Roman"/>
                <w:b w:val="false"/>
                <w:i w:val="false"/>
                <w:color w:val="000000"/>
                <w:sz w:val="20"/>
              </w:rPr>
              <w:t>
Өзара әрекеттесу және байланыс (ынтымақтастық және өзара іс-қимыл)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 ресурстарын басқару саласындағы консультант"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саласындағы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1526"/>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Қазақстан Республикасының Әділет министрлігінде 2020 жылғы 31 желтоқсанда №22003 болып тіркелді.</w:t>
            </w:r>
          </w:p>
          <w:bookmarkEnd w:id="1526"/>
          <w:p>
            <w:pPr>
              <w:spacing w:after="20"/>
              <w:ind w:left="20"/>
              <w:jc w:val="both"/>
            </w:pPr>
            <w:r>
              <w:rPr>
                <w:rFonts w:ascii="Times New Roman"/>
                <w:b w:val="false"/>
                <w:i w:val="false"/>
                <w:color w:val="000000"/>
                <w:sz w:val="20"/>
              </w:rPr>
              <w:t>
16. Бизнес-консультант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1527"/>
          <w:p>
            <w:pPr>
              <w:spacing w:after="20"/>
              <w:ind w:left="20"/>
              <w:jc w:val="both"/>
            </w:pPr>
            <w:r>
              <w:rPr>
                <w:rFonts w:ascii="Times New Roman"/>
                <w:b w:val="false"/>
                <w:i w:val="false"/>
                <w:color w:val="000000"/>
                <w:sz w:val="20"/>
              </w:rPr>
              <w:t>
Білім деңгейі:</w:t>
            </w:r>
          </w:p>
          <w:bookmarkEnd w:id="1527"/>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1528"/>
          <w:p>
            <w:pPr>
              <w:spacing w:after="20"/>
              <w:ind w:left="20"/>
              <w:jc w:val="both"/>
            </w:pPr>
            <w:r>
              <w:rPr>
                <w:rFonts w:ascii="Times New Roman"/>
                <w:b w:val="false"/>
                <w:i w:val="false"/>
                <w:color w:val="000000"/>
                <w:sz w:val="20"/>
              </w:rPr>
              <w:t>
Мамандық:</w:t>
            </w:r>
          </w:p>
          <w:bookmarkEnd w:id="1528"/>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1529"/>
          <w:p>
            <w:pPr>
              <w:spacing w:after="20"/>
              <w:ind w:left="20"/>
              <w:jc w:val="both"/>
            </w:pPr>
            <w:r>
              <w:rPr>
                <w:rFonts w:ascii="Times New Roman"/>
                <w:b w:val="false"/>
                <w:i w:val="false"/>
                <w:color w:val="000000"/>
                <w:sz w:val="20"/>
              </w:rPr>
              <w:t>
Біліктілік:</w:t>
            </w:r>
          </w:p>
          <w:bookmarkEnd w:id="15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(оның ішінде адам ресурстарын басқару саласында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1530"/>
          <w:p>
            <w:pPr>
              <w:spacing w:after="20"/>
              <w:ind w:left="20"/>
              <w:jc w:val="both"/>
            </w:pPr>
            <w:r>
              <w:rPr>
                <w:rFonts w:ascii="Times New Roman"/>
                <w:b w:val="false"/>
                <w:i w:val="false"/>
                <w:color w:val="000000"/>
                <w:sz w:val="20"/>
              </w:rPr>
              <w:t>
2422-1-010 - Еңбек шарттары жөніндегі консультант</w:t>
            </w:r>
          </w:p>
          <w:bookmarkEnd w:id="1530"/>
          <w:p>
            <w:pPr>
              <w:spacing w:after="20"/>
              <w:ind w:left="20"/>
              <w:jc w:val="both"/>
            </w:pPr>
            <w:r>
              <w:rPr>
                <w:rFonts w:ascii="Times New Roman"/>
                <w:b w:val="false"/>
                <w:i w:val="false"/>
                <w:color w:val="000000"/>
                <w:sz w:val="20"/>
              </w:rPr>
              <w:t>
</w:t>
            </w:r>
            <w:r>
              <w:rPr>
                <w:rFonts w:ascii="Times New Roman"/>
                <w:b w:val="false"/>
                <w:i w:val="false"/>
                <w:color w:val="000000"/>
                <w:sz w:val="20"/>
              </w:rPr>
              <w:t>2422-1-008 - Карьералық өсу саласындағы консультант</w:t>
            </w:r>
          </w:p>
          <w:p>
            <w:pPr>
              <w:spacing w:after="20"/>
              <w:ind w:left="20"/>
              <w:jc w:val="both"/>
            </w:pPr>
            <w:r>
              <w:rPr>
                <w:rFonts w:ascii="Times New Roman"/>
                <w:b w:val="false"/>
                <w:i w:val="false"/>
                <w:color w:val="000000"/>
                <w:sz w:val="20"/>
              </w:rPr>
              <w:t>
2422-1-030 - HR талдаушы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сұраныстарына/қажеттіліктеріне сәйкес консалтингтік жобалар түрінде ұсынылған адам ресурстарын басқару саласында консультациялық көмек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1531"/>
          <w:p>
            <w:pPr>
              <w:spacing w:after="20"/>
              <w:ind w:left="20"/>
              <w:jc w:val="both"/>
            </w:pPr>
            <w:r>
              <w:rPr>
                <w:rFonts w:ascii="Times New Roman"/>
                <w:b w:val="false"/>
                <w:i w:val="false"/>
                <w:color w:val="000000"/>
                <w:sz w:val="20"/>
              </w:rPr>
              <w:t>
1. HR-консалтингтік ұйымның/ консультанттардың сыртқы клиенттермен және/немесе кәсіби қауымдастықтармен өзара әрекеттесуі</w:t>
            </w:r>
          </w:p>
          <w:bookmarkEnd w:id="1531"/>
          <w:p>
            <w:pPr>
              <w:spacing w:after="20"/>
              <w:ind w:left="20"/>
              <w:jc w:val="both"/>
            </w:pPr>
            <w:r>
              <w:rPr>
                <w:rFonts w:ascii="Times New Roman"/>
                <w:b w:val="false"/>
                <w:i w:val="false"/>
                <w:color w:val="000000"/>
                <w:sz w:val="20"/>
              </w:rPr>
              <w:t>
</w:t>
            </w:r>
            <w:r>
              <w:rPr>
                <w:rFonts w:ascii="Times New Roman"/>
                <w:b w:val="false"/>
                <w:i w:val="false"/>
                <w:color w:val="000000"/>
                <w:sz w:val="20"/>
              </w:rPr>
              <w:t>2. HR саласында талдамалық және сараптамалық қызметті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ресурстарын басқару саласында өзіндік әдіснамаларды әзірлеу және/немесе сыртқы әдіснамаларды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HR саласында консалтингтік қызметтер көрсету аясында жобалар мен өзгерістерді басқару</w:t>
            </w:r>
          </w:p>
          <w:p>
            <w:pPr>
              <w:spacing w:after="20"/>
              <w:ind w:left="20"/>
              <w:jc w:val="both"/>
            </w:pPr>
            <w:r>
              <w:rPr>
                <w:rFonts w:ascii="Times New Roman"/>
                <w:b w:val="false"/>
                <w:i w:val="false"/>
                <w:color w:val="000000"/>
                <w:sz w:val="20"/>
              </w:rPr>
              <w:t>
5. Консалтингтік ұйымда ішкі HR-процестердің тиімділігін арттыруды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1532"/>
          <w:p>
            <w:pPr>
              <w:spacing w:after="20"/>
              <w:ind w:left="20"/>
              <w:jc w:val="both"/>
            </w:pPr>
            <w:r>
              <w:rPr>
                <w:rFonts w:ascii="Times New Roman"/>
                <w:b w:val="false"/>
                <w:i w:val="false"/>
                <w:color w:val="000000"/>
                <w:sz w:val="20"/>
              </w:rPr>
              <w:t>
Еңбек функциясы 1:</w:t>
            </w:r>
          </w:p>
          <w:bookmarkEnd w:id="1532"/>
          <w:p>
            <w:pPr>
              <w:spacing w:after="20"/>
              <w:ind w:left="20"/>
              <w:jc w:val="both"/>
            </w:pPr>
            <w:r>
              <w:rPr>
                <w:rFonts w:ascii="Times New Roman"/>
                <w:b w:val="false"/>
                <w:i w:val="false"/>
                <w:color w:val="000000"/>
                <w:sz w:val="20"/>
              </w:rPr>
              <w:t>
HR-консалтингтік ұйымның/ консультанттардың сыртқы клиенттермен және/немесе кәсіби қауымдастықтармен өзара әрекеттесуі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1533"/>
          <w:p>
            <w:pPr>
              <w:spacing w:after="20"/>
              <w:ind w:left="20"/>
              <w:jc w:val="both"/>
            </w:pPr>
            <w:r>
              <w:rPr>
                <w:rFonts w:ascii="Times New Roman"/>
                <w:b w:val="false"/>
                <w:i w:val="false"/>
                <w:color w:val="000000"/>
                <w:sz w:val="20"/>
              </w:rPr>
              <w:t>
Дағды 1:</w:t>
            </w:r>
          </w:p>
          <w:bookmarkEnd w:id="1533"/>
          <w:p>
            <w:pPr>
              <w:spacing w:after="20"/>
              <w:ind w:left="20"/>
              <w:jc w:val="both"/>
            </w:pPr>
            <w:r>
              <w:rPr>
                <w:rFonts w:ascii="Times New Roman"/>
                <w:b w:val="false"/>
                <w:i w:val="false"/>
                <w:color w:val="000000"/>
                <w:sz w:val="20"/>
              </w:rPr>
              <w:t>
HR-маркетингтік зерттеулер жүргізу, клиенттермен өзара әрекеттестігі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1534"/>
          <w:p>
            <w:pPr>
              <w:spacing w:after="20"/>
              <w:ind w:left="20"/>
              <w:jc w:val="both"/>
            </w:pPr>
            <w:r>
              <w:rPr>
                <w:rFonts w:ascii="Times New Roman"/>
                <w:b w:val="false"/>
                <w:i w:val="false"/>
                <w:color w:val="000000"/>
                <w:sz w:val="20"/>
              </w:rPr>
              <w:t>
Машықтар:</w:t>
            </w:r>
          </w:p>
          <w:bookmarkEnd w:id="1534"/>
          <w:p>
            <w:pPr>
              <w:spacing w:after="20"/>
              <w:ind w:left="20"/>
              <w:jc w:val="both"/>
            </w:pPr>
            <w:r>
              <w:rPr>
                <w:rFonts w:ascii="Times New Roman"/>
                <w:b w:val="false"/>
                <w:i w:val="false"/>
                <w:color w:val="000000"/>
                <w:sz w:val="20"/>
              </w:rPr>
              <w:t>
</w:t>
            </w:r>
            <w:r>
              <w:rPr>
                <w:rFonts w:ascii="Times New Roman"/>
                <w:b w:val="false"/>
                <w:i w:val="false"/>
                <w:color w:val="000000"/>
                <w:sz w:val="20"/>
              </w:rPr>
              <w:t>1. Консалтингтік қызметтер нарығының мониторингін жүргізу және HR-консультанттардың қызметіне негізгі, танымал сұраныстарды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HR-маркетингтік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Әлеуетті клиенттерді іздеу, олардың өзекті мәселелерін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Клиенттерді қызықтыра алатын консультация беру ұсыныстарының пакетін әзірлеу, қызметтерді 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PR жарияланымдарын, қызметтерді, өнімдерді жарнамалауды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Сұранысты нақтылау және одан әрі ынтымақтастық мүмкіндіктерін анықтау үшін клиенттермен кездесу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HR мәселелерін зерттеу, нарықтағы клиенттер не күтетінін түсіну, клиенттердің қажеттіліктері мен ресурстарын ескеру (материалдық, адами, кәсіби, уақыттық, техникалық және т. б.), мәселені шешудің нақты мүмкіндіктерін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Клиенттерге ұсынылатын жобалардың/қызметтердің жағымды жақтары туралы ғана емес, оларды іске асыру/енгізу кезіндегі ықтимал шығындар туралы да толық ақпарат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Клиенттермен өзара әрекеттесу нысандары, консультанттың мүмкіндіктері бойынша проблемалық жағдайға әсер ету бойынша ұсыныстар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Клиенттер ұсынған ақпаратты өзінің бақылауымен, білімімен және тәжірибесімен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Барлық мүдделі тараптармен/тұлғалармен өзара әрекеттесу;</w:t>
            </w:r>
          </w:p>
          <w:p>
            <w:pPr>
              <w:spacing w:after="20"/>
              <w:ind w:left="20"/>
              <w:jc w:val="both"/>
            </w:pPr>
            <w:r>
              <w:rPr>
                <w:rFonts w:ascii="Times New Roman"/>
                <w:b w:val="false"/>
                <w:i w:val="false"/>
                <w:color w:val="000000"/>
                <w:sz w:val="20"/>
              </w:rPr>
              <w:t>
12. Корпоративтік және жеке клиенттер үшін семинарлар, тренингтер, біліктілікті арттыру курстарын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1535"/>
          <w:p>
            <w:pPr>
              <w:spacing w:after="20"/>
              <w:ind w:left="20"/>
              <w:jc w:val="both"/>
            </w:pPr>
            <w:r>
              <w:rPr>
                <w:rFonts w:ascii="Times New Roman"/>
                <w:b w:val="false"/>
                <w:i w:val="false"/>
                <w:color w:val="000000"/>
                <w:sz w:val="20"/>
              </w:rPr>
              <w:t>
Білімдер:</w:t>
            </w:r>
          </w:p>
          <w:bookmarkEnd w:id="1535"/>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 басқару және зерттеу саласындағы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HR-консалтинг саласындағы қызмет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ресурстарын басқару саласындағы консалтингтік қызметтің әдістері, бағыттары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Стратегиялық менеджмент, корпоративтік қаржы маркетингі, макро- және микроэкономика, басқарушылық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Бизнесті дамыту стратегиясы, ұйымның миссиясы мен алға қойған мақсаты, тиімділіктің негізгі мақсаттары мен көрсеткіштері, стратегиялық жоспарлау және бизнесті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Операциялық бизнес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Ұйымдастырушылық даму және дизайн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Мотивация жүйесінің теориялары мен тәжірибелері, HR процестері және бизнес мақсаттары мен операциялық бизнес үлгісіне сәйкес келетін адам ресурстарын басқару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Адам ресурстарын басқарудың негізгі мәселелерін диагностикалау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Өзгерістерді басқару;</w:t>
            </w:r>
          </w:p>
          <w:p>
            <w:pPr>
              <w:spacing w:after="20"/>
              <w:ind w:left="20"/>
              <w:jc w:val="both"/>
            </w:pPr>
            <w:r>
              <w:rPr>
                <w:rFonts w:ascii="Times New Roman"/>
                <w:b w:val="false"/>
                <w:i w:val="false"/>
                <w:color w:val="000000"/>
                <w:sz w:val="20"/>
              </w:rPr>
              <w:t>
12. Жетекші цифрлық технологиялар, HR саласындағы платформалар, HR-процестерді автоматтандыру, заманауи қызмет көрсету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1536"/>
          <w:p>
            <w:pPr>
              <w:spacing w:after="20"/>
              <w:ind w:left="20"/>
              <w:jc w:val="both"/>
            </w:pPr>
            <w:r>
              <w:rPr>
                <w:rFonts w:ascii="Times New Roman"/>
                <w:b w:val="false"/>
                <w:i w:val="false"/>
                <w:color w:val="000000"/>
                <w:sz w:val="20"/>
              </w:rPr>
              <w:t>
Дағды 2:</w:t>
            </w:r>
          </w:p>
          <w:bookmarkEnd w:id="1536"/>
          <w:p>
            <w:pPr>
              <w:spacing w:after="20"/>
              <w:ind w:left="20"/>
              <w:jc w:val="both"/>
            </w:pPr>
            <w:r>
              <w:rPr>
                <w:rFonts w:ascii="Times New Roman"/>
                <w:b w:val="false"/>
                <w:i w:val="false"/>
                <w:color w:val="000000"/>
                <w:sz w:val="20"/>
              </w:rPr>
              <w:t>
Консалтингтік ұйымның/ консультанттардың кәсіби қауымдастықтармен өзара әрекеттестігі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1537"/>
          <w:p>
            <w:pPr>
              <w:spacing w:after="20"/>
              <w:ind w:left="20"/>
              <w:jc w:val="both"/>
            </w:pPr>
            <w:r>
              <w:rPr>
                <w:rFonts w:ascii="Times New Roman"/>
                <w:b w:val="false"/>
                <w:i w:val="false"/>
                <w:color w:val="000000"/>
                <w:sz w:val="20"/>
              </w:rPr>
              <w:t>
Машықтар:</w:t>
            </w:r>
          </w:p>
          <w:bookmarkEnd w:id="1537"/>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қауымдастықтармен бірлесіп маркетингтік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ресурстарын басқару жөніндегі жаһандық практикаларға 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функциясының тиімділігін арттыру үшін шешімдерді, заманауи технологияларды, модельдерді, мүмкіндіктерді іздеудің жаңа тәсілдерін талдау және бірлесіп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Түрлі байланыстар орнату және сервис деңгейін арттыру мақсатында белсенді қарым-қатынас үшін кеңістікті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Адам капиталын басқару және ұйымдастырушылық тиімділік арқылы бизнес нәтижелерін арттыру мәселелері бойынша кәсіби қауымдастықтармен байланыс орнату, одан әрі ынтымақтастық мүмкіндіктерін анықтау, басқарушылық консалтингті дамыту (конференциялар, форумдар, кездесулер және өзге де тақырыптық 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нарығында HR-проблемалары бойынша ғылыми-зерттеу жұмыстарына қатысу/жүргізу, еңбек нарығында клиенттердің не күтетіні туралы жалпы түсінік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Кәсіптік стандарттар мен сапа стандарттарын ілгерілету арқылы HR-консалтинг мәртебесін арттыруды қамтамасыз ету;</w:t>
            </w:r>
          </w:p>
          <w:p>
            <w:pPr>
              <w:spacing w:after="20"/>
              <w:ind w:left="20"/>
              <w:jc w:val="both"/>
            </w:pPr>
            <w:r>
              <w:rPr>
                <w:rFonts w:ascii="Times New Roman"/>
                <w:b w:val="false"/>
                <w:i w:val="false"/>
                <w:color w:val="000000"/>
                <w:sz w:val="20"/>
              </w:rPr>
              <w:t>
8. Халықаралық ұйымдар мен институттарды қоса алғанда, мүдделі тараптарды/тұлғаларды іздеу және олармен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1538"/>
          <w:p>
            <w:pPr>
              <w:spacing w:after="20"/>
              <w:ind w:left="20"/>
              <w:jc w:val="both"/>
            </w:pPr>
            <w:r>
              <w:rPr>
                <w:rFonts w:ascii="Times New Roman"/>
                <w:b w:val="false"/>
                <w:i w:val="false"/>
                <w:color w:val="000000"/>
                <w:sz w:val="20"/>
              </w:rPr>
              <w:t>
Білімдер:</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қауымдастықтармен өзара әрекеттесу принциптері;</w:t>
            </w:r>
          </w:p>
          <w:p>
            <w:pPr>
              <w:spacing w:after="20"/>
              <w:ind w:left="20"/>
              <w:jc w:val="both"/>
            </w:pPr>
            <w:r>
              <w:rPr>
                <w:rFonts w:ascii="Times New Roman"/>
                <w:b w:val="false"/>
                <w:i w:val="false"/>
                <w:color w:val="000000"/>
                <w:sz w:val="20"/>
              </w:rPr>
              <w:t>
2. Адам ресурстарын басқару, еңбек қатынастары саласындағы HR-функциялары мен озық халықаралық технологиялардың даму тенденциялары.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1539"/>
          <w:p>
            <w:pPr>
              <w:spacing w:after="20"/>
              <w:ind w:left="20"/>
              <w:jc w:val="both"/>
            </w:pPr>
            <w:r>
              <w:rPr>
                <w:rFonts w:ascii="Times New Roman"/>
                <w:b w:val="false"/>
                <w:i w:val="false"/>
                <w:color w:val="000000"/>
                <w:sz w:val="20"/>
              </w:rPr>
              <w:t>
Еңбек функциясы 2:</w:t>
            </w:r>
          </w:p>
          <w:bookmarkEnd w:id="1539"/>
          <w:p>
            <w:pPr>
              <w:spacing w:after="20"/>
              <w:ind w:left="20"/>
              <w:jc w:val="both"/>
            </w:pPr>
            <w:r>
              <w:rPr>
                <w:rFonts w:ascii="Times New Roman"/>
                <w:b w:val="false"/>
                <w:i w:val="false"/>
                <w:color w:val="000000"/>
                <w:sz w:val="20"/>
              </w:rPr>
              <w:t>
HR саласында талдамалық және сараптамалық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1540"/>
          <w:p>
            <w:pPr>
              <w:spacing w:after="20"/>
              <w:ind w:left="20"/>
              <w:jc w:val="both"/>
            </w:pPr>
            <w:r>
              <w:rPr>
                <w:rFonts w:ascii="Times New Roman"/>
                <w:b w:val="false"/>
                <w:i w:val="false"/>
                <w:color w:val="000000"/>
                <w:sz w:val="20"/>
              </w:rPr>
              <w:t>
Дағды 1:</w:t>
            </w:r>
          </w:p>
          <w:bookmarkEnd w:id="1540"/>
          <w:p>
            <w:pPr>
              <w:spacing w:after="20"/>
              <w:ind w:left="20"/>
              <w:jc w:val="both"/>
            </w:pPr>
            <w:r>
              <w:rPr>
                <w:rFonts w:ascii="Times New Roman"/>
                <w:b w:val="false"/>
                <w:i w:val="false"/>
                <w:color w:val="000000"/>
                <w:sz w:val="20"/>
              </w:rPr>
              <w:t>
Адам ресурстарын басқару саласындағы талдау/сараптама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541"/>
          <w:p>
            <w:pPr>
              <w:spacing w:after="20"/>
              <w:ind w:left="20"/>
              <w:jc w:val="both"/>
            </w:pPr>
            <w:r>
              <w:rPr>
                <w:rFonts w:ascii="Times New Roman"/>
                <w:b w:val="false"/>
                <w:i w:val="false"/>
                <w:color w:val="000000"/>
                <w:sz w:val="20"/>
              </w:rPr>
              <w:t>
Машықтар:</w:t>
            </w:r>
          </w:p>
          <w:bookmarkEnd w:id="1541"/>
          <w:p>
            <w:pPr>
              <w:spacing w:after="20"/>
              <w:ind w:left="20"/>
              <w:jc w:val="both"/>
            </w:pPr>
            <w:r>
              <w:rPr>
                <w:rFonts w:ascii="Times New Roman"/>
                <w:b w:val="false"/>
                <w:i w:val="false"/>
                <w:color w:val="000000"/>
                <w:sz w:val="20"/>
              </w:rPr>
              <w:t>
</w:t>
            </w:r>
            <w:r>
              <w:rPr>
                <w:rFonts w:ascii="Times New Roman"/>
                <w:b w:val="false"/>
                <w:i w:val="false"/>
                <w:color w:val="000000"/>
                <w:sz w:val="20"/>
              </w:rPr>
              <w:t>1. Ашық алаңдарда адам ресурстарын басқару саласындағы өзекті міндеттерді/проблемаларды талқылау;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 талдау және болжамдарды жасау үшін қолданылатын әдістерді, білімдерді және ықтимал әрі қарай дамыту жолдарын талдау негізінде адам ресурстарын басқару саласындағы консалтингтік қызметтер нарығының даму тенденцияларын анықтау;</w:t>
            </w:r>
          </w:p>
          <w:p>
            <w:pPr>
              <w:spacing w:after="20"/>
              <w:ind w:left="20"/>
              <w:jc w:val="both"/>
            </w:pPr>
            <w:r>
              <w:rPr>
                <w:rFonts w:ascii="Times New Roman"/>
                <w:b w:val="false"/>
                <w:i w:val="false"/>
                <w:color w:val="000000"/>
                <w:sz w:val="20"/>
              </w:rPr>
              <w:t>
3. Адам ресурстарын басқарудың оңтайлы тетіктерін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542"/>
          <w:p>
            <w:pPr>
              <w:spacing w:after="20"/>
              <w:ind w:left="20"/>
              <w:jc w:val="both"/>
            </w:pPr>
            <w:r>
              <w:rPr>
                <w:rFonts w:ascii="Times New Roman"/>
                <w:b w:val="false"/>
                <w:i w:val="false"/>
                <w:color w:val="000000"/>
                <w:sz w:val="20"/>
              </w:rPr>
              <w:t>
Білімдер:</w:t>
            </w:r>
          </w:p>
          <w:bookmarkEnd w:id="1542"/>
          <w:p>
            <w:pPr>
              <w:spacing w:after="20"/>
              <w:ind w:left="20"/>
              <w:jc w:val="both"/>
            </w:pPr>
            <w:r>
              <w:rPr>
                <w:rFonts w:ascii="Times New Roman"/>
                <w:b w:val="false"/>
                <w:i w:val="false"/>
                <w:color w:val="000000"/>
                <w:sz w:val="20"/>
              </w:rPr>
              <w:t>
</w:t>
            </w:r>
            <w:r>
              <w:rPr>
                <w:rFonts w:ascii="Times New Roman"/>
                <w:b w:val="false"/>
                <w:i w:val="false"/>
                <w:color w:val="000000"/>
                <w:sz w:val="20"/>
              </w:rPr>
              <w:t>1. Мотивация жүйесінің теориялары мен тәжірибелері, HR процестері және бизнес мақсаттары мен операциялық бизнес үлгісіне сәйкес келетін адам ресурстарын басқару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менеджмент, маркетинг, корпоративтік қаржы, макро- және микроэкономика, басқару есебі, ұйымдастырушылық даму, тәуекел-менеджмент туралы терең практикалық және теориялық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Стратегиялық жоспарлаудағы жалпы талдау принциптері (PESTLE, SWOT, SWOT, салалық талдау, сценарийлерді жоспарлау, BCG матрицасы және басқа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"Кіріс-процесс-шығыс" жүйесінің моделі мен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Теңдестірілген көрсеткіштер жүйесін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HR-аналитика және HR-метрика технологиялары, әдістері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HR аудитінің принциптері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HR-процестердің аудитін, диагностикасын және бақылауын жүргізу, персоналдың сандық және сапалық құрамын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Ұйымның сыртқы және ішкі ортасын сканерлеу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Ұйымдастырушылық қажеттіліктерді талдау әдістері; ұйымдық құрылымдардың түрлері және оларды әзірлеу тәсілдері (клиенттік, функционалдық, географиялық, матрицалық, бағдарламалық);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Ұйымды қайта құрылымдау тәсілдері;</w:t>
            </w:r>
          </w:p>
          <w:p>
            <w:pPr>
              <w:spacing w:after="20"/>
              <w:ind w:left="20"/>
              <w:jc w:val="both"/>
            </w:pPr>
            <w:r>
              <w:rPr>
                <w:rFonts w:ascii="Times New Roman"/>
                <w:b w:val="false"/>
                <w:i w:val="false"/>
                <w:color w:val="000000"/>
                <w:sz w:val="20"/>
              </w:rPr>
              <w:t>
12. Бизнес-процестердің тиімділігін бағалау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1543"/>
          <w:p>
            <w:pPr>
              <w:spacing w:after="20"/>
              <w:ind w:left="20"/>
              <w:jc w:val="both"/>
            </w:pPr>
            <w:r>
              <w:rPr>
                <w:rFonts w:ascii="Times New Roman"/>
                <w:b w:val="false"/>
                <w:i w:val="false"/>
                <w:color w:val="000000"/>
                <w:sz w:val="20"/>
              </w:rPr>
              <w:t>
Дағды 2:</w:t>
            </w:r>
          </w:p>
          <w:bookmarkEnd w:id="1543"/>
          <w:p>
            <w:pPr>
              <w:spacing w:after="20"/>
              <w:ind w:left="20"/>
              <w:jc w:val="both"/>
            </w:pPr>
            <w:r>
              <w:rPr>
                <w:rFonts w:ascii="Times New Roman"/>
                <w:b w:val="false"/>
                <w:i w:val="false"/>
                <w:color w:val="000000"/>
                <w:sz w:val="20"/>
              </w:rPr>
              <w:t>
Адам ресурстарын басқару саласында болжам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1544"/>
          <w:p>
            <w:pPr>
              <w:spacing w:after="20"/>
              <w:ind w:left="20"/>
              <w:jc w:val="both"/>
            </w:pPr>
            <w:r>
              <w:rPr>
                <w:rFonts w:ascii="Times New Roman"/>
                <w:b w:val="false"/>
                <w:i w:val="false"/>
                <w:color w:val="000000"/>
                <w:sz w:val="20"/>
              </w:rPr>
              <w:t>
Машықтар:</w:t>
            </w:r>
          </w:p>
          <w:bookmarkEnd w:id="1544"/>
          <w:p>
            <w:pPr>
              <w:spacing w:after="20"/>
              <w:ind w:left="20"/>
              <w:jc w:val="both"/>
            </w:pPr>
            <w:r>
              <w:rPr>
                <w:rFonts w:ascii="Times New Roman"/>
                <w:b w:val="false"/>
                <w:i w:val="false"/>
                <w:color w:val="000000"/>
                <w:sz w:val="20"/>
              </w:rPr>
              <w:t>
</w:t>
            </w:r>
            <w:r>
              <w:rPr>
                <w:rFonts w:ascii="Times New Roman"/>
                <w:b w:val="false"/>
                <w:i w:val="false"/>
                <w:color w:val="000000"/>
                <w:sz w:val="20"/>
              </w:rPr>
              <w:t>1. Ашық алаңдарда адам ресурстарын басқару саласындағы өзекті міндеттерді/проблемаларды талқылау;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нәтижелерін талдау және болжамдарды, білімді, мүмкін болатын одан әрі даму жолдарын құрудың қолданылатын әдістемелері негізінде адам ресурстарын басқару саласындағы консультациялық қызметтер нарығының даму тенденцияларын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 қабылдау үшін ұйымдық көрсеткіштерді талдау деректерін пайдалану;</w:t>
            </w:r>
          </w:p>
          <w:p>
            <w:pPr>
              <w:spacing w:after="20"/>
              <w:ind w:left="20"/>
              <w:jc w:val="both"/>
            </w:pPr>
            <w:r>
              <w:rPr>
                <w:rFonts w:ascii="Times New Roman"/>
                <w:b w:val="false"/>
                <w:i w:val="false"/>
                <w:color w:val="000000"/>
                <w:sz w:val="20"/>
              </w:rPr>
              <w:t>
4. Ұлттық бизнес тәжірибесіне әсер ететін жаһандық сын-қатерлерді тану және оларға жауап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1545"/>
          <w:p>
            <w:pPr>
              <w:spacing w:after="20"/>
              <w:ind w:left="20"/>
              <w:jc w:val="both"/>
            </w:pPr>
            <w:r>
              <w:rPr>
                <w:rFonts w:ascii="Times New Roman"/>
                <w:b w:val="false"/>
                <w:i w:val="false"/>
                <w:color w:val="000000"/>
                <w:sz w:val="20"/>
              </w:rPr>
              <w:t>
Білімдер:</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саласындағы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Ұйымдардың өсу стратегиялары;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Жұмыскердің өмірлік циклінің кезеңдері;</w:t>
            </w:r>
          </w:p>
          <w:p>
            <w:pPr>
              <w:spacing w:after="20"/>
              <w:ind w:left="20"/>
              <w:jc w:val="both"/>
            </w:pPr>
            <w:r>
              <w:rPr>
                <w:rFonts w:ascii="Times New Roman"/>
                <w:b w:val="false"/>
                <w:i w:val="false"/>
                <w:color w:val="000000"/>
                <w:sz w:val="20"/>
              </w:rPr>
              <w:t>
4. Персоналдың сандық және сапалық құрамын талдау және болжау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1546"/>
          <w:p>
            <w:pPr>
              <w:spacing w:after="20"/>
              <w:ind w:left="20"/>
              <w:jc w:val="both"/>
            </w:pPr>
            <w:r>
              <w:rPr>
                <w:rFonts w:ascii="Times New Roman"/>
                <w:b w:val="false"/>
                <w:i w:val="false"/>
                <w:color w:val="000000"/>
                <w:sz w:val="20"/>
              </w:rPr>
              <w:t>
Еңбек функциясы 3:</w:t>
            </w:r>
          </w:p>
          <w:bookmarkEnd w:id="1546"/>
          <w:p>
            <w:pPr>
              <w:spacing w:after="20"/>
              <w:ind w:left="20"/>
              <w:jc w:val="both"/>
            </w:pPr>
            <w:r>
              <w:rPr>
                <w:rFonts w:ascii="Times New Roman"/>
                <w:b w:val="false"/>
                <w:i w:val="false"/>
                <w:color w:val="000000"/>
                <w:sz w:val="20"/>
              </w:rPr>
              <w:t>
Адам ресурстарын басқару саласында өзіндік әдіснамаларды әзірлеу және/немесе сыртқы әдіснамаларды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1547"/>
          <w:p>
            <w:pPr>
              <w:spacing w:after="20"/>
              <w:ind w:left="20"/>
              <w:jc w:val="both"/>
            </w:pPr>
            <w:r>
              <w:rPr>
                <w:rFonts w:ascii="Times New Roman"/>
                <w:b w:val="false"/>
                <w:i w:val="false"/>
                <w:color w:val="000000"/>
                <w:sz w:val="20"/>
              </w:rPr>
              <w:t>
Дағды 1:</w:t>
            </w:r>
          </w:p>
          <w:bookmarkEnd w:id="1547"/>
          <w:p>
            <w:pPr>
              <w:spacing w:after="20"/>
              <w:ind w:left="20"/>
              <w:jc w:val="both"/>
            </w:pPr>
            <w:r>
              <w:rPr>
                <w:rFonts w:ascii="Times New Roman"/>
                <w:b w:val="false"/>
                <w:i w:val="false"/>
                <w:color w:val="000000"/>
                <w:sz w:val="20"/>
              </w:rPr>
              <w:t>
Жеке өзінің әдістемелерін және өнімдерін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1548"/>
          <w:p>
            <w:pPr>
              <w:spacing w:after="20"/>
              <w:ind w:left="20"/>
              <w:jc w:val="both"/>
            </w:pPr>
            <w:r>
              <w:rPr>
                <w:rFonts w:ascii="Times New Roman"/>
                <w:b w:val="false"/>
                <w:i w:val="false"/>
                <w:color w:val="000000"/>
                <w:sz w:val="20"/>
              </w:rPr>
              <w:t>
Машықтар:</w:t>
            </w:r>
          </w:p>
          <w:bookmarkEnd w:id="1548"/>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іздеу, фактілерді жинау, идеяларды, әдіснамалық тәсілдерді пысықтау, ілгерілету және тестілеу үшін сұхбат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HR саласындағы заманауи трендтерді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өзінің әдістемесін, өнімдерін әзірлеу, оларды сынап көру және тәжірибеде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HR саласында халықаралық технологиялар мен әдістемелерді іс жүзінде пайдалану және қолдану және оларды клиенттерге беру/тарату;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Халықаралық және ұлттық басылымдарда HR-мақалалар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Корпоративтік және/немесе жеке клиенттер үшін қағидаттарды түсіндіру және әдіснамаларды/өнімдерді қолдану, HR-құралдарды пайдалану бойынша семинарлар, тренингтер, біліктілікті арттыру курстарын өткізу;</w:t>
            </w:r>
          </w:p>
          <w:p>
            <w:pPr>
              <w:spacing w:after="20"/>
              <w:ind w:left="20"/>
              <w:jc w:val="both"/>
            </w:pPr>
            <w:r>
              <w:rPr>
                <w:rFonts w:ascii="Times New Roman"/>
                <w:b w:val="false"/>
                <w:i w:val="false"/>
                <w:color w:val="000000"/>
                <w:sz w:val="20"/>
              </w:rPr>
              <w:t>
7. HR тәуекелдерін азайту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1549"/>
          <w:p>
            <w:pPr>
              <w:spacing w:after="20"/>
              <w:ind w:left="20"/>
              <w:jc w:val="both"/>
            </w:pPr>
            <w:r>
              <w:rPr>
                <w:rFonts w:ascii="Times New Roman"/>
                <w:b w:val="false"/>
                <w:i w:val="false"/>
                <w:color w:val="000000"/>
                <w:sz w:val="20"/>
              </w:rPr>
              <w:t>
Білімдер:</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Маркетингтік қызмет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бизнес функциялары;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Ұйымдастырушылық көрсеткіштер және олардың табысты бизнеспен байланысы;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Бәсекелестік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қажеттіліктерді талдау әдістері;</w:t>
            </w:r>
          </w:p>
          <w:p>
            <w:pPr>
              <w:spacing w:after="20"/>
              <w:ind w:left="20"/>
              <w:jc w:val="both"/>
            </w:pPr>
            <w:r>
              <w:rPr>
                <w:rFonts w:ascii="Times New Roman"/>
                <w:b w:val="false"/>
                <w:i w:val="false"/>
                <w:color w:val="000000"/>
                <w:sz w:val="20"/>
              </w:rPr>
              <w:t>
6. Бизнес-кейс құру принциптері, тәсілдері, оны іске асыру кезеңдері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1550"/>
          <w:p>
            <w:pPr>
              <w:spacing w:after="20"/>
              <w:ind w:left="20"/>
              <w:jc w:val="both"/>
            </w:pPr>
            <w:r>
              <w:rPr>
                <w:rFonts w:ascii="Times New Roman"/>
                <w:b w:val="false"/>
                <w:i w:val="false"/>
                <w:color w:val="000000"/>
                <w:sz w:val="20"/>
              </w:rPr>
              <w:t>
Дағды 2:</w:t>
            </w:r>
          </w:p>
          <w:bookmarkEnd w:id="1550"/>
          <w:p>
            <w:pPr>
              <w:spacing w:after="20"/>
              <w:ind w:left="20"/>
              <w:jc w:val="both"/>
            </w:pPr>
            <w:r>
              <w:rPr>
                <w:rFonts w:ascii="Times New Roman"/>
                <w:b w:val="false"/>
                <w:i w:val="false"/>
                <w:color w:val="000000"/>
                <w:sz w:val="20"/>
              </w:rPr>
              <w:t>
HR саласында пысықталған халықаралық технологиялар мен әдістемелерді пайдалану және беру, оларды клиенттерге беру/тарату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1551"/>
          <w:p>
            <w:pPr>
              <w:spacing w:after="20"/>
              <w:ind w:left="20"/>
              <w:jc w:val="both"/>
            </w:pPr>
            <w:r>
              <w:rPr>
                <w:rFonts w:ascii="Times New Roman"/>
                <w:b w:val="false"/>
                <w:i w:val="false"/>
                <w:color w:val="000000"/>
                <w:sz w:val="20"/>
              </w:rPr>
              <w:t>
Машықтар:</w:t>
            </w:r>
          </w:p>
          <w:bookmarkEnd w:id="1551"/>
          <w:p>
            <w:pPr>
              <w:spacing w:after="20"/>
              <w:ind w:left="20"/>
              <w:jc w:val="both"/>
            </w:pPr>
            <w:r>
              <w:rPr>
                <w:rFonts w:ascii="Times New Roman"/>
                <w:b w:val="false"/>
                <w:i w:val="false"/>
                <w:color w:val="000000"/>
                <w:sz w:val="20"/>
              </w:rPr>
              <w:t>
</w:t>
            </w:r>
            <w:r>
              <w:rPr>
                <w:rFonts w:ascii="Times New Roman"/>
                <w:b w:val="false"/>
                <w:i w:val="false"/>
                <w:color w:val="000000"/>
                <w:sz w:val="20"/>
              </w:rPr>
              <w:t>1. HR саласында маркетингтік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іздеу, фактілерді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саласындағы заманауи трендтерді, халықаралық тәжірибелерді, технологиялар мен әдістемелерді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HR саласындағы әдістемелерді, технологияларды практикада қолдану/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Корпоративтік және/немесе жеке клиенттер үшін принциптерді түсіндіру және әдіснамаларды/өнімдерді қолдану, құралдарды пайдалану бойынша семинарлар, тренингтер, біліктілікті арттыру курстарын өткізу;</w:t>
            </w:r>
          </w:p>
          <w:p>
            <w:pPr>
              <w:spacing w:after="20"/>
              <w:ind w:left="20"/>
              <w:jc w:val="both"/>
            </w:pPr>
            <w:r>
              <w:rPr>
                <w:rFonts w:ascii="Times New Roman"/>
                <w:b w:val="false"/>
                <w:i w:val="false"/>
                <w:color w:val="000000"/>
                <w:sz w:val="20"/>
              </w:rPr>
              <w:t>
6. Клиентпен байланыс орнату, ақпараттық-түсіндіру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1552"/>
          <w:p>
            <w:pPr>
              <w:spacing w:after="20"/>
              <w:ind w:left="20"/>
              <w:jc w:val="both"/>
            </w:pPr>
            <w:r>
              <w:rPr>
                <w:rFonts w:ascii="Times New Roman"/>
                <w:b w:val="false"/>
                <w:i w:val="false"/>
                <w:color w:val="000000"/>
                <w:sz w:val="20"/>
              </w:rPr>
              <w:t>
Білімдер:</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1. HR саласында маркетингтік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іздеу, фактілерді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саласындағы заманауи трендтерді, халықаралық практикаларды, технологиялар мен әдістемелерді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HR саласында әдістемелерді, технологияларды іс жүзінде қодану/енгізу;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Корпоративтік және/немесе жеке клиенттер үшін әдістемелерді/өнімдерді қолдану, құралдарды пайдалану және принциптерін түсіндіру бойынша семинарлар, тренингтер, біліктілікті арттыру курстарын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HR тәуекелдерін азайту әдістерін қолдану;</w:t>
            </w:r>
          </w:p>
          <w:p>
            <w:pPr>
              <w:spacing w:after="20"/>
              <w:ind w:left="20"/>
              <w:jc w:val="both"/>
            </w:pPr>
            <w:r>
              <w:rPr>
                <w:rFonts w:ascii="Times New Roman"/>
                <w:b w:val="false"/>
                <w:i w:val="false"/>
                <w:color w:val="000000"/>
                <w:sz w:val="20"/>
              </w:rPr>
              <w:t>
7. Клиентпен байланыс, ақпараттық-түсіндіру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553"/>
          <w:p>
            <w:pPr>
              <w:spacing w:after="20"/>
              <w:ind w:left="20"/>
              <w:jc w:val="both"/>
            </w:pPr>
            <w:r>
              <w:rPr>
                <w:rFonts w:ascii="Times New Roman"/>
                <w:b w:val="false"/>
                <w:i w:val="false"/>
                <w:color w:val="000000"/>
                <w:sz w:val="20"/>
              </w:rPr>
              <w:t>
Еңбек функциясы 4:</w:t>
            </w:r>
          </w:p>
          <w:bookmarkEnd w:id="1553"/>
          <w:p>
            <w:pPr>
              <w:spacing w:after="20"/>
              <w:ind w:left="20"/>
              <w:jc w:val="both"/>
            </w:pPr>
            <w:r>
              <w:rPr>
                <w:rFonts w:ascii="Times New Roman"/>
                <w:b w:val="false"/>
                <w:i w:val="false"/>
                <w:color w:val="000000"/>
                <w:sz w:val="20"/>
              </w:rPr>
              <w:t>
HR саласында консалтингтік қызметтер көрсету аясында жобалар мен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1554"/>
          <w:p>
            <w:pPr>
              <w:spacing w:after="20"/>
              <w:ind w:left="20"/>
              <w:jc w:val="both"/>
            </w:pPr>
            <w:r>
              <w:rPr>
                <w:rFonts w:ascii="Times New Roman"/>
                <w:b w:val="false"/>
                <w:i w:val="false"/>
                <w:color w:val="000000"/>
                <w:sz w:val="20"/>
              </w:rPr>
              <w:t>
Дағды 1:</w:t>
            </w:r>
          </w:p>
          <w:bookmarkEnd w:id="1554"/>
          <w:p>
            <w:pPr>
              <w:spacing w:after="20"/>
              <w:ind w:left="20"/>
              <w:jc w:val="both"/>
            </w:pPr>
            <w:r>
              <w:rPr>
                <w:rFonts w:ascii="Times New Roman"/>
                <w:b w:val="false"/>
                <w:i w:val="false"/>
                <w:color w:val="000000"/>
                <w:sz w:val="20"/>
              </w:rPr>
              <w:t>
Жобаны басқаруды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1555"/>
          <w:p>
            <w:pPr>
              <w:spacing w:after="20"/>
              <w:ind w:left="20"/>
              <w:jc w:val="both"/>
            </w:pPr>
            <w:r>
              <w:rPr>
                <w:rFonts w:ascii="Times New Roman"/>
                <w:b w:val="false"/>
                <w:i w:val="false"/>
                <w:color w:val="000000"/>
                <w:sz w:val="20"/>
              </w:rPr>
              <w:t>
Машықтар:</w:t>
            </w:r>
          </w:p>
          <w:bookmarkEnd w:id="1555"/>
          <w:p>
            <w:pPr>
              <w:spacing w:after="20"/>
              <w:ind w:left="20"/>
              <w:jc w:val="both"/>
            </w:pPr>
            <w:r>
              <w:rPr>
                <w:rFonts w:ascii="Times New Roman"/>
                <w:b w:val="false"/>
                <w:i w:val="false"/>
                <w:color w:val="000000"/>
                <w:sz w:val="20"/>
              </w:rPr>
              <w:t>
</w:t>
            </w:r>
            <w:r>
              <w:rPr>
                <w:rFonts w:ascii="Times New Roman"/>
                <w:b w:val="false"/>
                <w:i w:val="false"/>
                <w:color w:val="000000"/>
                <w:sz w:val="20"/>
              </w:rPr>
              <w:t>1. Клиентпен келіссөздер жүргізу, консалтингтік қызметтерді сату рәсімдерін жүргізу, ұсыныстар әзірлеу, қызметтер көрсету шарттарын келісу және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2. HR-консалтингтің негізгі қағидаттарын қолдану (консультанттың объективтілігі мен бейтараптығы, қолжетімділігі, нақтылығы, жүйелілігі, құпиялылығы, консультация беру шарттарын сақтау, мінез-құлықтың этикалық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Клиенттердің бизнес қажеттіліктерін түсіну және анықтау, клиенттің сұранысын түсіну, шешім жолдарын табу, клиенттің және консультанттың жауапкершілік аймақтарын, мәселені шешуге арналған ресурстарды, клиентпен өзара әрекеттестікті ұйымдастыру тәсілдерін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Жұмыстың көлемін, ауқымын және мазмұнын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Клиентке өзгерістердің қажеттілігін және әрекетсіздіктің ықтимал салдарын анықтауда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Жобаны іске асыру/консультация беру процесінің кезеңдерін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Клиентпен тығыз қарым-қатынас жасау. Өзара әрекеттесу жоспарын және жобаны іске асыру жоспар-кестесін әзірлеу,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Жобаның нәтижелерін көрсету, "шығын-сатып алу", кіріс, "пайда-шығын" талдауын және басқа да озық және артта қалған индикаторларды пайдалана отырып, маңызды HR-іс-әрекеттерді қосылған құндылық, ықпал және пайдалылық тұрғысынан бағалау; ұйымның табысына қол жеткізуде еңбек ресурстарын ұйымдастыру жөніндегі қызметтің құндылығын көрсету үшін тиісті метрикаларды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Бизнес қажеттіліктерін HR бастамаларына/жобаларына трансформациялауды қамтамасыз ету және оларды іске асыру;</w:t>
            </w:r>
          </w:p>
          <w:p>
            <w:pPr>
              <w:spacing w:after="20"/>
              <w:ind w:left="20"/>
              <w:jc w:val="both"/>
            </w:pPr>
            <w:r>
              <w:rPr>
                <w:rFonts w:ascii="Times New Roman"/>
                <w:b w:val="false"/>
                <w:i w:val="false"/>
                <w:color w:val="000000"/>
                <w:sz w:val="20"/>
              </w:rPr>
              <w:t>
10. HR-жобаларды іске асыру үшін тиімді командаларды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1556"/>
          <w:p>
            <w:pPr>
              <w:spacing w:after="20"/>
              <w:ind w:left="20"/>
              <w:jc w:val="both"/>
            </w:pPr>
            <w:r>
              <w:rPr>
                <w:rFonts w:ascii="Times New Roman"/>
                <w:b w:val="false"/>
                <w:i w:val="false"/>
                <w:color w:val="000000"/>
                <w:sz w:val="20"/>
              </w:rPr>
              <w:t>
Білімдер:</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басқару және құрылым (команданың рөлдері, команданы басқару, процестер, ресурстар, жұмыстарды бөлу), жобалық жоспарлау, бақылау және есеп беру әдістері мен құралдары;</w:t>
            </w:r>
          </w:p>
          <w:p>
            <w:pPr>
              <w:spacing w:after="20"/>
              <w:ind w:left="20"/>
              <w:jc w:val="both"/>
            </w:pPr>
            <w:r>
              <w:rPr>
                <w:rFonts w:ascii="Times New Roman"/>
                <w:b w:val="false"/>
                <w:i w:val="false"/>
                <w:color w:val="000000"/>
                <w:sz w:val="20"/>
              </w:rPr>
              <w:t>
2. Ұйымдастырушылық даму және дизайн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1557"/>
          <w:p>
            <w:pPr>
              <w:spacing w:after="20"/>
              <w:ind w:left="20"/>
              <w:jc w:val="both"/>
            </w:pPr>
            <w:r>
              <w:rPr>
                <w:rFonts w:ascii="Times New Roman"/>
                <w:b w:val="false"/>
                <w:i w:val="false"/>
                <w:color w:val="000000"/>
                <w:sz w:val="20"/>
              </w:rPr>
              <w:t>
Дағды 2:</w:t>
            </w:r>
          </w:p>
          <w:bookmarkEnd w:id="1557"/>
          <w:p>
            <w:pPr>
              <w:spacing w:after="20"/>
              <w:ind w:left="20"/>
              <w:jc w:val="both"/>
            </w:pPr>
            <w:r>
              <w:rPr>
                <w:rFonts w:ascii="Times New Roman"/>
                <w:b w:val="false"/>
                <w:i w:val="false"/>
                <w:color w:val="000000"/>
                <w:sz w:val="20"/>
              </w:rPr>
              <w:t>
HR проблемаларын диагностикалау, талдау және шешімді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1558"/>
          <w:p>
            <w:pPr>
              <w:spacing w:after="20"/>
              <w:ind w:left="20"/>
              <w:jc w:val="both"/>
            </w:pPr>
            <w:r>
              <w:rPr>
                <w:rFonts w:ascii="Times New Roman"/>
                <w:b w:val="false"/>
                <w:i w:val="false"/>
                <w:color w:val="000000"/>
                <w:sz w:val="20"/>
              </w:rPr>
              <w:t>
Машықтар:</w:t>
            </w:r>
          </w:p>
          <w:bookmarkEnd w:id="1558"/>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басқарудың негізгі мәселелерін диагностикалау және талдау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Клиенттік ұйымның адам ресурстарын басқару жүйелеріне кешенді аудит жүргізу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Ақпаратты/деректерді іздеу және жинау (сұхбат, сауалнама, топтық пікірталас, бейресми байланыс), фактілерді салыстыру,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көрсету шартына сәйкес адам ресурстарын басқару саласындағы проблемалардың көздерін анықтау және оларды шешу мүмкіндіктерін іздеу мақсатында ұйымдық жағдайды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стратегиялық мақсаттары мен міндеттеріне сәйкес проблемаларды талдау және сұрақтарды іріктеу (HR стратегиясын/саясатын, бағалау, бейімдеу, оқыту және дамыту жүйелерін, персоналға мотивация беру мен ынталандыруды, мансапты басқару тетіктерін әзірлеу, персоналдың шығындарын оңтайландыру, ұйымдастыру процестерін жетілдіру, психологиялық климатты қалыптастыру және қолдау, корпоративтік мәдениетті дамыту, өзгерістерді басқару, кадрлық аудит, бизнесті қайта құрылымдау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6. Фактілерді/деректерді талдау, есептеулер жүргізу, жүйелік байланыстар мен проблеманың себептерін анықтау, пікір алмасу және ұсыныстар әзірлеу, материал дайындау (презентация, құжаттар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 жұмыс істейтін саланы және іскерлік/бәсекелестік ортаны түсіну, бизнес ортадағы дамудың басым тенденцияларын бөліп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Ұйымдық көрсеткіштерді және олардың бизнесті сәтті жүргізумен байланысын түсіну, шешім қабылдау үшін ұйымдық көрсеткіштерді талдау деректерін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Кіріс және шығыс деректерінің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Мамандандырылған білімді, оның ішінде жұмыскерлерді оқыту арқылы іздеуді, құрылымдауды және беруді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Диагностика негізінде қол жеткізу қажет ағымдағы көрсеткіштер мен нысаналы көрсеткіштер арасындағы алшақтықты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Алынған нәтижелерді түсіндіру тәсілдерін пысықтау, әдістері мен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Тұжырымдаманы/әдіснаманы анықтау, проблемаларды шешу жолдарын әзірлеу, жобаны/өзгерістерді енгізу, талқылау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Адам ресурстарын басқару саласындағы проблеманы құрылымдау және анықтау кезінде ақпаратты визуализациялау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15. Өзгеру мүмкіндіктерін болжау;</w:t>
            </w:r>
          </w:p>
          <w:p>
            <w:pPr>
              <w:spacing w:after="20"/>
              <w:ind w:left="20"/>
              <w:jc w:val="both"/>
            </w:pPr>
            <w:r>
              <w:rPr>
                <w:rFonts w:ascii="Times New Roman"/>
                <w:b w:val="false"/>
                <w:i w:val="false"/>
                <w:color w:val="000000"/>
                <w:sz w:val="20"/>
              </w:rPr>
              <w:t>
16. Клиенттік ұйым жұмыскерлерінің жобалық тобын – өзгеріс жолсеріктерін қалыптастыруға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1559"/>
          <w:p>
            <w:pPr>
              <w:spacing w:after="20"/>
              <w:ind w:left="20"/>
              <w:jc w:val="both"/>
            </w:pPr>
            <w:r>
              <w:rPr>
                <w:rFonts w:ascii="Times New Roman"/>
                <w:b w:val="false"/>
                <w:i w:val="false"/>
                <w:color w:val="000000"/>
                <w:sz w:val="20"/>
              </w:rPr>
              <w:t>
Білімдер:</w:t>
            </w:r>
          </w:p>
          <w:bookmarkEnd w:id="1559"/>
          <w:p>
            <w:pPr>
              <w:spacing w:after="20"/>
              <w:ind w:left="20"/>
              <w:jc w:val="both"/>
            </w:pPr>
            <w:r>
              <w:rPr>
                <w:rFonts w:ascii="Times New Roman"/>
                <w:b w:val="false"/>
                <w:i w:val="false"/>
                <w:color w:val="000000"/>
                <w:sz w:val="20"/>
              </w:rPr>
              <w:t>
</w:t>
            </w:r>
            <w:r>
              <w:rPr>
                <w:rFonts w:ascii="Times New Roman"/>
                <w:b w:val="false"/>
                <w:i w:val="false"/>
                <w:color w:val="000000"/>
                <w:sz w:val="20"/>
              </w:rPr>
              <w:t>1. Ұйым жұмыс істейтін секторды және оның қызметіне әсер ететін нарықтық факторларды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қызметіне әсер ететін саяси, экономикалық, әлеуметтік және технологиялық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Стратегиялық жоспарлаудағы жалпы талдау принциптері (PESTLE, SWOT, SWOT, салалық талдау, сценарийлерді жоспарлау, BCG матрицасы және басқа да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Ұйымдық өсу стратегиялары, даму кезеңдері және сәттілік факторлары;</w:t>
            </w:r>
          </w:p>
          <w:p>
            <w:pPr>
              <w:spacing w:after="20"/>
              <w:ind w:left="20"/>
              <w:jc w:val="both"/>
            </w:pPr>
            <w:r>
              <w:rPr>
                <w:rFonts w:ascii="Times New Roman"/>
                <w:b w:val="false"/>
                <w:i w:val="false"/>
                <w:color w:val="000000"/>
                <w:sz w:val="20"/>
              </w:rPr>
              <w:t>
5. Жүйелік ойлау тұжырымдамалары (компоненттердің өзара байланысы, кіріс-процесс-шығыс) және ұйымдық жүйелердің компоненттері (тәуелсіздік, кері байланыстың қажеттілігі, бөліктер бойынша саралау).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560"/>
          <w:p>
            <w:pPr>
              <w:spacing w:after="20"/>
              <w:ind w:left="20"/>
              <w:jc w:val="both"/>
            </w:pPr>
            <w:r>
              <w:rPr>
                <w:rFonts w:ascii="Times New Roman"/>
                <w:b w:val="false"/>
                <w:i w:val="false"/>
                <w:color w:val="000000"/>
                <w:sz w:val="20"/>
              </w:rPr>
              <w:t>
Дағды 3:</w:t>
            </w:r>
          </w:p>
          <w:bookmarkEnd w:id="1560"/>
          <w:p>
            <w:pPr>
              <w:spacing w:after="20"/>
              <w:ind w:left="20"/>
              <w:jc w:val="both"/>
            </w:pPr>
            <w:r>
              <w:rPr>
                <w:rFonts w:ascii="Times New Roman"/>
                <w:b w:val="false"/>
                <w:i w:val="false"/>
                <w:color w:val="000000"/>
                <w:sz w:val="20"/>
              </w:rPr>
              <w:t>
Жобаны іске асыру.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1561"/>
          <w:p>
            <w:pPr>
              <w:spacing w:after="20"/>
              <w:ind w:left="20"/>
              <w:jc w:val="both"/>
            </w:pPr>
            <w:r>
              <w:rPr>
                <w:rFonts w:ascii="Times New Roman"/>
                <w:b w:val="false"/>
                <w:i w:val="false"/>
                <w:color w:val="000000"/>
                <w:sz w:val="20"/>
              </w:rPr>
              <w:t>
Машықтар:</w:t>
            </w:r>
          </w:p>
          <w:bookmarkEnd w:id="1561"/>
          <w:p>
            <w:pPr>
              <w:spacing w:after="20"/>
              <w:ind w:left="20"/>
              <w:jc w:val="both"/>
            </w:pPr>
            <w:r>
              <w:rPr>
                <w:rFonts w:ascii="Times New Roman"/>
                <w:b w:val="false"/>
                <w:i w:val="false"/>
                <w:color w:val="000000"/>
                <w:sz w:val="20"/>
              </w:rPr>
              <w:t>
</w:t>
            </w:r>
            <w:r>
              <w:rPr>
                <w:rFonts w:ascii="Times New Roman"/>
                <w:b w:val="false"/>
                <w:i w:val="false"/>
                <w:color w:val="000000"/>
                <w:sz w:val="20"/>
              </w:rPr>
              <w:t>1. Жобаны/өзгерістерді жүзеге асыру үшін ұйымның ресурстарын дайындау және ұтымды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Жобаны/өзгерістерді кезең-кезеңімен енгізуді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 іске асырудың/өзгерістер енгізудің аралық нәтижелерін бақылау және басқарушылық шешімдер қабылдауға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Басшылықтан, жұмыскерлерден кері байланыс жинау және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Жобаны іске асыру/өзгерістерді басқару бойынша түзету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Жобаны/өзгерістерді іске асыру жоспарына түзетулер дайындау, келісу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Мүдделі тараптармен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 жеткізілген өзгерістерді бекіту үшін (жұмысты жақсартудағы жеке және топтық жетістіктер) жұмыскерлердің қол жеткізген нәтижелері мен табыстарын тануға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Ұйымның құндылықтары мен этикасына сәйкес келетін шешімдер қабылдауда клиентке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Адам ресурстарын басқарудың оңтайлы тетіктерін қалыптастыру үшін жағдай жасауға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Жұмыскерлерді өзгерістерді басқару қағидаттары мен тәртібіне, ұйымдастырушылық өзгерістерге, жобалық басқаруға, тиімділікті бағалауға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HR процестерін жақсарту үшін қосымша процедураларды әзірлеуге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Клиентпен тұрақты кері байланысты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Мәселені шешудің оңтайлы құралдары мен әдістерін анықтау, ұсыныстар жасау, оларды жүзеге асыруды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Мақсатты көрсеткіштер мен нақты қол жеткізілген өзгерістер арасындағы сәйкессіздіктерді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Инфрақұрылымды құруға жәрдемдесу (ұйымның сыртқы және ішкі ақпарат көздерімен байланысы: сарапшылар, кітапханалар, мәліметтер базасы, саланың басқа ұйымдары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17. Білімді басқару жүйесінің тиімділігін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18. Орындалған жұмыстардың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19. Жобаны аяқтау/өзгерістер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20. Жобаны/өзгерісті енгізу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Клиенттен кері байланыс алу және жүргізілген жұмысты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Клиенттің жаңа білімін және оның жобаны одан әрі іске асыру әдістеріне қатысты түсінігін тексеру;</w:t>
            </w:r>
          </w:p>
          <w:p>
            <w:pPr>
              <w:spacing w:after="20"/>
              <w:ind w:left="20"/>
              <w:jc w:val="both"/>
            </w:pPr>
            <w:r>
              <w:rPr>
                <w:rFonts w:ascii="Times New Roman"/>
                <w:b w:val="false"/>
                <w:i w:val="false"/>
                <w:color w:val="000000"/>
                <w:sz w:val="20"/>
              </w:rPr>
              <w:t>
23. Қызмет көрсету шарты негізінде клиентпен қаржылық есеп айырысуды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1562"/>
          <w:p>
            <w:pPr>
              <w:spacing w:after="20"/>
              <w:ind w:left="20"/>
              <w:jc w:val="both"/>
            </w:pPr>
            <w:r>
              <w:rPr>
                <w:rFonts w:ascii="Times New Roman"/>
                <w:b w:val="false"/>
                <w:i w:val="false"/>
                <w:color w:val="000000"/>
                <w:sz w:val="20"/>
              </w:rPr>
              <w:t>
Білімдер:</w:t>
            </w:r>
          </w:p>
          <w:bookmarkEnd w:id="1562"/>
          <w:p>
            <w:pPr>
              <w:spacing w:after="20"/>
              <w:ind w:left="20"/>
              <w:jc w:val="both"/>
            </w:pPr>
            <w:r>
              <w:rPr>
                <w:rFonts w:ascii="Times New Roman"/>
                <w:b w:val="false"/>
                <w:i w:val="false"/>
                <w:color w:val="000000"/>
                <w:sz w:val="20"/>
              </w:rPr>
              <w:t>
</w:t>
            </w:r>
            <w:r>
              <w:rPr>
                <w:rFonts w:ascii="Times New Roman"/>
                <w:b w:val="false"/>
                <w:i w:val="false"/>
                <w:color w:val="000000"/>
                <w:sz w:val="20"/>
              </w:rPr>
              <w:t>1. Операциялық бизнес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 даму және дизайн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Стейкхолдер-менеджмент;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Өзгерістерді басқарудың негізгі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Байланыс 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Жүйелердің және "кіріс-процесс-шығыс" модельдерінің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Теңдестірілген көрсеткіштер жүйесін қолдану;</w:t>
            </w:r>
          </w:p>
          <w:p>
            <w:pPr>
              <w:spacing w:after="20"/>
              <w:ind w:left="20"/>
              <w:jc w:val="both"/>
            </w:pPr>
            <w:r>
              <w:rPr>
                <w:rFonts w:ascii="Times New Roman"/>
                <w:b w:val="false"/>
                <w:i w:val="false"/>
                <w:color w:val="000000"/>
                <w:sz w:val="20"/>
              </w:rPr>
              <w:t>
8. HR аналитикасы мен HR метрикасының технологиялары, әдістері мен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1563"/>
          <w:p>
            <w:pPr>
              <w:spacing w:after="20"/>
              <w:ind w:left="20"/>
              <w:jc w:val="both"/>
            </w:pPr>
            <w:r>
              <w:rPr>
                <w:rFonts w:ascii="Times New Roman"/>
                <w:b w:val="false"/>
                <w:i w:val="false"/>
                <w:color w:val="000000"/>
                <w:sz w:val="20"/>
              </w:rPr>
              <w:t>
Дағды 4:</w:t>
            </w:r>
          </w:p>
          <w:bookmarkEnd w:id="1563"/>
          <w:p>
            <w:pPr>
              <w:spacing w:after="20"/>
              <w:ind w:left="20"/>
              <w:jc w:val="both"/>
            </w:pPr>
            <w:r>
              <w:rPr>
                <w:rFonts w:ascii="Times New Roman"/>
                <w:b w:val="false"/>
                <w:i w:val="false"/>
                <w:color w:val="000000"/>
                <w:sz w:val="20"/>
              </w:rPr>
              <w:t>
Жобаны басқару/қызмет көрсету кезінде тәуекелдерді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1564"/>
          <w:p>
            <w:pPr>
              <w:spacing w:after="20"/>
              <w:ind w:left="20"/>
              <w:jc w:val="both"/>
            </w:pPr>
            <w:r>
              <w:rPr>
                <w:rFonts w:ascii="Times New Roman"/>
                <w:b w:val="false"/>
                <w:i w:val="false"/>
                <w:color w:val="000000"/>
                <w:sz w:val="20"/>
              </w:rPr>
              <w:t>
Машықтар:</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1. HR саласында сенімді және ғылыми негізделген әдістерді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Қызметтердің/жобаның сәтті іске асырылуына әсер ететін тәуекелдерді (мысалы, уақыт пен басқа ресурстардың жетіспеушілігі, ақпараттың жетіспеушілігі, бәсекелес бастамалар, ұйым басшылығының жеткіліксіз қолдауы, оқытудың болмауы, мәселенің ауқымы, клиент пен консультанттың пікіріндегі қайшылықтар және басқа факторлар), соның ішінде клиенттің тәуекелдерін, консультанттың тәуекелдерін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Тәуекелдерді азайту жөніндегі іс-қимыл жоспарын, ішкі және сыртқы коммуникациялар жоспарын әзірлеу/өзектендіру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Мәселенің өткірлігі, ұйым ресурстарының көлемін және консультанттың мүмкіндіктерін ескере отырып, жобаны әзірлеу мен енгізудің оңтайлы мерзімдерін клиентпен талқылау;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Клиентті басқарудың барлық деңгейлерінде, барлық мақсатты топтармен байланыс орнату, байланысты/байланыс арналарын, бағдарламалық-ақпараттық платформаны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Бірлескен жұмыс нәтижелері үшін клиентпен жауапкершілікті бөлісу, клиентке жағдайға өзіндік әсер ету шегі туралы, клиенттің өзі туралы және жобадан күтілетін нәтижеге қол жеткізудегі қосымша факторлардың рөлі туралы ескерту;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Клиенттің жұмыскерлері қарсылық танытқан жағдайда жұмыс істеуге жәрдемдесу;</w:t>
            </w:r>
          </w:p>
          <w:p>
            <w:pPr>
              <w:spacing w:after="20"/>
              <w:ind w:left="20"/>
              <w:jc w:val="both"/>
            </w:pPr>
            <w:r>
              <w:rPr>
                <w:rFonts w:ascii="Times New Roman"/>
                <w:b w:val="false"/>
                <w:i w:val="false"/>
                <w:color w:val="000000"/>
                <w:sz w:val="20"/>
              </w:rPr>
              <w:t>
8. Клиентпен өзара әрекеттесу кезінде міндеттерді шешу сапасына әсер ететін тәуекел факторларын бейтараптандыру жөнінде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1565"/>
          <w:p>
            <w:pPr>
              <w:spacing w:after="20"/>
              <w:ind w:left="20"/>
              <w:jc w:val="both"/>
            </w:pPr>
            <w:r>
              <w:rPr>
                <w:rFonts w:ascii="Times New Roman"/>
                <w:b w:val="false"/>
                <w:i w:val="false"/>
                <w:color w:val="000000"/>
                <w:sz w:val="20"/>
              </w:rPr>
              <w:t>
Білімдер:</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1. Тәуекелдерді басқару саласындағы заманауи үрдістер мен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HR контекстіндегі тәуекел санаттары;</w:t>
            </w:r>
          </w:p>
          <w:p>
            <w:pPr>
              <w:spacing w:after="20"/>
              <w:ind w:left="20"/>
              <w:jc w:val="both"/>
            </w:pPr>
            <w:r>
              <w:rPr>
                <w:rFonts w:ascii="Times New Roman"/>
                <w:b w:val="false"/>
                <w:i w:val="false"/>
                <w:color w:val="000000"/>
                <w:sz w:val="20"/>
              </w:rPr>
              <w:t>
3. ISO 31000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1566"/>
          <w:p>
            <w:pPr>
              <w:spacing w:after="20"/>
              <w:ind w:left="20"/>
              <w:jc w:val="both"/>
            </w:pPr>
            <w:r>
              <w:rPr>
                <w:rFonts w:ascii="Times New Roman"/>
                <w:b w:val="false"/>
                <w:i w:val="false"/>
                <w:color w:val="000000"/>
                <w:sz w:val="20"/>
              </w:rPr>
              <w:t>
Дағды 5:</w:t>
            </w:r>
          </w:p>
          <w:bookmarkEnd w:id="1566"/>
          <w:p>
            <w:pPr>
              <w:spacing w:after="20"/>
              <w:ind w:left="20"/>
              <w:jc w:val="both"/>
            </w:pPr>
            <w:r>
              <w:rPr>
                <w:rFonts w:ascii="Times New Roman"/>
                <w:b w:val="false"/>
                <w:i w:val="false"/>
                <w:color w:val="000000"/>
                <w:sz w:val="20"/>
              </w:rPr>
              <w:t>
Жұмыскерлердің қарсылығына және жаңа жағдайларға бейімделу қиындығына байланысты тәуекелдерді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1567"/>
          <w:p>
            <w:pPr>
              <w:spacing w:after="20"/>
              <w:ind w:left="20"/>
              <w:jc w:val="both"/>
            </w:pPr>
            <w:r>
              <w:rPr>
                <w:rFonts w:ascii="Times New Roman"/>
                <w:b w:val="false"/>
                <w:i w:val="false"/>
                <w:color w:val="000000"/>
                <w:sz w:val="20"/>
              </w:rPr>
              <w:t>
Машықтар:</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Бағдарламаның/өзгерістер жоспарының сәтті іске асырылуына әсер ететін клиент-тапсырыс берушінің жұмыскерлерінің қарсылығына байланысты ықтимал тәуекелдерді анықтау,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Жұмыскерлердің қарсылық білдіру себептерін зерттеу, түсіністік таныту және жұмыс қарсылығымен жұмысты ұйымдастыру (күмән, наразылық, надандық, әрекетсіздік, құлықсыздық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Тәуекелдерді азайту жөніндегі іс-қимыл жоспарын, ішкі және сыртқы коммуникациялар жоспарын әзірлеу/өзектендіру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Клиентті үнемі хабардар етіп отыру және клиенттің барлық мүдделі мақсатты топтарын міндеттерді іске асыруға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Клиенттік ұйым жұмыскерлерінің өзгерістерге дайындығын қолдау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 клиентке уақтылы, өзекті, қажетті ақпаратты, білімді және оларды өзгерістерге дайындауға арналған құралдарды ұсынуға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Басқарудың барлық деңгейлерінде, барлық мақсатты топтармен байланыс орнату, байланыс/байланыс арналарын, бағдарламалық-ақпараттық платформаларды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Клиенттің жұмыскерлеріне жобаны/өзгерістерді басқару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Жұмыскерлердің қарсылығымен жұмыс істеуге жәрдемдесу;</w:t>
            </w:r>
          </w:p>
          <w:p>
            <w:pPr>
              <w:spacing w:after="20"/>
              <w:ind w:left="20"/>
              <w:jc w:val="both"/>
            </w:pPr>
            <w:r>
              <w:rPr>
                <w:rFonts w:ascii="Times New Roman"/>
                <w:b w:val="false"/>
                <w:i w:val="false"/>
                <w:color w:val="000000"/>
                <w:sz w:val="20"/>
              </w:rPr>
              <w:t>
10. Клиенттік ұйым басшылығының ұйымның құндылықтары мен этикасына сәйкес келетін шешімдер қабылдауына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1568"/>
          <w:p>
            <w:pPr>
              <w:spacing w:after="20"/>
              <w:ind w:left="20"/>
              <w:jc w:val="both"/>
            </w:pPr>
            <w:r>
              <w:rPr>
                <w:rFonts w:ascii="Times New Roman"/>
                <w:b w:val="false"/>
                <w:i w:val="false"/>
                <w:color w:val="000000"/>
                <w:sz w:val="20"/>
              </w:rPr>
              <w:t>
Білімдер:</w:t>
            </w:r>
          </w:p>
          <w:bookmarkEnd w:id="1568"/>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 еңбек стандарттары, негізгі даму тенденциялары және еңбек қатынастары саласындағы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жұмыс істейтін сала және оның қызметіне әсер ететін нарықтық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теңдігі мен әртүрлілігі саласындағы ұйымның саясаты мен практикасы (diversity);</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қатынастарын басқару саласындағы саясаттар мен тәжірибелерді сақтамаудың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Кері байланыс беру түрлері/әдістері;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Ұйымдастырушылық мінез-құлық негіздері (көшбасшылықты ынталандыру теориялары);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Қақтығыстарды басқару әдістері, процедуралар және медиация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Ұйымдастырушылық мәдениетіің түрлері, мәдени модельдер (мысалы, Холл, Хофстед, Шейн);</w:t>
            </w:r>
          </w:p>
          <w:p>
            <w:pPr>
              <w:spacing w:after="20"/>
              <w:ind w:left="20"/>
              <w:jc w:val="both"/>
            </w:pPr>
            <w:r>
              <w:rPr>
                <w:rFonts w:ascii="Times New Roman"/>
                <w:b w:val="false"/>
                <w:i w:val="false"/>
                <w:color w:val="000000"/>
                <w:sz w:val="20"/>
              </w:rPr>
              <w:t>
10. Ұйымдастырушылық мәдениет пен климатты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1569"/>
          <w:p>
            <w:pPr>
              <w:spacing w:after="20"/>
              <w:ind w:left="20"/>
              <w:jc w:val="both"/>
            </w:pPr>
            <w:r>
              <w:rPr>
                <w:rFonts w:ascii="Times New Roman"/>
                <w:b w:val="false"/>
                <w:i w:val="false"/>
                <w:color w:val="000000"/>
                <w:sz w:val="20"/>
              </w:rPr>
              <w:t>
Еңбек функциясы 5:</w:t>
            </w:r>
          </w:p>
          <w:bookmarkEnd w:id="1569"/>
          <w:p>
            <w:pPr>
              <w:spacing w:after="20"/>
              <w:ind w:left="20"/>
              <w:jc w:val="both"/>
            </w:pPr>
            <w:r>
              <w:rPr>
                <w:rFonts w:ascii="Times New Roman"/>
                <w:b w:val="false"/>
                <w:i w:val="false"/>
                <w:color w:val="000000"/>
                <w:sz w:val="20"/>
              </w:rPr>
              <w:t>
Консалтингтік ұйымда ішкі HR-процестердің тиімділігін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1570"/>
          <w:p>
            <w:pPr>
              <w:spacing w:after="20"/>
              <w:ind w:left="20"/>
              <w:jc w:val="both"/>
            </w:pPr>
            <w:r>
              <w:rPr>
                <w:rFonts w:ascii="Times New Roman"/>
                <w:b w:val="false"/>
                <w:i w:val="false"/>
                <w:color w:val="000000"/>
                <w:sz w:val="20"/>
              </w:rPr>
              <w:t>
Дағды 1:</w:t>
            </w:r>
          </w:p>
          <w:bookmarkEnd w:id="1570"/>
          <w:p>
            <w:pPr>
              <w:spacing w:after="20"/>
              <w:ind w:left="20"/>
              <w:jc w:val="both"/>
            </w:pPr>
            <w:r>
              <w:rPr>
                <w:rFonts w:ascii="Times New Roman"/>
                <w:b w:val="false"/>
                <w:i w:val="false"/>
                <w:color w:val="000000"/>
                <w:sz w:val="20"/>
              </w:rPr>
              <w:t>
Басқару жүйесін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1571"/>
          <w:p>
            <w:pPr>
              <w:spacing w:after="20"/>
              <w:ind w:left="20"/>
              <w:jc w:val="both"/>
            </w:pPr>
            <w:r>
              <w:rPr>
                <w:rFonts w:ascii="Times New Roman"/>
                <w:b w:val="false"/>
                <w:i w:val="false"/>
                <w:color w:val="000000"/>
                <w:sz w:val="20"/>
              </w:rPr>
              <w:t>
Машықтар:</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1. Ресурстарды жоспарлау, сапалы персоналды іріктеу және жалдау, жұмыста ұстап қалу және жылжыту, босату және толықтыру бойынша ішкі саясатты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қатынастарын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Жұмыскелерді оқыту және дамыту саясатын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 қызметінің тиімділігін, жиынтық көтермелеуді/сыйақыны басқару жөніндегі саясатты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Консультантты кәсіби жетілдіру, оның кәсіби регалиясын және құзыреттіліктің басқа да куәліктерін растау (кәсіби қауымдастықтарға мүшелік, сертификаттау және т. б.) шараларын қабылдау/жәрдемдесу;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Консалтингтік ұйымның/консультант брендінің әсерін, клиенттердің қызмет таңдаудағы пікірлерін, беделін арттыруды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Консультанттың әдістемелерімен, құралдарымен және жұмыс стилімен даралығы негізінде HR-консалтинг нарығында бәсекеге қабілеттілікті арттыруды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Құпиялылықтың сақталуын қамтамасыз ету, консультанттың клиент-ұйымның персоналымен өзара әрекеттесу саясатының қағидаттарын ұстану;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Білімді басқару, жедел әрекет ету мәдениетін дамыту (жедел кері байланысты қолдау, ақпарат алмасу мерзімдерін сақтау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Инновацияларды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Консалтингтік ұйымнан тыс білім алуға жәрдемдесу;</w:t>
            </w:r>
          </w:p>
          <w:p>
            <w:pPr>
              <w:spacing w:after="20"/>
              <w:ind w:left="20"/>
              <w:jc w:val="both"/>
            </w:pPr>
            <w:r>
              <w:rPr>
                <w:rFonts w:ascii="Times New Roman"/>
                <w:b w:val="false"/>
                <w:i w:val="false"/>
                <w:color w:val="000000"/>
                <w:sz w:val="20"/>
              </w:rPr>
              <w:t>
12. Кері байланыс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1572"/>
          <w:p>
            <w:pPr>
              <w:spacing w:after="20"/>
              <w:ind w:left="20"/>
              <w:jc w:val="both"/>
            </w:pPr>
            <w:r>
              <w:rPr>
                <w:rFonts w:ascii="Times New Roman"/>
                <w:b w:val="false"/>
                <w:i w:val="false"/>
                <w:color w:val="000000"/>
                <w:sz w:val="20"/>
              </w:rPr>
              <w:t>
Білімдер:</w:t>
            </w:r>
          </w:p>
          <w:bookmarkEnd w:id="1572"/>
          <w:p>
            <w:pPr>
              <w:spacing w:after="20"/>
              <w:ind w:left="20"/>
              <w:jc w:val="both"/>
            </w:pPr>
            <w:r>
              <w:rPr>
                <w:rFonts w:ascii="Times New Roman"/>
                <w:b w:val="false"/>
                <w:i w:val="false"/>
                <w:color w:val="000000"/>
                <w:sz w:val="20"/>
              </w:rPr>
              <w:t>
</w:t>
            </w:r>
            <w:r>
              <w:rPr>
                <w:rFonts w:ascii="Times New Roman"/>
                <w:b w:val="false"/>
                <w:i w:val="false"/>
                <w:color w:val="000000"/>
                <w:sz w:val="20"/>
              </w:rPr>
              <w:t>1. Жұмыс берушінің бренді, оны құру және ілгерілету кезеңдері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берушінің құндылық ұсынысы;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Персоналды іздеу, таңдау және іріктеу әдістері, әр әдістің артықшылықтары мен кемшіліктері, сондай-ақ қолданылатын әдістердің тиімділігін бағалау үшін HR-метрика; әңгімелесу жүргізу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Үміткерлерді бағалау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Жұмыскердің өмірлік циклінің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Мотивация және көшбасшылық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Қатысу деңгейіне оң/теріс әсер ететін факторлар, қатысу деңгейі мен жұмыскердің әл-ауқатының, жұмыскердің қатысуы мен тиімділігі арасындағы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Жұмыскерлерді жұмыста ұстап қалу әдістері; stay/exit-сұхбат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Жиынтық ынталандыру жүйесінің теориялары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Персоналдың қызметін бағалау, персоналдың сандық және сапалық құрамын талдау және болжау әдістері, еңбекті материалдық және материалдық емес ынталандыру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HR қызметіне тарту, қанағаттануды зерттеу әдістері, іскерлік қарым-қатынас этикасының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Қақтығыстарды басқару әдістері, процедуралар және медиация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Тиімді коммуникацияларды құру әдістері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Эмоционалды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15. Халықаралық еңбек стандарттары, негізгі даму тенденциялары және персоналды оқыту мен дамыту саласындағы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Персоналды оқыту мен дамытудың заманауи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Оқыту теориялары, ұйымдағы оқыту деңгейлері;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Білімді сақтау стратегиялары;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Мансаптық өсу әдістері, мансапты басқару философиясы;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Коучинг негіздері, тәлімгерлік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21. Құзыреттілік модельдері, дағдылар мен құзыреттерді дамыту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22. Жұмыскердің өмірлік циклінің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23. Білім алмасу әдістері, көшбасшылықты дамыту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24. Қажеттіліктерді бағалау әдістері (мысалы, ұйымдастырушылық,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25. ADDIE моделі және педагогикалық дизайнның өзге де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 Сабақтастықты жоспарлау әдістері;</w:t>
            </w:r>
          </w:p>
          <w:p>
            <w:pPr>
              <w:spacing w:after="20"/>
              <w:ind w:left="20"/>
              <w:jc w:val="both"/>
            </w:pPr>
            <w:r>
              <w:rPr>
                <w:rFonts w:ascii="Times New Roman"/>
                <w:b w:val="false"/>
                <w:i w:val="false"/>
                <w:color w:val="000000"/>
                <w:sz w:val="20"/>
              </w:rPr>
              <w:t>
27. Еңбек ұжымын қалыптастыру әдістері және талдау (олқылықтар мен шешімдер, іске асыру және бағалау, сұраныс пен ұсыныс, еңбек ұжымының профилі).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1573"/>
          <w:p>
            <w:pPr>
              <w:spacing w:after="20"/>
              <w:ind w:left="20"/>
              <w:jc w:val="both"/>
            </w:pPr>
            <w:r>
              <w:rPr>
                <w:rFonts w:ascii="Times New Roman"/>
                <w:b w:val="false"/>
                <w:i w:val="false"/>
                <w:color w:val="000000"/>
                <w:sz w:val="20"/>
              </w:rPr>
              <w:t>
Дағды 2:</w:t>
            </w:r>
          </w:p>
          <w:bookmarkEnd w:id="1573"/>
          <w:p>
            <w:pPr>
              <w:spacing w:after="20"/>
              <w:ind w:left="20"/>
              <w:jc w:val="both"/>
            </w:pPr>
            <w:r>
              <w:rPr>
                <w:rFonts w:ascii="Times New Roman"/>
                <w:b w:val="false"/>
                <w:i w:val="false"/>
                <w:color w:val="000000"/>
                <w:sz w:val="20"/>
              </w:rPr>
              <w:t>
Корпоративтік мәдениетті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1574"/>
          <w:p>
            <w:pPr>
              <w:spacing w:after="20"/>
              <w:ind w:left="20"/>
              <w:jc w:val="both"/>
            </w:pPr>
            <w:r>
              <w:rPr>
                <w:rFonts w:ascii="Times New Roman"/>
                <w:b w:val="false"/>
                <w:i w:val="false"/>
                <w:color w:val="000000"/>
                <w:sz w:val="20"/>
              </w:rPr>
              <w:t>
Машықтар:</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Корпоративтік мәдениет диагностикасының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Мақсатты корпоративтік мәдениеттің дамуына тиімді әсер ететін HR технологиялары мен тәжірибелерін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мәдениетке қатысты ұйымдастырушылық мүмкіндіктерді, олардың мінез-құлық деңгейіндегі көріністерін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 алға қойған мақсатқа жетуі үшін стратегиялық сессиялар өткізу, мінез-құлық сценарийлерін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Құндылықтарды, құзыреттілік модельдерін (мақсаттарға сәтті жету үшін қажетті қасиеттер мен дағдылар жиынтығы), бизнес стратегиясына сәйкес корпоративтік мәдениетті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Тұлғааралық қатынастарды басқару әдістерін қолдану, топта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Коммуникациялар жоспарын, корпоративтік мәдениетті қалыптастыру мен дамытудың жол картасын әзірлеу, оларды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 ішінде де, одан тыс жерлерде де тұлғааралық қатынастар жүйесін ұйымдастыра отырып, ұйым ішінде байланыс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Сыртқы мүдделі тұлғалармен (стейкхолдерлермен) өзара әрекеттесу;</w:t>
            </w:r>
          </w:p>
          <w:p>
            <w:pPr>
              <w:spacing w:after="20"/>
              <w:ind w:left="20"/>
              <w:jc w:val="both"/>
            </w:pPr>
            <w:r>
              <w:rPr>
                <w:rFonts w:ascii="Times New Roman"/>
                <w:b w:val="false"/>
                <w:i w:val="false"/>
                <w:color w:val="000000"/>
                <w:sz w:val="20"/>
              </w:rPr>
              <w:t>
10. Басшылық пен жұмыскерлерге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1575"/>
          <w:p>
            <w:pPr>
              <w:spacing w:after="20"/>
              <w:ind w:left="20"/>
              <w:jc w:val="both"/>
            </w:pPr>
            <w:r>
              <w:rPr>
                <w:rFonts w:ascii="Times New Roman"/>
                <w:b w:val="false"/>
                <w:i w:val="false"/>
                <w:color w:val="000000"/>
                <w:sz w:val="20"/>
              </w:rPr>
              <w:t>
Білімдер:</w:t>
            </w:r>
          </w:p>
          <w:bookmarkEnd w:id="1575"/>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Корпоративтік мәдениетті басқару, жұмыскерлердің тиімділігін арттыру саласындағы халықаралық практика;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Корпоративтік құндылықтар және оларды HR процестері мен процедуралары арқылы басқару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мәдениетті зерттеуді жүргізудің теориялық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Зерттеу әдістемесі: дизайн, әдістер, стратегия, құралдар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HR қызметіне тарту, қызметке қанағаттануды зерттеу әдістері, іскерлік қарым-қатынас этикасының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Сандық және сапалық деректермен жұмыс істеу принциптері (математика, статистика негіздері, зерттеудің сандық және сапалық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Психология, психофизиология, мәдениеттану және еңбек әлеуметтануының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Жұмыскерлердің еңбек қызметінің психологиялық және мәдени ерекшеліктерін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Қақтығыстарды басқару әдістері, процедуралар және медиация құралдары;</w:t>
            </w:r>
          </w:p>
          <w:p>
            <w:pPr>
              <w:spacing w:after="20"/>
              <w:ind w:left="20"/>
              <w:jc w:val="both"/>
            </w:pPr>
            <w:r>
              <w:rPr>
                <w:rFonts w:ascii="Times New Roman"/>
                <w:b w:val="false"/>
                <w:i w:val="false"/>
                <w:color w:val="000000"/>
                <w:sz w:val="20"/>
              </w:rPr>
              <w:t>
10. Ұйымдастырушылық мәдениеттердің түрлері, мәдени модельдер (мысалы, Холл, Хофстед, Шейн).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1576"/>
          <w:p>
            <w:pPr>
              <w:spacing w:after="20"/>
              <w:ind w:left="20"/>
              <w:jc w:val="both"/>
            </w:pPr>
            <w:r>
              <w:rPr>
                <w:rFonts w:ascii="Times New Roman"/>
                <w:b w:val="false"/>
                <w:i w:val="false"/>
                <w:color w:val="000000"/>
                <w:sz w:val="20"/>
              </w:rPr>
              <w:t>
Дағды 3:</w:t>
            </w:r>
          </w:p>
          <w:bookmarkEnd w:id="1576"/>
          <w:p>
            <w:pPr>
              <w:spacing w:after="20"/>
              <w:ind w:left="20"/>
              <w:jc w:val="both"/>
            </w:pPr>
            <w:r>
              <w:rPr>
                <w:rFonts w:ascii="Times New Roman"/>
                <w:b w:val="false"/>
                <w:i w:val="false"/>
                <w:color w:val="000000"/>
                <w:sz w:val="20"/>
              </w:rPr>
              <w:t>
Шығындар мен тәуекелдерді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1577"/>
          <w:p>
            <w:pPr>
              <w:spacing w:after="20"/>
              <w:ind w:left="20"/>
              <w:jc w:val="both"/>
            </w:pPr>
            <w:r>
              <w:rPr>
                <w:rFonts w:ascii="Times New Roman"/>
                <w:b w:val="false"/>
                <w:i w:val="false"/>
                <w:color w:val="000000"/>
                <w:sz w:val="20"/>
              </w:rPr>
              <w:t>
Машықтар:</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1. Ішкі коммуникациялар жоспарын әзірлеу, өзгерістерді басқару, хабардарлық пен кері байланысты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Кадрлық 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Автоматтандыру мүмкіндігін, цифрлық мүмкіндіктерді пайдалануды қоса алғанда, анықталған басым міндеттерге қол жеткізуге бағытталған инновациялар мен өзгерістерді, перспективалық бастамаларды әзірлеу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Жобалау топтарының қызметін қалыптастыру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Тұрақты моральдық және материалдық қолдаусыз ең үлкен тәуекелге ұшырайтын бастамалар мен жобаларға басымдық беруді қоса алғанда, HR қызметін бақылау және мониторингілеу;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 шығындарын жоспарлау және бюджеттеу;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Тұлғааралық қарым-қатынас мәселелерін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Клиенттерге қатысты консультанттардың мінез-құлық мәселелерін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коммуникацияларды басқару, өзгерістерді басқару, хабардарлық пен кері байланысты қамтамасыз ету;</w:t>
            </w:r>
          </w:p>
          <w:p>
            <w:pPr>
              <w:spacing w:after="20"/>
              <w:ind w:left="20"/>
              <w:jc w:val="both"/>
            </w:pPr>
            <w:r>
              <w:rPr>
                <w:rFonts w:ascii="Times New Roman"/>
                <w:b w:val="false"/>
                <w:i w:val="false"/>
                <w:color w:val="000000"/>
                <w:sz w:val="20"/>
              </w:rPr>
              <w:t>
11. Тәуекелдерді проактивті бағалауды, HR тәуекелдерін азайтуды және алдын алуды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1578"/>
          <w:p>
            <w:pPr>
              <w:spacing w:after="20"/>
              <w:ind w:left="20"/>
              <w:jc w:val="both"/>
            </w:pPr>
            <w:r>
              <w:rPr>
                <w:rFonts w:ascii="Times New Roman"/>
                <w:b w:val="false"/>
                <w:i w:val="false"/>
                <w:color w:val="000000"/>
                <w:sz w:val="20"/>
              </w:rPr>
              <w:t>
Білімдер:</w:t>
            </w:r>
          </w:p>
          <w:bookmarkEnd w:id="1578"/>
          <w:p>
            <w:pPr>
              <w:spacing w:after="20"/>
              <w:ind w:left="20"/>
              <w:jc w:val="both"/>
            </w:pPr>
            <w:r>
              <w:rPr>
                <w:rFonts w:ascii="Times New Roman"/>
                <w:b w:val="false"/>
                <w:i w:val="false"/>
                <w:color w:val="000000"/>
                <w:sz w:val="20"/>
              </w:rPr>
              <w:t>
</w:t>
            </w:r>
            <w:r>
              <w:rPr>
                <w:rFonts w:ascii="Times New Roman"/>
                <w:b w:val="false"/>
                <w:i w:val="false"/>
                <w:color w:val="000000"/>
                <w:sz w:val="20"/>
              </w:rPr>
              <w:t>1. Халықаралық және жергілікті еңбек нарықтарындағы үрдістерді бағалау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басқарумен байланысты тәуекелдерді жіктеу және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қызметінің тиімділігін бағалау, жақсарту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HR-тәуекелдерді басқару және басқару жөніндегі іс-шаралар жоспарын әзірлеу (яғни олардың деңгейін мониторингілеу, тәуекелдік оқиғалардың басталуын болдырмау және салдарын жою жөніндегі іс-шараларды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HR тәуекелдерін болдырмайтын немесе жеңілдететін саясатты қалыптастыру/шаралар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Адам ресурстарын басқару саласында тәуекелді іске асыру жағдайында ықтимал салдарларды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Дағдарысқа қарсы шаралар қабылдау, тәуекелдерді азайту және алдын алу мақсатында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HR тәуекелдерін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Өзгерістерді басқару, жұмыскерлердің қарсылығымен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10. Тұлғааралық қатынастар мен ішкі коммуникациялар жүйесін жолға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11. Бизнес менеджментімен, мүдделі тұлғалармен байланыс орнату, проблемаларды басшылыққа алу және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Адам ресурстарын басқару мәселелері бойынша басшылық пен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Заманауи басқару шешімдерін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Этикалық нормаларды қолдану;</w:t>
            </w:r>
          </w:p>
          <w:p>
            <w:pPr>
              <w:spacing w:after="20"/>
              <w:ind w:left="20"/>
              <w:jc w:val="both"/>
            </w:pPr>
            <w:r>
              <w:rPr>
                <w:rFonts w:ascii="Times New Roman"/>
                <w:b w:val="false"/>
                <w:i w:val="false"/>
                <w:color w:val="000000"/>
                <w:sz w:val="20"/>
              </w:rPr>
              <w:t>
15. HR бюджетін бақылау, шығындарды бағалау және мониторингілеу.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1579"/>
          <w:p>
            <w:pPr>
              <w:spacing w:after="20"/>
              <w:ind w:left="20"/>
              <w:jc w:val="both"/>
            </w:pPr>
            <w:r>
              <w:rPr>
                <w:rFonts w:ascii="Times New Roman"/>
                <w:b w:val="false"/>
                <w:i w:val="false"/>
                <w:color w:val="000000"/>
                <w:sz w:val="20"/>
              </w:rPr>
              <w:t>
Бизнесті түсіну, ситуациялық шешім қабылдау</w:t>
            </w:r>
          </w:p>
          <w:bookmarkEnd w:id="157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жөніндегі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және іріктеу бөлімшесінің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қызметінің тиімділігін (нәтижелілігін) басқару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дамыту жөніндегі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басқару және жүргізу мәселелері жөніндегі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(мансапты) басқару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қатынастар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 серіктесі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"HR бизнес серіктесі"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 серіктесі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1580"/>
          <w:p>
            <w:pPr>
              <w:spacing w:after="20"/>
              <w:ind w:left="20"/>
              <w:jc w:val="both"/>
            </w:pPr>
            <w:r>
              <w:rPr>
                <w:rFonts w:ascii="Times New Roman"/>
                <w:b w:val="false"/>
                <w:i w:val="false"/>
                <w:color w:val="000000"/>
                <w:sz w:val="20"/>
              </w:rPr>
              <w:t>
Білім деңгейі:</w:t>
            </w:r>
          </w:p>
          <w:bookmarkEnd w:id="1580"/>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1581"/>
          <w:p>
            <w:pPr>
              <w:spacing w:after="20"/>
              <w:ind w:left="20"/>
              <w:jc w:val="both"/>
            </w:pPr>
            <w:r>
              <w:rPr>
                <w:rFonts w:ascii="Times New Roman"/>
                <w:b w:val="false"/>
                <w:i w:val="false"/>
                <w:color w:val="000000"/>
                <w:sz w:val="20"/>
              </w:rPr>
              <w:t>
Мамандық:</w:t>
            </w:r>
          </w:p>
          <w:bookmarkEnd w:id="1581"/>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1582"/>
          <w:p>
            <w:pPr>
              <w:spacing w:after="20"/>
              <w:ind w:left="20"/>
              <w:jc w:val="both"/>
            </w:pPr>
            <w:r>
              <w:rPr>
                <w:rFonts w:ascii="Times New Roman"/>
                <w:b w:val="false"/>
                <w:i w:val="false"/>
                <w:color w:val="000000"/>
                <w:sz w:val="20"/>
              </w:rPr>
              <w:t>
Біліктілік:</w:t>
            </w:r>
          </w:p>
          <w:bookmarkEnd w:id="15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(оның ішінде адам ресурстарын басқару саласында немесе басшы лауазымдарда кемінде 3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1583"/>
          <w:p>
            <w:pPr>
              <w:spacing w:after="20"/>
              <w:ind w:left="20"/>
              <w:jc w:val="both"/>
            </w:pPr>
            <w:r>
              <w:rPr>
                <w:rFonts w:ascii="Times New Roman"/>
                <w:b w:val="false"/>
                <w:i w:val="false"/>
                <w:color w:val="000000"/>
                <w:sz w:val="20"/>
              </w:rPr>
              <w:t>
Персоналды басқару саласындағы бизнес-серіктестік жөніндегі менеджер</w:t>
            </w:r>
          </w:p>
          <w:bookmarkEnd w:id="1583"/>
          <w:p>
            <w:pPr>
              <w:spacing w:after="20"/>
              <w:ind w:left="20"/>
              <w:jc w:val="both"/>
            </w:pPr>
            <w:r>
              <w:rPr>
                <w:rFonts w:ascii="Times New Roman"/>
                <w:b w:val="false"/>
                <w:i w:val="false"/>
                <w:color w:val="000000"/>
                <w:sz w:val="20"/>
              </w:rPr>
              <w:t>
</w:t>
            </w:r>
            <w:r>
              <w:rPr>
                <w:rFonts w:ascii="Times New Roman"/>
                <w:b w:val="false"/>
                <w:i w:val="false"/>
                <w:color w:val="000000"/>
                <w:sz w:val="20"/>
              </w:rPr>
              <w:t>Жұмыскерлер қызметінің тиімділігін (нәтижелілігін) басқару жөніндегі басшы</w:t>
            </w:r>
          </w:p>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Персоналды дамыту жөніндегі басшы</w:t>
            </w:r>
          </w:p>
          <w:p>
            <w:pPr>
              <w:spacing w:after="20"/>
              <w:ind w:left="20"/>
              <w:jc w:val="both"/>
            </w:pPr>
            <w:r>
              <w:rPr>
                <w:rFonts w:ascii="Times New Roman"/>
                <w:b w:val="false"/>
                <w:i w:val="false"/>
                <w:color w:val="000000"/>
                <w:sz w:val="20"/>
              </w:rPr>
              <w:t>
Персоналды басқару жөніндегі бизнес серіктестер тобының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құқықтары мен мүдделерін қорғауды қамтамасыз ету мақсатында бизнестің қажеттіліктерін қанағаттандыру үшін таланттарды дамытуға және өзгерістердің тиімділігіне, ұйымның стратегиялық мақсаттары мен тиімділігіне қол жеткізуде бизнес стратегиясын іске асыруға барынша жәрдемдесуге назар аудара отырып, адам ресурстарын басқару стратегиясын бақылау, үйлестіру және іске асыру, сондай-ақ адам ресурстарын басқару стратегиясын/саясатын тиімді орындау арқылы бизнес нәтижелеріне қол жеткізу мақсатында бизнес менеджментіне ықпал ету және өзара іс-қимыл жасау үшін операциялық бизнес-модельге (егер біліктіліктің 8 деңгейімен қолайлы болса) сәйкес HR-бизнес әріптесі қызметіне башылық жасау және үйлестіру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1584"/>
          <w:p>
            <w:pPr>
              <w:spacing w:after="20"/>
              <w:ind w:left="20"/>
              <w:jc w:val="both"/>
            </w:pPr>
            <w:r>
              <w:rPr>
                <w:rFonts w:ascii="Times New Roman"/>
                <w:b w:val="false"/>
                <w:i w:val="false"/>
                <w:color w:val="000000"/>
                <w:sz w:val="20"/>
              </w:rPr>
              <w:t>
1. Адам ресурстарын басқару стратегиясын/саясатын әзірлеуге жәрдемдесу. Бизнес стратегиясын және HR стратегиясын/саясатын көшбасшылардың талап етілетін мінез-құлқына аудару және бизнестің тиімділігін арттыруды қамтамасыз ету</w:t>
            </w:r>
          </w:p>
          <w:bookmarkEnd w:id="1584"/>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бизнес мақсаттарды іске асыру үшін HR-инфрақұрылымды (әдістемелер, процестер, технологиялар, құралдар) енгізу</w:t>
            </w:r>
          </w:p>
          <w:p>
            <w:pPr>
              <w:spacing w:after="20"/>
              <w:ind w:left="20"/>
              <w:jc w:val="both"/>
            </w:pPr>
            <w:r>
              <w:rPr>
                <w:rFonts w:ascii="Times New Roman"/>
                <w:b w:val="false"/>
                <w:i w:val="false"/>
                <w:color w:val="000000"/>
                <w:sz w:val="20"/>
              </w:rPr>
              <w:t>
3. Бизнес менеджментімен, клиенттермен, мүдделі тараптармен қарым-қатынас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1585"/>
          <w:p>
            <w:pPr>
              <w:spacing w:after="20"/>
              <w:ind w:left="20"/>
              <w:jc w:val="both"/>
            </w:pPr>
            <w:r>
              <w:rPr>
                <w:rFonts w:ascii="Times New Roman"/>
                <w:b w:val="false"/>
                <w:i w:val="false"/>
                <w:color w:val="000000"/>
                <w:sz w:val="20"/>
              </w:rPr>
              <w:t>
Еңбек функциясы 1:</w:t>
            </w:r>
          </w:p>
          <w:bookmarkEnd w:id="1585"/>
          <w:p>
            <w:pPr>
              <w:spacing w:after="20"/>
              <w:ind w:left="20"/>
              <w:jc w:val="both"/>
            </w:pPr>
            <w:r>
              <w:rPr>
                <w:rFonts w:ascii="Times New Roman"/>
                <w:b w:val="false"/>
                <w:i w:val="false"/>
                <w:color w:val="000000"/>
                <w:sz w:val="20"/>
              </w:rPr>
              <w:t>
1. Адам ресурстарын басқару стратегиясын/саясатын әзірлеуге жәрдемдесу. Бизнес стратегиясын және HR стратегиясын/саясатын көшбасшылардың талап етілетін мінез-құлқына аудару және бизнестің тиімділігін арттыруды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6" w:id="1586"/>
          <w:p>
            <w:pPr>
              <w:spacing w:after="20"/>
              <w:ind w:left="20"/>
              <w:jc w:val="both"/>
            </w:pPr>
            <w:r>
              <w:rPr>
                <w:rFonts w:ascii="Times New Roman"/>
                <w:b w:val="false"/>
                <w:i w:val="false"/>
                <w:color w:val="000000"/>
                <w:sz w:val="20"/>
              </w:rPr>
              <w:t>
Дағды 1:</w:t>
            </w:r>
          </w:p>
          <w:bookmarkEnd w:id="1586"/>
          <w:p>
            <w:pPr>
              <w:spacing w:after="20"/>
              <w:ind w:left="20"/>
              <w:jc w:val="both"/>
            </w:pPr>
            <w:r>
              <w:rPr>
                <w:rFonts w:ascii="Times New Roman"/>
                <w:b w:val="false"/>
                <w:i w:val="false"/>
                <w:color w:val="000000"/>
                <w:sz w:val="20"/>
              </w:rPr>
              <w:t>
Бизнес стратегиясын ұйымдастыруды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1587"/>
          <w:p>
            <w:pPr>
              <w:spacing w:after="20"/>
              <w:ind w:left="20"/>
              <w:jc w:val="both"/>
            </w:pPr>
            <w:r>
              <w:rPr>
                <w:rFonts w:ascii="Times New Roman"/>
                <w:b w:val="false"/>
                <w:i w:val="false"/>
                <w:color w:val="000000"/>
                <w:sz w:val="20"/>
              </w:rPr>
              <w:t>
Машықтар:</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көзқарасын, миссиясын және бизнес мақсаттарын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бизнес-стратегиясын (бизнес-мақсаттар, бизнес-процестер және бизнес-қажеттіліктер, бизнес-құзыреттер, бизнестің ішкі мүмкіндіктері)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ішкі және сыртқы ортасын зерттеу, сыртқы ортаның қиындықтарын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Бизнес-ортадағы дамудың басым тенденцияларын бөліп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Қысқа мерзімді, орта мерзімді және ұзақ мерзімді кезеңге, бизнестің талаптарына ұйымның бизнесін дамытудың стратегиялық көзқарасын түсіну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басқару қызметіне, бизнес-міндеттерді шешу процесіне және оларға тең тарап (стратегиялық әріптес) ретінде қол жеткізу үшін қажетті құралдар жасау процесіне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басшылығына HR басқару мәселелері бойынша кеңес беру;</w:t>
            </w:r>
          </w:p>
          <w:p>
            <w:pPr>
              <w:spacing w:after="20"/>
              <w:ind w:left="20"/>
              <w:jc w:val="both"/>
            </w:pPr>
            <w:r>
              <w:rPr>
                <w:rFonts w:ascii="Times New Roman"/>
                <w:b w:val="false"/>
                <w:i w:val="false"/>
                <w:color w:val="000000"/>
                <w:sz w:val="20"/>
              </w:rPr>
              <w:t>
8. Бизнеспен, басқа мүдделі тұлғалармен қарым-қатынас жасау,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1588"/>
          <w:p>
            <w:pPr>
              <w:spacing w:after="20"/>
              <w:ind w:left="20"/>
              <w:jc w:val="both"/>
            </w:pPr>
            <w:r>
              <w:rPr>
                <w:rFonts w:ascii="Times New Roman"/>
                <w:b w:val="false"/>
                <w:i w:val="false"/>
                <w:color w:val="000000"/>
                <w:sz w:val="20"/>
              </w:rPr>
              <w:t>
Білімдер:</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менеджмент, маркетинг, корпоративтік қаржы, макро және микроэкономика, басқару есебі, ұйымдық даму, тәуекел-менеджмент туралы терең практикалық және теориялық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Бизнесті дамыту стратегиясы, ұйымның миссиясы мен көзқарасы, тиімділіктің негізгі мақсаттары мен көрсеткіштері, стратегиялық жоспарлау және бизнесті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бизнес модельдері;</w:t>
            </w:r>
          </w:p>
          <w:p>
            <w:pPr>
              <w:spacing w:after="20"/>
              <w:ind w:left="20"/>
              <w:jc w:val="both"/>
            </w:pPr>
            <w:r>
              <w:rPr>
                <w:rFonts w:ascii="Times New Roman"/>
                <w:b w:val="false"/>
                <w:i w:val="false"/>
                <w:color w:val="000000"/>
                <w:sz w:val="20"/>
              </w:rPr>
              <w:t>
4. Ұйымдық даму және дизайн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1589"/>
          <w:p>
            <w:pPr>
              <w:spacing w:after="20"/>
              <w:ind w:left="20"/>
              <w:jc w:val="both"/>
            </w:pPr>
            <w:r>
              <w:rPr>
                <w:rFonts w:ascii="Times New Roman"/>
                <w:b w:val="false"/>
                <w:i w:val="false"/>
                <w:color w:val="000000"/>
                <w:sz w:val="20"/>
              </w:rPr>
              <w:t>
Дағды 2:</w:t>
            </w:r>
          </w:p>
          <w:bookmarkEnd w:id="1589"/>
          <w:p>
            <w:pPr>
              <w:spacing w:after="20"/>
              <w:ind w:left="20"/>
              <w:jc w:val="both"/>
            </w:pPr>
            <w:r>
              <w:rPr>
                <w:rFonts w:ascii="Times New Roman"/>
                <w:b w:val="false"/>
                <w:i w:val="false"/>
                <w:color w:val="000000"/>
                <w:sz w:val="20"/>
              </w:rPr>
              <w:t>
Ұйымның адам ресурстарын басқару стратегиясын/саясатын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1590"/>
          <w:p>
            <w:pPr>
              <w:spacing w:after="20"/>
              <w:ind w:left="20"/>
              <w:jc w:val="both"/>
            </w:pPr>
            <w:r>
              <w:rPr>
                <w:rFonts w:ascii="Times New Roman"/>
                <w:b w:val="false"/>
                <w:i w:val="false"/>
                <w:color w:val="000000"/>
                <w:sz w:val="20"/>
              </w:rPr>
              <w:t>
Машықтар:</w:t>
            </w:r>
          </w:p>
          <w:bookmarkEnd w:id="1590"/>
          <w:p>
            <w:pPr>
              <w:spacing w:after="20"/>
              <w:ind w:left="20"/>
              <w:jc w:val="both"/>
            </w:pPr>
            <w:r>
              <w:rPr>
                <w:rFonts w:ascii="Times New Roman"/>
                <w:b w:val="false"/>
                <w:i w:val="false"/>
                <w:color w:val="000000"/>
                <w:sz w:val="20"/>
              </w:rPr>
              <w:t>
</w:t>
            </w:r>
            <w:r>
              <w:rPr>
                <w:rFonts w:ascii="Times New Roman"/>
                <w:b w:val="false"/>
                <w:i w:val="false"/>
                <w:color w:val="000000"/>
                <w:sz w:val="20"/>
              </w:rPr>
              <w:t>1. Ағымдағы және болашақ кадрлық олқылықтарды/қиындықтарды анықтау үшін еңбек нарығын, жұмыс күшінің сұранысы мен ұсынысын бағалауды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HR аналитикасының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HR-метрикаларды (кадрлардың ауысуы, іріктеу және ұстап қалу, құзыреттілік, жұмыскерлер, қанағаттану және жұмысқа құлшыныс, адалдық), жоспарлауды, басқарушылық шешімдер қабылдауды ескере отырып, жағдайды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басшылығына HR басқару мәселелері бойынша кеңес беру;</w:t>
            </w:r>
          </w:p>
          <w:p>
            <w:pPr>
              <w:spacing w:after="20"/>
              <w:ind w:left="20"/>
              <w:jc w:val="both"/>
            </w:pPr>
            <w:r>
              <w:rPr>
                <w:rFonts w:ascii="Times New Roman"/>
                <w:b w:val="false"/>
                <w:i w:val="false"/>
                <w:color w:val="000000"/>
                <w:sz w:val="20"/>
              </w:rPr>
              <w:t>
5. Бизнес менеджментімен, HR сараптама орталығымен, HR қызмет көрсету орталығымен, басқа да мүдделі тараптармен/стейкхолдерлермен қарым-қатынас жасау, өзара іс-қимыл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1591"/>
          <w:p>
            <w:pPr>
              <w:spacing w:after="20"/>
              <w:ind w:left="20"/>
              <w:jc w:val="both"/>
            </w:pPr>
            <w:r>
              <w:rPr>
                <w:rFonts w:ascii="Times New Roman"/>
                <w:b w:val="false"/>
                <w:i w:val="false"/>
                <w:color w:val="000000"/>
                <w:sz w:val="20"/>
              </w:rPr>
              <w:t>
Білімдер:</w:t>
            </w:r>
          </w:p>
          <w:bookmarkEnd w:id="1591"/>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саласындағы заманауи даму тенденциялары мен озық халықаралық технологиялар, жиынтық көтермелеу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Операциялық бизнес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Ұйымдық даму және 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4. Мотивация жүйесінің теориялары мен тәжірибелері, HR процестері және бизнес мақсаттары мен операциялық бизнес үлгісіне сәйкес келетін адам ресурстарын басқару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Ұйыық мінез-құлық саласындағы білім (көшбасшылықты мотивациялау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HR саласындағы цифрлық платформалар, HR-процестерді автоматтандыру, қызмет көрсету қызметтері, ақпараттық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Персоналға қажеттілікті жоспарлау және болжау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Персоналдың қызметін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Аудит жүргізу, процестерді бақылау, персоналдың сандық және сапалық құрамын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 жұмыс істейтін секторлар және оның қызметіне әсер ететін нарықтық факторлар</w:t>
            </w:r>
          </w:p>
          <w:p>
            <w:pPr>
              <w:spacing w:after="20"/>
              <w:ind w:left="20"/>
              <w:jc w:val="both"/>
            </w:pPr>
            <w:r>
              <w:rPr>
                <w:rFonts w:ascii="Times New Roman"/>
                <w:b w:val="false"/>
                <w:i w:val="false"/>
                <w:color w:val="000000"/>
                <w:sz w:val="20"/>
              </w:rPr>
              <w:t>
11. Сандық және сапалық деректермен жұмыс істеу принциптері (математика, статистика негіздері, зерттеудің сандық және сапалық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1592"/>
          <w:p>
            <w:pPr>
              <w:spacing w:after="20"/>
              <w:ind w:left="20"/>
              <w:jc w:val="both"/>
            </w:pPr>
            <w:r>
              <w:rPr>
                <w:rFonts w:ascii="Times New Roman"/>
                <w:b w:val="false"/>
                <w:i w:val="false"/>
                <w:color w:val="000000"/>
                <w:sz w:val="20"/>
              </w:rPr>
              <w:t>
Дағды 3:</w:t>
            </w:r>
          </w:p>
          <w:bookmarkEnd w:id="1592"/>
          <w:p>
            <w:pPr>
              <w:spacing w:after="20"/>
              <w:ind w:left="20"/>
              <w:jc w:val="both"/>
            </w:pPr>
            <w:r>
              <w:rPr>
                <w:rFonts w:ascii="Times New Roman"/>
                <w:b w:val="false"/>
                <w:i w:val="false"/>
                <w:color w:val="000000"/>
                <w:sz w:val="20"/>
              </w:rPr>
              <w:t>
Бизнес стратегиясын және HR саясатын/стратегиясын көшбасшылардың талап етілетін мінез-құлқына аудару және бизнестің тиімділігін арттыруды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1593"/>
          <w:p>
            <w:pPr>
              <w:spacing w:after="20"/>
              <w:ind w:left="20"/>
              <w:jc w:val="both"/>
            </w:pPr>
            <w:r>
              <w:rPr>
                <w:rFonts w:ascii="Times New Roman"/>
                <w:b w:val="false"/>
                <w:i w:val="false"/>
                <w:color w:val="000000"/>
                <w:sz w:val="20"/>
              </w:rPr>
              <w:t>
1. Ұйымның басқару қызметіне, бизнес-міндеттерді іске асыру процестеріне қатысуды және оларға тең тарап ретінде қол жеткізу үшін қажетті құралдар жасауды қамтамасыз ету.</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бизнес мақсаттары мен операциялық моделін ескере отырып, HR жұмысының барлық бағыттары бойынша стратегиялық көзқарасты қалыптастыруға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 мақсаттарын, бизнестің кадрларға қажеттіліктерін ескере отырып, ұйымдық құрылымды құруды, жұмыскерлер мен бөлімшелердің жауапкершілік аймағын анықтауды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Клиенттердің бизнес мақсаттары мен қажеттіліктерін ескере отырып, адам ресурстарын басқару стратегиясын/саясатын әзірлеуге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Адам ресурстарын басқару стратегиясын/саясатын іске асыру жөніндегі іс-шараларды үйлестіру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Өзгерістерді басқаруды қамтамасыз етіңіз.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Бизнес-қажеттіліктерді HR-бастамаларға түрлендіруді және оларды іске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Бизнес-бағыттар бойынша HR бизнес-серіктестердің ұсыныстарын ескере отырып, бизнес-бағыттар бойынша персоналға қажеттіліктерді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Көрсеткіштерді қолданыңыз, нәтижелерді іскери операцияларға біріктіріңіз.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10. ҚР еңбек заңнамасының және ұйым мен жұмыскерлер арасындағы өзара қарым-қатынастарды реттеуге байланысты өзге де нормативтік құқықтық актілердің нормаларын сақтау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Адам ресурстарын басқаруда корпоративтік және этикалық нормаларды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Ұйым басшылығына және жұмыскерлерге адам ресурстарын басқару мәселелері бойынша кеңес беріңіз.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13. Ішкі клиенттерге корпоративтік саясат және HR процедуралары бойынша кеңес беріңіз.</w:t>
            </w:r>
          </w:p>
          <w:p>
            <w:pPr>
              <w:spacing w:after="20"/>
              <w:ind w:left="20"/>
              <w:jc w:val="both"/>
            </w:pPr>
            <w:r>
              <w:rPr>
                <w:rFonts w:ascii="Times New Roman"/>
                <w:b w:val="false"/>
                <w:i w:val="false"/>
                <w:color w:val="000000"/>
                <w:sz w:val="20"/>
              </w:rPr>
              <w:t>
14. Бюджетті қалыптастыруға және ресурстарды, адами капиталға инвестицияларды бөлуге жәрдемдесу, инвестицияларды қайтару деңгейін бағалау, барлық HR-қызметтің және жекелеген HR-жобалардың тиімділігін өлшеу, оларды нарықтық көрсеткіштермен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1594"/>
          <w:p>
            <w:pPr>
              <w:spacing w:after="20"/>
              <w:ind w:left="20"/>
              <w:jc w:val="both"/>
            </w:pPr>
            <w:r>
              <w:rPr>
                <w:rFonts w:ascii="Times New Roman"/>
                <w:b w:val="false"/>
                <w:i w:val="false"/>
                <w:color w:val="000000"/>
                <w:sz w:val="20"/>
              </w:rPr>
              <w:t>
1. Адам ресурстарын басқарудың заманауи процестері мен құралдары, кадрлық іс жүргізу.</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Даму мен тиімділікті басқару әдістері (SWOT талдауы, ROI, EBITDA, profit, market share және т.б.), экономикалық тиімділікті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 жұмыс істейтін секторды және оның қызметіне әсер ететін нарықтық факторларды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Жұмыскерлердің теңдігі мен әртүрлілігі саласындағы ұйымның саясаты мен тәжірибесін білу (diversity).</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қатынастары саласындағы саясаттар мен тәжірибелерді сақтамаудың салдары.</w:t>
            </w:r>
          </w:p>
          <w:p>
            <w:pPr>
              <w:spacing w:after="20"/>
              <w:ind w:left="20"/>
              <w:jc w:val="both"/>
            </w:pPr>
            <w:r>
              <w:rPr>
                <w:rFonts w:ascii="Times New Roman"/>
                <w:b w:val="false"/>
                <w:i w:val="false"/>
                <w:color w:val="000000"/>
                <w:sz w:val="20"/>
              </w:rPr>
              <w:t>
9. Кері байланыс беру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1595"/>
          <w:p>
            <w:pPr>
              <w:spacing w:after="20"/>
              <w:ind w:left="20"/>
              <w:jc w:val="both"/>
            </w:pPr>
            <w:r>
              <w:rPr>
                <w:rFonts w:ascii="Times New Roman"/>
                <w:b w:val="false"/>
                <w:i w:val="false"/>
                <w:color w:val="000000"/>
                <w:sz w:val="20"/>
              </w:rPr>
              <w:t>
Еңбек функциясы 2:</w:t>
            </w:r>
          </w:p>
          <w:bookmarkEnd w:id="1595"/>
          <w:p>
            <w:pPr>
              <w:spacing w:after="20"/>
              <w:ind w:left="20"/>
              <w:jc w:val="both"/>
            </w:pPr>
            <w:r>
              <w:rPr>
                <w:rFonts w:ascii="Times New Roman"/>
                <w:b w:val="false"/>
                <w:i w:val="false"/>
                <w:color w:val="000000"/>
                <w:sz w:val="20"/>
              </w:rPr>
              <w:t>
Стратегиялық бизнес мақсаттарды іске асыру үшін HR-инфрақұрылымды (әдістемелер, процестер, технологиялар, құралдар)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1596"/>
          <w:p>
            <w:pPr>
              <w:spacing w:after="20"/>
              <w:ind w:left="20"/>
              <w:jc w:val="both"/>
            </w:pPr>
            <w:r>
              <w:rPr>
                <w:rFonts w:ascii="Times New Roman"/>
                <w:b w:val="false"/>
                <w:i w:val="false"/>
                <w:color w:val="000000"/>
                <w:sz w:val="20"/>
              </w:rPr>
              <w:t>
Дағды 1:</w:t>
            </w:r>
          </w:p>
          <w:bookmarkEnd w:id="1596"/>
          <w:p>
            <w:pPr>
              <w:spacing w:after="20"/>
              <w:ind w:left="20"/>
              <w:jc w:val="both"/>
            </w:pPr>
            <w:r>
              <w:rPr>
                <w:rFonts w:ascii="Times New Roman"/>
                <w:b w:val="false"/>
                <w:i w:val="false"/>
                <w:color w:val="000000"/>
                <w:sz w:val="20"/>
              </w:rPr>
              <w:t>
Құндылықтарды енгізу, корпоративтік мәдениетті қалыптастыру және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1597"/>
          <w:p>
            <w:pPr>
              <w:spacing w:after="20"/>
              <w:ind w:left="20"/>
              <w:jc w:val="both"/>
            </w:pPr>
            <w:r>
              <w:rPr>
                <w:rFonts w:ascii="Times New Roman"/>
                <w:b w:val="false"/>
                <w:i w:val="false"/>
                <w:color w:val="000000"/>
                <w:sz w:val="20"/>
              </w:rPr>
              <w:t>
Машықтар:</w:t>
            </w:r>
          </w:p>
          <w:bookmarkEnd w:id="1597"/>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Корпоративтік мәдениет диагностикасының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Мақсатты корпоративтік мәдениеттің дамуына тиімді әсер ететін HR-технологиялары мен тәжірибелерін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мәдениетке қатысты ұйымдастырушылық мүмкіндіктерді, олардың мінез-құлық деңгейінде көрінуін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Стратегиялық сессиялар өткізу, HR бизнес-серіктестерімен бірлесіп ұйымның мақсаттарына жету үшін мінез-құлық сценарийлерін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Құндылықтарды, құзыреттілік модельдерін (мақсаттарға сәтті жету үшін қажетті қасиеттер мен дағдылар жиынтығы), бизнес стратегиясына сәйкес корпоративтік мәдениеттің мақсатты моделін анықтау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Тұлғааралық қатынастарды Басқару, командада жұмыс істеу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Мінез-құлық/этика кодексін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Жұмысшылардың қарсылығымен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Коммуникациялар жоспарын, корпоративтік мәдениетті қалыптастыру мен дамытудың Жол картасын әзірлеу, олардың іске асырылуын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Жұмыскерлердің қатысу деңгейін зерттеуді ұйымдастыру, зерттеу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 ішінде құндылықтар мен корпоративтік мәдениет мәселелері, тұлғааралық қатынастар жүйесін құра отырып, қатысу деңгейін зерттеу нәтижелері бойынша қарым-қатынас жасау;</w:t>
            </w:r>
          </w:p>
          <w:p>
            <w:pPr>
              <w:spacing w:after="20"/>
              <w:ind w:left="20"/>
              <w:jc w:val="both"/>
            </w:pPr>
            <w:r>
              <w:rPr>
                <w:rFonts w:ascii="Times New Roman"/>
                <w:b w:val="false"/>
                <w:i w:val="false"/>
                <w:color w:val="000000"/>
                <w:sz w:val="20"/>
              </w:rPr>
              <w:t>
12. Басшылық пен жұмыскерлерге HR мәселелері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1598"/>
          <w:p>
            <w:pPr>
              <w:spacing w:after="20"/>
              <w:ind w:left="20"/>
              <w:jc w:val="both"/>
            </w:pPr>
            <w:r>
              <w:rPr>
                <w:rFonts w:ascii="Times New Roman"/>
                <w:b w:val="false"/>
                <w:i w:val="false"/>
                <w:color w:val="000000"/>
                <w:sz w:val="20"/>
              </w:rPr>
              <w:t>
Білімдер:</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1. Бизнесті дамыту стратегиясы, миссиясы мен пайымы, Стратегиялық жоспарлау және бизнесті басқару негіздері, бағдарламалардың экономикалық тиімділігін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мәдениетті басқару, жұмыскерлердің тиімділігін арттыру саласындағы халықаралық практика;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Корпоративтік құндылықтар және оларды басқару механизмдері HR процестер мен процедуралар;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Корпоративтік мәдениетті зерттеуді жүргізудің теориялық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Зерттеу әдістемесі: дизайн, әдістер, стратегия, құралдар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Сандық және сапалық деректермен жұмыс істеу принциптері (математика, статистика негіздері, зерттеудің сандық және сапалық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Психология, психофизиология, мәдениеттану және еңбек әлеуметтануының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Жұмыскерлердің еңбек қызметінің психологиялық және мәдени ерекшеліктерін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Қақтығыстарды басқару әдістері, процедуралар және медиация құралдары;</w:t>
            </w:r>
          </w:p>
          <w:p>
            <w:pPr>
              <w:spacing w:after="20"/>
              <w:ind w:left="20"/>
              <w:jc w:val="both"/>
            </w:pPr>
            <w:r>
              <w:rPr>
                <w:rFonts w:ascii="Times New Roman"/>
                <w:b w:val="false"/>
                <w:i w:val="false"/>
                <w:color w:val="000000"/>
                <w:sz w:val="20"/>
              </w:rPr>
              <w:t>
12. HR саласындағы цифрлық платформалар, HR-процестерді автоматтандыру, HR қызмет көрсету қызметтері, ақпараттық, HR саласындағы қауіпсіздік.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1599"/>
          <w:p>
            <w:pPr>
              <w:spacing w:after="20"/>
              <w:ind w:left="20"/>
              <w:jc w:val="both"/>
            </w:pPr>
            <w:r>
              <w:rPr>
                <w:rFonts w:ascii="Times New Roman"/>
                <w:b w:val="false"/>
                <w:i w:val="false"/>
                <w:color w:val="000000"/>
                <w:sz w:val="20"/>
              </w:rPr>
              <w:t>
Дағды 2:</w:t>
            </w:r>
          </w:p>
          <w:bookmarkEnd w:id="1599"/>
          <w:p>
            <w:pPr>
              <w:spacing w:after="20"/>
              <w:ind w:left="20"/>
              <w:jc w:val="both"/>
            </w:pPr>
            <w:r>
              <w:rPr>
                <w:rFonts w:ascii="Times New Roman"/>
                <w:b w:val="false"/>
                <w:i w:val="false"/>
                <w:color w:val="000000"/>
                <w:sz w:val="20"/>
              </w:rPr>
              <w:t>
Ресурстарды жоспарлау, іріктеу және жалдау, ұстап қалу және жылжыту, босату және толықтыру саясатын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1600"/>
          <w:p>
            <w:pPr>
              <w:spacing w:after="20"/>
              <w:ind w:left="20"/>
              <w:jc w:val="both"/>
            </w:pPr>
            <w:r>
              <w:rPr>
                <w:rFonts w:ascii="Times New Roman"/>
                <w:b w:val="false"/>
                <w:i w:val="false"/>
                <w:color w:val="000000"/>
                <w:sz w:val="20"/>
              </w:rPr>
              <w:t>
Машықтар:</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1. Бизнес-стратегия мен операциялық модельдің қажеттіліктерін ескере отырып, ұйымдық құрылымды, штаттық кестені құруға, жұмыскерлер мен бөлімшелердің жауапкершілік аймағын анықтауға жәрдемдесу (ережелер, лауазымдық нұсқаулықтар/лауазымдардың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бизнес мақсаттарын ескере отырып, ресурстарды жоспарлау, іріктеу және жалдау, ұстап қалу және жылжыту, босату және толықтыру саясатын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ресурстарын қысқа мерзімді, орта мерзімді және ұзақ мерзімді кезеңдерге жоспарлауды және болжауды қамтамасыз ету, оның ішінде процестерді цифрландыру және автоматтандыру жағдайында адам ресурстарын қайта бөлуді ескере отырып, еңбек нарығы, көші-қон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берушінің құндылық ұсынысын іске асыруды, жұмыс берушінің брендін дамытуды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қатынастарын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бизнес шешімдерін қолдау үшін HR көрсеткіштері мен ағымдағы HR аналитикасын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Бизнес қажеттіліктерін HR бастамаларына/ жобаларына және оларды жүзеге асыруға түрлендіруге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адам ресурстарын басқару бойынша бюджет шығыстарын жоспарлауға және бақылауға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9. Этикалық нормаларды сақтау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Мүдделі тұлғалармен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Жұмыскерлер өкілдерімен HR мәселелері бойынша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Ақпараттық жүйелермен, HR сандық платформаларымен және мәліметтер базасымен жұмыс істеу, озық технологияларды, цифрлық шешімдерді қолдану (жалдау боттары, роботтандыру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13. Басшылық пен жұмыскерлерге HR құзыретіне кіретін мәселелер бойынша кеңес беру. Кері байланыс беру;</w:t>
            </w:r>
          </w:p>
          <w:p>
            <w:pPr>
              <w:spacing w:after="20"/>
              <w:ind w:left="20"/>
              <w:jc w:val="both"/>
            </w:pPr>
            <w:r>
              <w:rPr>
                <w:rFonts w:ascii="Times New Roman"/>
                <w:b w:val="false"/>
                <w:i w:val="false"/>
                <w:color w:val="000000"/>
                <w:sz w:val="20"/>
              </w:rPr>
              <w:t>
14. Мемлекеттік органдарда, ұйымдарда және кәсіби қауымдастықтарда HR мәселелері бойынша ұйымның мүдделерін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1601"/>
          <w:p>
            <w:pPr>
              <w:spacing w:after="20"/>
              <w:ind w:left="20"/>
              <w:jc w:val="both"/>
            </w:pPr>
            <w:r>
              <w:rPr>
                <w:rFonts w:ascii="Times New Roman"/>
                <w:b w:val="false"/>
                <w:i w:val="false"/>
                <w:color w:val="000000"/>
                <w:sz w:val="20"/>
              </w:rPr>
              <w:t>
Білімдер:</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1. Клиенттердің бизнес мақсаттары мен қажеттіліктерін ескере отырып, адам ресурстарын басқару стратегиясы/саясаты.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 мақсаттары мен операциялық бизнес үлгісіне сәйкес келетін адам ресурстарын басқарудың жиынтық ынталандыру жүйелері, HR процестері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Қақтығыстарды басқару әдістері, процедуралар және медиация құралдары</w:t>
            </w:r>
          </w:p>
          <w:p>
            <w:pPr>
              <w:spacing w:after="20"/>
              <w:ind w:left="20"/>
              <w:jc w:val="both"/>
            </w:pPr>
            <w:r>
              <w:rPr>
                <w:rFonts w:ascii="Times New Roman"/>
                <w:b w:val="false"/>
                <w:i w:val="false"/>
                <w:color w:val="000000"/>
                <w:sz w:val="20"/>
              </w:rPr>
              <w:t>
5. Кері байланыс беру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1602"/>
          <w:p>
            <w:pPr>
              <w:spacing w:after="20"/>
              <w:ind w:left="20"/>
              <w:jc w:val="both"/>
            </w:pPr>
            <w:r>
              <w:rPr>
                <w:rFonts w:ascii="Times New Roman"/>
                <w:b w:val="false"/>
                <w:i w:val="false"/>
                <w:color w:val="000000"/>
                <w:sz w:val="20"/>
              </w:rPr>
              <w:t>
Дағды 3:</w:t>
            </w:r>
          </w:p>
          <w:bookmarkEnd w:id="1602"/>
          <w:p>
            <w:pPr>
              <w:spacing w:after="20"/>
              <w:ind w:left="20"/>
              <w:jc w:val="both"/>
            </w:pPr>
            <w:r>
              <w:rPr>
                <w:rFonts w:ascii="Times New Roman"/>
                <w:b w:val="false"/>
                <w:i w:val="false"/>
                <w:color w:val="000000"/>
                <w:sz w:val="20"/>
              </w:rPr>
              <w:t>
HR-процестерді, технологияларды және құралдарды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1603"/>
          <w:p>
            <w:pPr>
              <w:spacing w:after="20"/>
              <w:ind w:left="20"/>
              <w:jc w:val="both"/>
            </w:pPr>
            <w:r>
              <w:rPr>
                <w:rFonts w:ascii="Times New Roman"/>
                <w:b w:val="false"/>
                <w:i w:val="false"/>
                <w:color w:val="000000"/>
                <w:sz w:val="20"/>
              </w:rPr>
              <w:t>
Машықтар:</w:t>
            </w:r>
          </w:p>
          <w:bookmarkEnd w:id="1603"/>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Құзыретті кадрларды мотивациялау, бейімделу, ұстап тұру, персоналды бағалау және дамыту жүйелерін, персоналдың тиімділігі мен қатысуын басқаруды, персонал арасындағы сабақтастық жүйелерін және персоналдың әлеуетін басқару/таланттарды басқару, еңбек тәртібі және қауіпсіз еңбек жағдайларын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тану және көтермелеу бағдарламаларын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HR Тәуекелдерін басқару (тәуекелдерді бақылау, азайту және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Жобаларды сәтті жүзеге асыру үшін жобаларды жүргізу және жұмыстарды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Жиынтық ынталандыру жүйелерін енгізу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Мүдделі тараптардың мүдделерін қорғау үшін бағдарламалар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Адам ресурстарын басқару процестеріне өзгерістер, стандарттау, біріздендіру, автоматтандыру бағдарламаларын енгізу. Бұзушылықтар анықталған және рәсімдер сақталмаған жағдайда түзету іс-шараларының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Байланыстардың/коммуникациялардың әртүрлі түрлерін, оларды үйлестіруді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Ішкі клиенттермен/ жұмыскерлермен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HR сараптама орталығынан, қызмет көрсету орталығынан сараптамалық қолдау және кеңес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Тараптардың өзара іс-қимылы шеңберінде туындайтын мәселелер бойынша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Адам ресурстарын басқаруда еңбек заңнамасының принциптері мен нормаларын, этикалық нормаларды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Тұлғааралық қатынастарды басқару әдістерін қолдану, командада жұмыс істеу, құзыреттілік модельдерін дамыту, көшбасшылықты дамыту, кадрларды іріктеу, таланттарды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Ұйымның адам ресурстарын басқару бойынша бюджет шығындарын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HR саласындағы ақпараттық жүйелермен/цифрлық платформалармен және мәліметтер базасымен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Ұйымның заңнамасы мен актілеріне сәйкес еңбекті қорғау және қауіпсіздік техникасы талаптарының орындалуын қамтамасыз ету жөніндегі іс-шараларды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18. Ағымдағы заңнаманың талаптарын өзгеріссіз сақтай отырып, процесті іске асыруды қамтамасыз ету және HR бизнес-серіктестерінде тиісті заңнамадағы және ішкі рәсімдердегі кез келген өзгерістер туралы өзекті ақпараттың болуын қамтамасыз ету</w:t>
            </w:r>
          </w:p>
          <w:p>
            <w:pPr>
              <w:spacing w:after="20"/>
              <w:ind w:left="20"/>
              <w:jc w:val="both"/>
            </w:pPr>
            <w:r>
              <w:rPr>
                <w:rFonts w:ascii="Times New Roman"/>
                <w:b w:val="false"/>
                <w:i w:val="false"/>
                <w:color w:val="000000"/>
                <w:sz w:val="20"/>
              </w:rPr>
              <w:t>
19. Корпоративтік іс-шаралар жоспарын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1604"/>
          <w:p>
            <w:pPr>
              <w:spacing w:after="20"/>
              <w:ind w:left="20"/>
              <w:jc w:val="both"/>
            </w:pPr>
            <w:r>
              <w:rPr>
                <w:rFonts w:ascii="Times New Roman"/>
                <w:b w:val="false"/>
                <w:i w:val="false"/>
                <w:color w:val="000000"/>
                <w:sz w:val="20"/>
              </w:rPr>
              <w:t>
Білімдер:</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және құрылымдық бөлімшелердің жұмысы саласындағы процестерді бақылау, процестерді, басқару іс-шараларының нәтижелерін салыстыру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басқару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Жанжалды жағдайларды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мәселелері бойынша шарттарды келісу және бақылау, оларды жасасу рәсімдерін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табысты корпоративтік HR-практикаларға сәйкестігін талдау нәтижелерін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 - еңбек мәселелерін шешу бойынша жұмыскерлердің өкілдерімен, келіссөз жүргізушілермен және/немесе делдалдармен өзара іс-қимыл жасау,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Адам ресурстарын басқару процестері мен құралдары, кадрлық іс жүргізу туралы терең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Жұмыскерлердің теңдігі мен әртүрлілігі саласындағы ұйымның саясаты мен тәжірибесі (diversity).</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қатынастары саласындағы саясаттар мен тәжірибелерді сақтамаудың салдары.</w:t>
            </w:r>
          </w:p>
          <w:p>
            <w:pPr>
              <w:spacing w:after="20"/>
              <w:ind w:left="20"/>
              <w:jc w:val="both"/>
            </w:pPr>
            <w:r>
              <w:rPr>
                <w:rFonts w:ascii="Times New Roman"/>
                <w:b w:val="false"/>
                <w:i w:val="false"/>
                <w:color w:val="000000"/>
                <w:sz w:val="20"/>
              </w:rPr>
              <w:t>
11. Кері байланыс беру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1605"/>
          <w:p>
            <w:pPr>
              <w:spacing w:after="20"/>
              <w:ind w:left="20"/>
              <w:jc w:val="both"/>
            </w:pPr>
            <w:r>
              <w:rPr>
                <w:rFonts w:ascii="Times New Roman"/>
                <w:b w:val="false"/>
                <w:i w:val="false"/>
                <w:color w:val="000000"/>
                <w:sz w:val="20"/>
              </w:rPr>
              <w:t>
Дағды 4:</w:t>
            </w:r>
          </w:p>
          <w:bookmarkEnd w:id="1605"/>
          <w:p>
            <w:pPr>
              <w:spacing w:after="20"/>
              <w:ind w:left="20"/>
              <w:jc w:val="both"/>
            </w:pPr>
            <w:r>
              <w:rPr>
                <w:rFonts w:ascii="Times New Roman"/>
                <w:b w:val="false"/>
                <w:i w:val="false"/>
                <w:color w:val="000000"/>
                <w:sz w:val="20"/>
              </w:rPr>
              <w:t>
Әлеуметтік-еңбек қатынастарын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1606"/>
          <w:p>
            <w:pPr>
              <w:spacing w:after="20"/>
              <w:ind w:left="20"/>
              <w:jc w:val="both"/>
            </w:pPr>
            <w:r>
              <w:rPr>
                <w:rFonts w:ascii="Times New Roman"/>
                <w:b w:val="false"/>
                <w:i w:val="false"/>
                <w:color w:val="000000"/>
                <w:sz w:val="20"/>
              </w:rPr>
              <w:t>
Машықтар:</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1. Еңбек дауларының алдын алу бойынша алдын алу шараларын үйлестіру,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Әлеуметтік-еңбек мәселелері бойынша түсіндіру жұмыстарын жүргізу, қабылданған шешімдерді жұмыскерлердің назарына уақтылы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Әлеуметтік-еңбек қатынастары саласындағы проблемаларды мониторингтеуді және анықтауды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Мүдделі тұлғалармен (стейкхолдерлермен)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мәселелері бойынша сараптамалық баға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Кері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заңнамасының нормаларын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Ұжымдық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Басшылық пен жұмыскерлерге әлеуметтік-еңбек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Адам ресурстарын басқаруда еңбек заңнамасының принциптері мен нормаларын, этикалық нормаларды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мәселелерін реттеу, еңбек дауларын сотқа дейінгі және сотта қарауға қатысу;</w:t>
            </w:r>
          </w:p>
          <w:p>
            <w:pPr>
              <w:spacing w:after="20"/>
              <w:ind w:left="20"/>
              <w:jc w:val="both"/>
            </w:pPr>
            <w:r>
              <w:rPr>
                <w:rFonts w:ascii="Times New Roman"/>
                <w:b w:val="false"/>
                <w:i w:val="false"/>
                <w:color w:val="000000"/>
                <w:sz w:val="20"/>
              </w:rPr>
              <w:t>
12. Заңнамаға сәйкес жұмыскерлердің дербес деректерін қорғау және сақтау бойынша талаптарды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1607"/>
          <w:p>
            <w:pPr>
              <w:spacing w:after="20"/>
              <w:ind w:left="20"/>
              <w:jc w:val="both"/>
            </w:pPr>
            <w:r>
              <w:rPr>
                <w:rFonts w:ascii="Times New Roman"/>
                <w:b w:val="false"/>
                <w:i w:val="false"/>
                <w:color w:val="000000"/>
                <w:sz w:val="20"/>
              </w:rPr>
              <w:t>
Білімдер:</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Бизнес-мақсаттар мен операциялық бизнес-модельге сәйкес келетін мотивация жүйесінің, адам ресурстарын басқаратын HR-процестер мен құралдары теориясы мен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Ұйымдастырушылық мінез-құлық негіздері (көшбасшылықты мотвациялау теориялары);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HR-тәуекелдерді басқару (тәуекел-менеджмент);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5. Тиімді коммуникациялар құрудың әдістері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Аудит жүргізу, процестерді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HR саласындағы цифрлық платформалар, HR-процестерді автоматтандыру, ақпараттық қауіпсіздік, кадрлық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9. Ұжымдық-шарттық реттеу жүйесі, ұжымдық келіссөздер жүргізу рәсімдері.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дауларын реттеу, Еңбек дауларын сотқа дейінгі және сотта қарау тәртібі. Қақтығыстарды басқару әдістері, процедуралар және медиация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 жұмыс істейтін секторды және оның қызметіне әсер ететін нарықтық факторларды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Жұмыскерлердің теңдігі мен әртүрлілігі саласындағы ұйымның саясаты мен тәжірибесін білу (diversity);</w:t>
            </w:r>
          </w:p>
          <w:p>
            <w:pPr>
              <w:spacing w:after="20"/>
              <w:ind w:left="20"/>
              <w:jc w:val="both"/>
            </w:pPr>
            <w:r>
              <w:rPr>
                <w:rFonts w:ascii="Times New Roman"/>
                <w:b w:val="false"/>
                <w:i w:val="false"/>
                <w:color w:val="000000"/>
                <w:sz w:val="20"/>
              </w:rPr>
              <w:t>
13. Кері байланыс беру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1608"/>
          <w:p>
            <w:pPr>
              <w:spacing w:after="20"/>
              <w:ind w:left="20"/>
              <w:jc w:val="both"/>
            </w:pPr>
            <w:r>
              <w:rPr>
                <w:rFonts w:ascii="Times New Roman"/>
                <w:b w:val="false"/>
                <w:i w:val="false"/>
                <w:color w:val="000000"/>
                <w:sz w:val="20"/>
              </w:rPr>
              <w:t>
Еңбек функциясы 3:</w:t>
            </w:r>
          </w:p>
          <w:bookmarkEnd w:id="1608"/>
          <w:p>
            <w:pPr>
              <w:spacing w:after="20"/>
              <w:ind w:left="20"/>
              <w:jc w:val="both"/>
            </w:pPr>
            <w:r>
              <w:rPr>
                <w:rFonts w:ascii="Times New Roman"/>
                <w:b w:val="false"/>
                <w:i w:val="false"/>
                <w:color w:val="000000"/>
                <w:sz w:val="20"/>
              </w:rPr>
              <w:t>
Бизнес менеджментімен, клиенттермен, мүдделі тараптармен өзара қарым-қатынастар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1609"/>
          <w:p>
            <w:pPr>
              <w:spacing w:after="20"/>
              <w:ind w:left="20"/>
              <w:jc w:val="both"/>
            </w:pPr>
            <w:r>
              <w:rPr>
                <w:rFonts w:ascii="Times New Roman"/>
                <w:b w:val="false"/>
                <w:i w:val="false"/>
                <w:color w:val="000000"/>
                <w:sz w:val="20"/>
              </w:rPr>
              <w:t>
Дағды 1:</w:t>
            </w:r>
          </w:p>
          <w:bookmarkEnd w:id="1609"/>
          <w:p>
            <w:pPr>
              <w:spacing w:after="20"/>
              <w:ind w:left="20"/>
              <w:jc w:val="both"/>
            </w:pPr>
            <w:r>
              <w:rPr>
                <w:rFonts w:ascii="Times New Roman"/>
                <w:b w:val="false"/>
                <w:i w:val="false"/>
                <w:color w:val="000000"/>
                <w:sz w:val="20"/>
              </w:rPr>
              <w:t>
Бизнес менеджментімен, клиенттермен, мүдделі тараптармен/стейкхолдерлермен байланыс. Бизнес менеджментпен өзара іс-қимыл жасау және ықпал ету үшін HR бизнес серіктестер тобын басқару (егер қажет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1610"/>
          <w:p>
            <w:pPr>
              <w:spacing w:after="20"/>
              <w:ind w:left="20"/>
              <w:jc w:val="both"/>
            </w:pPr>
            <w:r>
              <w:rPr>
                <w:rFonts w:ascii="Times New Roman"/>
                <w:b w:val="false"/>
                <w:i w:val="false"/>
                <w:color w:val="000000"/>
                <w:sz w:val="20"/>
              </w:rPr>
              <w:t>
Машықтар:</w:t>
            </w:r>
          </w:p>
          <w:bookmarkEnd w:id="1610"/>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Бизнес-бағыттар бойынша HR бизнес-серіктестер тобының қызметін басқару, үйлестіру және бақылау, оларға кеңес беру. Бизнес-нәтижелерге қол жеткізу мақсатында бизнес менеджментіне ықпал ету және өзара іс-қимыл жасау үшін HR бизнес-серіктестер тобының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желілер арқылы коммуникациялық құралдар арқылы Бизнестің стратегиялық мақсаттарын жұмыскерлер деңгейіне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 менеджментімен, HR функцияларымен, барлық клиенттермен, мүдделі тараптармен/стейкхолдерлермен серіктестік құру. Адам ресурстарын басқару мәселелері бойынша басшылар мен жұмыскерлерге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 арасында ақпараттық-түсіндіру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коммуникацияларды талдау, проблемалық аймақтарды анықтау, басшылық пен жұмыскерлер арасындағы тұлғааралық қатынастар мен байланыс жүйесін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клиенттермен ұзақ мерзімді қарым-қатынас орнату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Өз жұмыскерлерінің барлық әлеуетін пайдалануда бизнес-бағытқа қолдау көрсету, персоналды дамыту жөніндегі кеңестерге / сессияларға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Бизнес менеджерлерімен кеңесу арқылы жұмыскерлермен қарым-қатынасқа қатысты күрделі мәселелерді басқару және шешу;</w:t>
            </w:r>
          </w:p>
          <w:p>
            <w:pPr>
              <w:spacing w:after="20"/>
              <w:ind w:left="20"/>
              <w:jc w:val="both"/>
            </w:pPr>
            <w:r>
              <w:rPr>
                <w:rFonts w:ascii="Times New Roman"/>
                <w:b w:val="false"/>
                <w:i w:val="false"/>
                <w:color w:val="000000"/>
                <w:sz w:val="20"/>
              </w:rPr>
              <w:t>
9. Адам ресурстарын басқару жүйесін автоматтандыру және цифрландыру мәселелері бойынша басшыларға кеңес беру. Адам ресурстарын басқару саласындағы көрсеткіштерді қолданыңыз.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1611"/>
          <w:p>
            <w:pPr>
              <w:spacing w:after="20"/>
              <w:ind w:left="20"/>
              <w:jc w:val="both"/>
            </w:pPr>
            <w:r>
              <w:rPr>
                <w:rFonts w:ascii="Times New Roman"/>
                <w:b w:val="false"/>
                <w:i w:val="false"/>
                <w:color w:val="000000"/>
                <w:sz w:val="20"/>
              </w:rPr>
              <w:t>
Білімдер:</w:t>
            </w:r>
          </w:p>
          <w:bookmarkEnd w:id="1611"/>
          <w:p>
            <w:pPr>
              <w:spacing w:after="20"/>
              <w:ind w:left="20"/>
              <w:jc w:val="both"/>
            </w:pPr>
            <w:r>
              <w:rPr>
                <w:rFonts w:ascii="Times New Roman"/>
                <w:b w:val="false"/>
                <w:i w:val="false"/>
                <w:color w:val="000000"/>
                <w:sz w:val="20"/>
              </w:rPr>
              <w:t>
</w:t>
            </w:r>
            <w:r>
              <w:rPr>
                <w:rFonts w:ascii="Times New Roman"/>
                <w:b w:val="false"/>
                <w:i w:val="false"/>
                <w:color w:val="000000"/>
                <w:sz w:val="20"/>
              </w:rPr>
              <w:t>1. Бизнесті дамыту стратегиясы, миссиясы, көзқарасы, тиімділіктің негізгі көрсеткіштері, стратегиялық жоспарлау және бизнесті әкімшілендіру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басқару саласындағы стратегия/саясат.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Бизнесті және бизнес-процестерді дамыту стратегиясын ескере отырып, ұйымдық даму және дизайн, HR-процестер және адам ресурстарын басқару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HR-тәуекелдерді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Іскерлік қарым-қатынас этикасының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Қақтығыстарды басқару әдістері, процедуралар және медиация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Әлеуметтік әріптестік қағидаттары, Ұжымдық келіссөздер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 жұмыс істейтін секторды және оның қызметіне әсер ететін нарықтық факторларды білу</w:t>
            </w:r>
          </w:p>
          <w:p>
            <w:pPr>
              <w:spacing w:after="20"/>
              <w:ind w:left="20"/>
              <w:jc w:val="both"/>
            </w:pPr>
            <w:r>
              <w:rPr>
                <w:rFonts w:ascii="Times New Roman"/>
                <w:b w:val="false"/>
                <w:i w:val="false"/>
                <w:color w:val="000000"/>
                <w:sz w:val="20"/>
              </w:rPr>
              <w:t>
11. Кері байланыс беру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1612"/>
          <w:p>
            <w:pPr>
              <w:spacing w:after="20"/>
              <w:ind w:left="20"/>
              <w:jc w:val="both"/>
            </w:pPr>
            <w:r>
              <w:rPr>
                <w:rFonts w:ascii="Times New Roman"/>
                <w:b w:val="false"/>
                <w:i w:val="false"/>
                <w:color w:val="000000"/>
                <w:sz w:val="20"/>
              </w:rPr>
              <w:t>
Дағды 2:</w:t>
            </w:r>
          </w:p>
          <w:bookmarkEnd w:id="1612"/>
          <w:p>
            <w:pPr>
              <w:spacing w:after="20"/>
              <w:ind w:left="20"/>
              <w:jc w:val="both"/>
            </w:pPr>
            <w:r>
              <w:rPr>
                <w:rFonts w:ascii="Times New Roman"/>
                <w:b w:val="false"/>
                <w:i w:val="false"/>
                <w:color w:val="000000"/>
                <w:sz w:val="20"/>
              </w:rPr>
              <w:t>
HR функциясын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1613"/>
          <w:p>
            <w:pPr>
              <w:spacing w:after="20"/>
              <w:ind w:left="20"/>
              <w:jc w:val="both"/>
            </w:pPr>
            <w:r>
              <w:rPr>
                <w:rFonts w:ascii="Times New Roman"/>
                <w:b w:val="false"/>
                <w:i w:val="false"/>
                <w:color w:val="000000"/>
                <w:sz w:val="20"/>
              </w:rPr>
              <w:t>
Машықтар:</w:t>
            </w:r>
          </w:p>
          <w:bookmarkEnd w:id="1613"/>
          <w:p>
            <w:pPr>
              <w:spacing w:after="20"/>
              <w:ind w:left="20"/>
              <w:jc w:val="both"/>
            </w:pPr>
            <w:r>
              <w:rPr>
                <w:rFonts w:ascii="Times New Roman"/>
                <w:b w:val="false"/>
                <w:i w:val="false"/>
                <w:color w:val="000000"/>
                <w:sz w:val="20"/>
              </w:rPr>
              <w:t>
</w:t>
            </w:r>
            <w:r>
              <w:rPr>
                <w:rFonts w:ascii="Times New Roman"/>
                <w:b w:val="false"/>
                <w:i w:val="false"/>
                <w:color w:val="000000"/>
                <w:sz w:val="20"/>
              </w:rPr>
              <w:t>1. HR қызметтеріне қанағаттану деңгейі бойынша зерттеулер жүргізу, зерттеу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Көрсеткіштерді таңдауды қамтамасыз ету, көрсеткіштердің серпінін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функциясындағы проблемалық аймақтарды, оның ішінде бизнеспен, HR сараптама орталығымен, HR қызмет көрсету орталығымен және басқа да мүдделі тұлғалармен қарым-қатынастағы проблемалық аймақтарды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Бюджеттің орындалу тиімділігін бағалау, инвестициялардың қайтарылу деңгейін бағалау, барлық HR қызметі мен HR жобаларының тиімділігін өлшеу.</w:t>
            </w:r>
          </w:p>
          <w:p>
            <w:pPr>
              <w:spacing w:after="20"/>
              <w:ind w:left="20"/>
              <w:jc w:val="both"/>
            </w:pPr>
            <w:r>
              <w:rPr>
                <w:rFonts w:ascii="Times New Roman"/>
                <w:b w:val="false"/>
                <w:i w:val="false"/>
                <w:color w:val="000000"/>
                <w:sz w:val="20"/>
              </w:rPr>
              <w:t>
5. Түзету іс-шараларының жоспарын бірлесіп талқылау және қалыптастыру,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1614"/>
          <w:p>
            <w:pPr>
              <w:spacing w:after="20"/>
              <w:ind w:left="20"/>
              <w:jc w:val="both"/>
            </w:pPr>
            <w:r>
              <w:rPr>
                <w:rFonts w:ascii="Times New Roman"/>
                <w:b w:val="false"/>
                <w:i w:val="false"/>
                <w:color w:val="000000"/>
                <w:sz w:val="20"/>
              </w:rPr>
              <w:t>
1. Ұйымдық даму және дизайн, HR процестері және адам ресурстарын басқару құралдары, ұйымның кадрлық жүргізуі.</w:t>
            </w:r>
          </w:p>
          <w:bookmarkEnd w:id="1614"/>
          <w:p>
            <w:pPr>
              <w:spacing w:after="20"/>
              <w:ind w:left="20"/>
              <w:jc w:val="both"/>
            </w:pPr>
            <w:r>
              <w:rPr>
                <w:rFonts w:ascii="Times New Roman"/>
                <w:b w:val="false"/>
                <w:i w:val="false"/>
                <w:color w:val="000000"/>
                <w:sz w:val="20"/>
              </w:rPr>
              <w:t>
</w:t>
            </w:r>
            <w:r>
              <w:rPr>
                <w:rFonts w:ascii="Times New Roman"/>
                <w:b w:val="false"/>
                <w:i w:val="false"/>
                <w:color w:val="000000"/>
                <w:sz w:val="20"/>
              </w:rPr>
              <w:t>2. HR функциясын құру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HR функцияларының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 зерттеулер жүргізу әдістері, іскерлік қарым-қатынас этикасының нормалары.</w:t>
            </w:r>
          </w:p>
          <w:p>
            <w:pPr>
              <w:spacing w:after="20"/>
              <w:ind w:left="20"/>
              <w:jc w:val="both"/>
            </w:pPr>
            <w:r>
              <w:rPr>
                <w:rFonts w:ascii="Times New Roman"/>
                <w:b w:val="false"/>
                <w:i w:val="false"/>
                <w:color w:val="000000"/>
                <w:sz w:val="20"/>
              </w:rPr>
              <w:t>
7. HR саласындағы цифрлық платформалар, HR-процестерді автоматтандыру, ақпараттық және кадрлық қауіпсіздік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1615"/>
          <w:p>
            <w:pPr>
              <w:spacing w:after="20"/>
              <w:ind w:left="20"/>
              <w:jc w:val="both"/>
            </w:pPr>
            <w:r>
              <w:rPr>
                <w:rFonts w:ascii="Times New Roman"/>
                <w:b w:val="false"/>
                <w:i w:val="false"/>
                <w:color w:val="000000"/>
                <w:sz w:val="20"/>
              </w:rPr>
              <w:t>
Дағды 3:</w:t>
            </w:r>
          </w:p>
          <w:bookmarkEnd w:id="1615"/>
          <w:p>
            <w:pPr>
              <w:spacing w:after="20"/>
              <w:ind w:left="20"/>
              <w:jc w:val="both"/>
            </w:pPr>
            <w:r>
              <w:rPr>
                <w:rFonts w:ascii="Times New Roman"/>
                <w:b w:val="false"/>
                <w:i w:val="false"/>
                <w:color w:val="000000"/>
                <w:sz w:val="20"/>
              </w:rPr>
              <w:t>
HR-тәуекелдерді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1616"/>
          <w:p>
            <w:pPr>
              <w:spacing w:after="20"/>
              <w:ind w:left="20"/>
              <w:jc w:val="both"/>
            </w:pPr>
            <w:r>
              <w:rPr>
                <w:rFonts w:ascii="Times New Roman"/>
                <w:b w:val="false"/>
                <w:i w:val="false"/>
                <w:color w:val="000000"/>
                <w:sz w:val="20"/>
              </w:rPr>
              <w:t>
Машықтар:</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 қызметіне, әлеуметтік-еңбек қатынастарын реттеуге, ақпараттық қауіпсіздікке, дербес деректерді қорғауға, сондай-ақ HR басқару саласындағы сыбайлас жемқорлық, қаржылық тәуекелдерге байланысты тәуекелдерді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басқарумен байланысты тәуекелдерді жіктеу және тұрақты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HR-тәуекелдерді басқару және қамту жөніндегі іс-шаралар жоспарын әзірлеу (яғни, олардың деңгейін мониторингілеу, тәуекелдік оқиғалардың басталуын болдырмау және салдарын жою жөніндегі іс-шараларды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саласында тәуекелді іске асыру жағдайында ықтимал салдарларды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азайту және алдын алу мақсатында іс-шаралар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Өзгерістерді басқару, жұмыскерлердің наразылығымен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Тұлғааралық қатынастар мен ішкі коммуникациялар жүйесін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Бизнес менеджментімен, мүдделі тұлғалармен қарым-қатынас жасау, проблемаларды басшылыққа жеткізу және оларды шешу жолдарын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Адам ресурстарын басқару мәселелері бойынша басшылық пен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Этикалық нормаларды қолдану;</w:t>
            </w:r>
          </w:p>
          <w:p>
            <w:pPr>
              <w:spacing w:after="20"/>
              <w:ind w:left="20"/>
              <w:jc w:val="both"/>
            </w:pPr>
            <w:r>
              <w:rPr>
                <w:rFonts w:ascii="Times New Roman"/>
                <w:b w:val="false"/>
                <w:i w:val="false"/>
                <w:color w:val="000000"/>
                <w:sz w:val="20"/>
              </w:rPr>
              <w:t>
11. HR бюджетін бақылауды, шығындарды бағалауды және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1617"/>
          <w:p>
            <w:pPr>
              <w:spacing w:after="20"/>
              <w:ind w:left="20"/>
              <w:jc w:val="both"/>
            </w:pPr>
            <w:r>
              <w:rPr>
                <w:rFonts w:ascii="Times New Roman"/>
                <w:b w:val="false"/>
                <w:i w:val="false"/>
                <w:color w:val="000000"/>
                <w:sz w:val="20"/>
              </w:rPr>
              <w:t>
Білімдер:</w:t>
            </w:r>
          </w:p>
          <w:bookmarkEnd w:id="1617"/>
          <w:p>
            <w:pPr>
              <w:spacing w:after="20"/>
              <w:ind w:left="20"/>
              <w:jc w:val="both"/>
            </w:pPr>
            <w:r>
              <w:rPr>
                <w:rFonts w:ascii="Times New Roman"/>
                <w:b w:val="false"/>
                <w:i w:val="false"/>
                <w:color w:val="000000"/>
                <w:sz w:val="20"/>
              </w:rPr>
              <w:t>
</w:t>
            </w:r>
            <w:r>
              <w:rPr>
                <w:rFonts w:ascii="Times New Roman"/>
                <w:b w:val="false"/>
                <w:i w:val="false"/>
                <w:color w:val="000000"/>
                <w:sz w:val="20"/>
              </w:rPr>
              <w:t>1. Ұйымдық даму, адам ресурстарын басқарудың негізгі процестері, тәжірибелері мен құралдары, кадрлық іс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 мақсаттары мен операциялық бизнес үлгісіне сәйкес келетін мотивация жүйелері, HR процестері және адам ресурстарын басқару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және кадрлық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шығындарын жоспарлау және бюджеттеу;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Кәсіби HR-стандарттар;</w:t>
            </w:r>
          </w:p>
          <w:p>
            <w:pPr>
              <w:spacing w:after="20"/>
              <w:ind w:left="20"/>
              <w:jc w:val="both"/>
            </w:pPr>
            <w:r>
              <w:rPr>
                <w:rFonts w:ascii="Times New Roman"/>
                <w:b w:val="false"/>
                <w:i w:val="false"/>
                <w:color w:val="000000"/>
                <w:sz w:val="20"/>
              </w:rPr>
              <w:t>
8. Тәуекелдерді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5" w:id="1618"/>
          <w:p>
            <w:pPr>
              <w:spacing w:after="20"/>
              <w:ind w:left="20"/>
              <w:jc w:val="both"/>
            </w:pPr>
            <w:r>
              <w:rPr>
                <w:rFonts w:ascii="Times New Roman"/>
                <w:b w:val="false"/>
                <w:i w:val="false"/>
                <w:color w:val="000000"/>
                <w:sz w:val="20"/>
              </w:rPr>
              <w:t>
Бизнесті түсіну, ситуациялық шешімдер қабылдау</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бағдарлану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жөніндегі басқарушы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"HR-дженералист" кәсіптік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HR-дженералист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1619"/>
          <w:p>
            <w:pPr>
              <w:spacing w:after="20"/>
              <w:ind w:left="20"/>
              <w:jc w:val="both"/>
            </w:pPr>
            <w:r>
              <w:rPr>
                <w:rFonts w:ascii="Times New Roman"/>
                <w:b w:val="false"/>
                <w:i w:val="false"/>
                <w:color w:val="000000"/>
                <w:sz w:val="20"/>
              </w:rPr>
              <w:t>
Білім деңгейі:</w:t>
            </w:r>
          </w:p>
          <w:bookmarkEnd w:id="1619"/>
          <w:p>
            <w:pPr>
              <w:spacing w:after="20"/>
              <w:ind w:left="20"/>
              <w:jc w:val="both"/>
            </w:pPr>
            <w:r>
              <w:rPr>
                <w:rFonts w:ascii="Times New Roman"/>
                <w:b w:val="false"/>
                <w:i w:val="false"/>
                <w:color w:val="000000"/>
                <w:sz w:val="20"/>
              </w:rPr>
              <w:t>
жоғары білім (бакалавриат, маман,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1620"/>
          <w:p>
            <w:pPr>
              <w:spacing w:after="20"/>
              <w:ind w:left="20"/>
              <w:jc w:val="both"/>
            </w:pPr>
            <w:r>
              <w:rPr>
                <w:rFonts w:ascii="Times New Roman"/>
                <w:b w:val="false"/>
                <w:i w:val="false"/>
                <w:color w:val="000000"/>
                <w:sz w:val="20"/>
              </w:rPr>
              <w:t>
Мамандық:</w:t>
            </w:r>
          </w:p>
          <w:bookmarkEnd w:id="1620"/>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1621"/>
          <w:p>
            <w:pPr>
              <w:spacing w:after="20"/>
              <w:ind w:left="20"/>
              <w:jc w:val="both"/>
            </w:pPr>
            <w:r>
              <w:rPr>
                <w:rFonts w:ascii="Times New Roman"/>
                <w:b w:val="false"/>
                <w:i w:val="false"/>
                <w:color w:val="000000"/>
                <w:sz w:val="20"/>
              </w:rPr>
              <w:t>
Біліктілік:</w:t>
            </w:r>
          </w:p>
          <w:bookmarkEnd w:id="1621"/>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1622"/>
          <w:p>
            <w:pPr>
              <w:spacing w:after="20"/>
              <w:ind w:left="20"/>
              <w:jc w:val="both"/>
            </w:pPr>
            <w:r>
              <w:rPr>
                <w:rFonts w:ascii="Times New Roman"/>
                <w:b w:val="false"/>
                <w:i w:val="false"/>
                <w:color w:val="000000"/>
                <w:sz w:val="20"/>
              </w:rPr>
              <w:t>
Білім деңгейі:</w:t>
            </w:r>
          </w:p>
          <w:bookmarkEnd w:id="162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4" w:id="1623"/>
          <w:p>
            <w:pPr>
              <w:spacing w:after="20"/>
              <w:ind w:left="20"/>
              <w:jc w:val="both"/>
            </w:pPr>
            <w:r>
              <w:rPr>
                <w:rFonts w:ascii="Times New Roman"/>
                <w:b w:val="false"/>
                <w:i w:val="false"/>
                <w:color w:val="000000"/>
                <w:sz w:val="20"/>
              </w:rPr>
              <w:t>
Мамандық:</w:t>
            </w:r>
          </w:p>
          <w:bookmarkEnd w:id="162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1624"/>
          <w:p>
            <w:pPr>
              <w:spacing w:after="20"/>
              <w:ind w:left="20"/>
              <w:jc w:val="both"/>
            </w:pPr>
            <w:r>
              <w:rPr>
                <w:rFonts w:ascii="Times New Roman"/>
                <w:b w:val="false"/>
                <w:i w:val="false"/>
                <w:color w:val="000000"/>
                <w:sz w:val="20"/>
              </w:rPr>
              <w:t>
Біліктілік:</w:t>
            </w:r>
          </w:p>
          <w:bookmarkEnd w:id="16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жұмыс тәжірибесі, оның ішінде адам ресурстарын басқару саласында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1222-0-007 - Кадрлар бөлімнің бастығы (персоналды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бизнес стратегиясына сәйкес HR функциясын қалыптастыру. Қажетті ұйымдастырушылық нәтижелерге қол жеткізу мақсатында, ұйымның даму кезеңіне сүйене отырып, еңбек қызметін басқару, жоспарлау, үйлестіру және адам ресурстарын дамыту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6" w:id="1625"/>
          <w:p>
            <w:pPr>
              <w:spacing w:after="20"/>
              <w:ind w:left="20"/>
              <w:jc w:val="both"/>
            </w:pPr>
            <w:r>
              <w:rPr>
                <w:rFonts w:ascii="Times New Roman"/>
                <w:b w:val="false"/>
                <w:i w:val="false"/>
                <w:color w:val="000000"/>
                <w:sz w:val="20"/>
              </w:rPr>
              <w:t>
1. Ұйымның бизнес стратегиясына сәйкес HR функциясын қалыптастыру.</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2. HR стратегиясын/саясатын іске асыру</w:t>
            </w:r>
          </w:p>
          <w:p>
            <w:pPr>
              <w:spacing w:after="20"/>
              <w:ind w:left="20"/>
              <w:jc w:val="both"/>
            </w:pPr>
            <w:r>
              <w:rPr>
                <w:rFonts w:ascii="Times New Roman"/>
                <w:b w:val="false"/>
                <w:i w:val="false"/>
                <w:color w:val="000000"/>
                <w:sz w:val="20"/>
              </w:rPr>
              <w:t>
3. Әлеуметтік-еңбек қатынастарын басқару жүйесін қалыптастыру, оны ұйым стратегиясымен және басқару тәжірибесімен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1626"/>
          <w:p>
            <w:pPr>
              <w:spacing w:after="20"/>
              <w:ind w:left="20"/>
              <w:jc w:val="both"/>
            </w:pPr>
            <w:r>
              <w:rPr>
                <w:rFonts w:ascii="Times New Roman"/>
                <w:b w:val="false"/>
                <w:i w:val="false"/>
                <w:color w:val="000000"/>
                <w:sz w:val="20"/>
              </w:rPr>
              <w:t>
Еңбек функциясы 1:</w:t>
            </w:r>
          </w:p>
          <w:bookmarkEnd w:id="1626"/>
          <w:p>
            <w:pPr>
              <w:spacing w:after="20"/>
              <w:ind w:left="20"/>
              <w:jc w:val="both"/>
            </w:pPr>
            <w:r>
              <w:rPr>
                <w:rFonts w:ascii="Times New Roman"/>
                <w:b w:val="false"/>
                <w:i w:val="false"/>
                <w:color w:val="000000"/>
                <w:sz w:val="20"/>
              </w:rPr>
              <w:t>
Ұйымның бизнес стратегиясына сәйкес HR саясатын қалыптастыру.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1627"/>
          <w:p>
            <w:pPr>
              <w:spacing w:after="20"/>
              <w:ind w:left="20"/>
              <w:jc w:val="both"/>
            </w:pPr>
            <w:r>
              <w:rPr>
                <w:rFonts w:ascii="Times New Roman"/>
                <w:b w:val="false"/>
                <w:i w:val="false"/>
                <w:color w:val="000000"/>
                <w:sz w:val="20"/>
              </w:rPr>
              <w:t>
Дағды 1:</w:t>
            </w:r>
          </w:p>
          <w:bookmarkEnd w:id="1627"/>
          <w:p>
            <w:pPr>
              <w:spacing w:after="20"/>
              <w:ind w:left="20"/>
              <w:jc w:val="both"/>
            </w:pPr>
            <w:r>
              <w:rPr>
                <w:rFonts w:ascii="Times New Roman"/>
                <w:b w:val="false"/>
                <w:i w:val="false"/>
                <w:color w:val="000000"/>
                <w:sz w:val="20"/>
              </w:rPr>
              <w:t>
Адам ресурстарын басқару жүйесін және HR құжаттарын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1628"/>
          <w:p>
            <w:pPr>
              <w:spacing w:after="20"/>
              <w:ind w:left="20"/>
              <w:jc w:val="both"/>
            </w:pPr>
            <w:r>
              <w:rPr>
                <w:rFonts w:ascii="Times New Roman"/>
                <w:b w:val="false"/>
                <w:i w:val="false"/>
                <w:color w:val="000000"/>
                <w:sz w:val="20"/>
              </w:rPr>
              <w:t>
Машықтар:</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мәселелерін реттейтін ҚР нормативтік құқықтық актілерін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стратегиялық құжаттарын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адам ресурстарын басқарудың SWOT талдауын қамтамасыз ету, ұйымның HR процестерінің жетілу деңгейін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HR аналитикасының нәтижелерін талдау;</w:t>
            </w:r>
          </w:p>
          <w:p>
            <w:pPr>
              <w:spacing w:after="20"/>
              <w:ind w:left="20"/>
              <w:jc w:val="both"/>
            </w:pPr>
            <w:r>
              <w:rPr>
                <w:rFonts w:ascii="Times New Roman"/>
                <w:b w:val="false"/>
                <w:i w:val="false"/>
                <w:color w:val="000000"/>
                <w:sz w:val="20"/>
              </w:rPr>
              <w:t>
6. Үздік әлемдік тәжірибелерді, сондай-ақ HR стратегиялары мен процестеріндегі үрдістерді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1629"/>
          <w:p>
            <w:pPr>
              <w:spacing w:after="20"/>
              <w:ind w:left="20"/>
              <w:jc w:val="both"/>
            </w:pPr>
            <w:r>
              <w:rPr>
                <w:rFonts w:ascii="Times New Roman"/>
                <w:b w:val="false"/>
                <w:i w:val="false"/>
                <w:color w:val="000000"/>
                <w:sz w:val="20"/>
              </w:rPr>
              <w:t>
1. Адам ресурстарын басқару мәселелерін реттейтін ҚР нормативтік құқықтық актілері;</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экономика, психология, ұйымдық даму және мінез-құлық, тәуекел-менеджмент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Бизнесті дамыту стратегиясы, ұйымның миссиясы мен пайымы, тиімділіктің негізгі мақсаттары мен көрсеткіштері, стратегиялық менеджмент және жоспарлау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 ресурстарын басқару саласындағы заманауи үрдістер мен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Тұрақты даму тұжырымдамасы;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Өзгерістерді басқару;</w:t>
            </w:r>
          </w:p>
          <w:p>
            <w:pPr>
              <w:spacing w:after="20"/>
              <w:ind w:left="20"/>
              <w:jc w:val="both"/>
            </w:pPr>
            <w:r>
              <w:rPr>
                <w:rFonts w:ascii="Times New Roman"/>
                <w:b w:val="false"/>
                <w:i w:val="false"/>
                <w:color w:val="000000"/>
                <w:sz w:val="20"/>
              </w:rPr>
              <w:t>
7. Кадрлық қауіпсіздікті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1630"/>
          <w:p>
            <w:pPr>
              <w:spacing w:after="20"/>
              <w:ind w:left="20"/>
              <w:jc w:val="both"/>
            </w:pPr>
            <w:r>
              <w:rPr>
                <w:rFonts w:ascii="Times New Roman"/>
                <w:b w:val="false"/>
                <w:i w:val="false"/>
                <w:color w:val="000000"/>
                <w:sz w:val="20"/>
              </w:rPr>
              <w:t>
Дағды 2:</w:t>
            </w:r>
          </w:p>
          <w:bookmarkEnd w:id="1630"/>
          <w:p>
            <w:pPr>
              <w:spacing w:after="20"/>
              <w:ind w:left="20"/>
              <w:jc w:val="both"/>
            </w:pPr>
            <w:r>
              <w:rPr>
                <w:rFonts w:ascii="Times New Roman"/>
                <w:b w:val="false"/>
                <w:i w:val="false"/>
                <w:color w:val="000000"/>
                <w:sz w:val="20"/>
              </w:rPr>
              <w:t>
HR саясатын әзірлеу. Персоналды басқару шығындарын жоспарлау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1631"/>
          <w:p>
            <w:pPr>
              <w:spacing w:after="20"/>
              <w:ind w:left="20"/>
              <w:jc w:val="both"/>
            </w:pPr>
            <w:r>
              <w:rPr>
                <w:rFonts w:ascii="Times New Roman"/>
                <w:b w:val="false"/>
                <w:i w:val="false"/>
                <w:color w:val="000000"/>
                <w:sz w:val="20"/>
              </w:rPr>
              <w:t>
1. ҚР еңбек заңнамасының нормаларын және өзге де нормативтік құқықтық актілерді қолдана отырып, ұйымның бизнес-стратегиясына, ұйымның операциялық моделіне және корпоративтік мәдениетіне сәйкес HR-саясатты әзірлеу;</w:t>
            </w:r>
          </w:p>
          <w:bookmarkEnd w:id="1631"/>
          <w:p>
            <w:pPr>
              <w:spacing w:after="20"/>
              <w:ind w:left="20"/>
              <w:jc w:val="both"/>
            </w:pPr>
            <w:r>
              <w:rPr>
                <w:rFonts w:ascii="Times New Roman"/>
                <w:b w:val="false"/>
                <w:i w:val="false"/>
                <w:color w:val="000000"/>
                <w:sz w:val="20"/>
              </w:rPr>
              <w:t>
</w:t>
            </w:r>
            <w:r>
              <w:rPr>
                <w:rFonts w:ascii="Times New Roman"/>
                <w:b w:val="false"/>
                <w:i w:val="false"/>
                <w:color w:val="000000"/>
                <w:sz w:val="20"/>
              </w:rPr>
              <w:t>2. HR процестерін автоматтандыруға, ақпараттық жүйелермен, сандық HR платформаларымен және мәліметтер базасымен жұмыс істеуге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жылдық бюджетін қалыптастыру кезеңінде қысқа мерзімді, орта мерзімді және ұзақ мерзімді кезеңдерге арналған HR-бюджетті әзірлеуді, бюджетті қорғауды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Бюджеттің атқарылуына мониторинг пен бақылауды жүзеге асыру</w:t>
            </w:r>
          </w:p>
          <w:p>
            <w:pPr>
              <w:spacing w:after="20"/>
              <w:ind w:left="20"/>
              <w:jc w:val="both"/>
            </w:pPr>
            <w:r>
              <w:rPr>
                <w:rFonts w:ascii="Times New Roman"/>
                <w:b w:val="false"/>
                <w:i w:val="false"/>
                <w:color w:val="000000"/>
                <w:sz w:val="20"/>
              </w:rPr>
              <w:t>
5. Ұйым басшылығына және барлық мүдделі тараптарға HR басқару мәселелері бойынша кеңес беру және кері байланыс орнату.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1632"/>
          <w:p>
            <w:pPr>
              <w:spacing w:after="20"/>
              <w:ind w:left="20"/>
              <w:jc w:val="both"/>
            </w:pPr>
            <w:r>
              <w:rPr>
                <w:rFonts w:ascii="Times New Roman"/>
                <w:b w:val="false"/>
                <w:i w:val="false"/>
                <w:color w:val="000000"/>
                <w:sz w:val="20"/>
              </w:rPr>
              <w:t>
Білімдер:</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1. Еңбек ресурстары мен персонал шығындарын жоспарлау негіздері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Бюджеттеу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HR қызметтері нарығы;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Ұйымдағы HR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даму және дизайн, процестер, тәжірибелер және адам ресурстарын басқару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нормативтік құқықтық актілері, адам ресурстарын басқару мәселелерін реттейтін ішкі нормативтік құжаттар;</w:t>
            </w:r>
          </w:p>
          <w:p>
            <w:pPr>
              <w:spacing w:after="20"/>
              <w:ind w:left="20"/>
              <w:jc w:val="both"/>
            </w:pPr>
            <w:r>
              <w:rPr>
                <w:rFonts w:ascii="Times New Roman"/>
                <w:b w:val="false"/>
                <w:i w:val="false"/>
                <w:color w:val="000000"/>
                <w:sz w:val="20"/>
              </w:rPr>
              <w:t>
7. Бизнесті дамыту стратегиясы, миссиясы,көзқарасы, тиімділіктің негізгі көрсеткіштері, Стратегиялық менеджмент және жоспарлау негіздері, операциялық 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3" w:id="1633"/>
          <w:p>
            <w:pPr>
              <w:spacing w:after="20"/>
              <w:ind w:left="20"/>
              <w:jc w:val="both"/>
            </w:pPr>
            <w:r>
              <w:rPr>
                <w:rFonts w:ascii="Times New Roman"/>
                <w:b w:val="false"/>
                <w:i w:val="false"/>
                <w:color w:val="000000"/>
                <w:sz w:val="20"/>
              </w:rPr>
              <w:t>
Еңбек функциясы 2:</w:t>
            </w:r>
          </w:p>
          <w:bookmarkEnd w:id="1633"/>
          <w:p>
            <w:pPr>
              <w:spacing w:after="20"/>
              <w:ind w:left="20"/>
              <w:jc w:val="both"/>
            </w:pPr>
            <w:r>
              <w:rPr>
                <w:rFonts w:ascii="Times New Roman"/>
                <w:b w:val="false"/>
                <w:i w:val="false"/>
                <w:color w:val="000000"/>
                <w:sz w:val="20"/>
              </w:rPr>
              <w:t>
HR стратегиясын/ саясатын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1634"/>
          <w:p>
            <w:pPr>
              <w:spacing w:after="20"/>
              <w:ind w:left="20"/>
              <w:jc w:val="both"/>
            </w:pPr>
            <w:r>
              <w:rPr>
                <w:rFonts w:ascii="Times New Roman"/>
                <w:b w:val="false"/>
                <w:i w:val="false"/>
                <w:color w:val="000000"/>
                <w:sz w:val="20"/>
              </w:rPr>
              <w:t>
Дағды 1:</w:t>
            </w:r>
          </w:p>
          <w:bookmarkEnd w:id="1634"/>
          <w:p>
            <w:pPr>
              <w:spacing w:after="20"/>
              <w:ind w:left="20"/>
              <w:jc w:val="both"/>
            </w:pPr>
            <w:r>
              <w:rPr>
                <w:rFonts w:ascii="Times New Roman"/>
                <w:b w:val="false"/>
                <w:i w:val="false"/>
                <w:color w:val="000000"/>
                <w:sz w:val="20"/>
              </w:rPr>
              <w:t>
HR стратегиясын/саясатын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1635"/>
          <w:p>
            <w:pPr>
              <w:spacing w:after="20"/>
              <w:ind w:left="20"/>
              <w:jc w:val="both"/>
            </w:pPr>
            <w:r>
              <w:rPr>
                <w:rFonts w:ascii="Times New Roman"/>
                <w:b w:val="false"/>
                <w:i w:val="false"/>
                <w:color w:val="000000"/>
                <w:sz w:val="20"/>
              </w:rPr>
              <w:t>
Машықтар:</w:t>
            </w:r>
          </w:p>
          <w:bookmarkEnd w:id="1635"/>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іздеу және іріктеу (рекрутинг) процесін талдау, енгізу және басқару, іске асыру үшін персоналға қажеттілік пен бюджетті анықтау, әлеуетті кандидаттарды іздеудің ең тиімді көздерін анықтау, жұмыс берушінің брендіне сәйкес іздеу платформалары, арналар, байланыс құралдары және іс-шаралар арқылы әлеуетті кандидаттарды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санаттағы лауазымдарға бейімделу жүйесін құру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 қызметінің тиімділігін басқару жүйесін қалыптастыру бойынша үздік тәжірибелерді талдау және қызметтің тиімділігін (нәтижелілігін) басқару процесін енгізу. Ұйымның басшылығы мен жұмыскерлеріне мақсат қою рәсімі бойынша оқыту және кеңес беру (соның ішінде SMART-технологиялар, жұмыскерлерге мақсат қою және өз үміттерін қалыптастыру, т.б.). Басшылыққа басқару шешімдерін қабылдау үшін жұмыскерлердің және кандидаттардың кәсіби және жеке қасиеттері, құзыреттері туралы объективті ақпарат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Оқыту мен дамытудың тиімді жүйесін енгізу, жұмыскерлерді оқыту мен дамыту процесінің принциптерін іске асыру, жұмыскерлерді оқыту үшін қолайлы орта қалыптастыру, даму жүйесінің тұтастығын, оқытудың үздіксіздігі мен жүйелілігін қамтамасыз ету, оқыту процесінің тиімділігін, нәтижелілігін және персоналды дамытуды анықтау үшін HR-метрикаларын анықтау. Компанияның жетілу деңгейіне сәйкес оқыту мен дамытудың озық әдістерін, құралдарын енгізу және оқыту мен дамыту процесін автоматтандыруға және білім базасын құруға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нарығындағы жиынтық сыйақыны және жиынтық сыйақыны дамыту үрдістерін басқару бойынша HR практикасын талдау. Жиынтық сыйақы жүйесінің бағдарламалары мен қағидаттарын енгізуді басқару. Жиынтық сыйақы бойынша ұйымның бюджет шығыстарын жоспарлау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Ұйымдағы таланттарды (мансапты) басқарудың ағымдағы тәжірибелері мен тәсілдерін талдау, бизнестің қажеттіліктерін барынша қанағаттандыратын таланттарды басқару тәсілдерін енгізу. Сабақтастық бағдарламаларын іске асыруды қамтамасыз ету, мансаптық коучингтің жеке сессияларын өткізу, тәлімгерлерді/тәлімгерлерді анықтау және олардың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Жұмысшылар арасында білім алмасу, білім базасы бойынша қолданыстағы ақпараттық жүйелерді, платформаларды талдау;</w:t>
            </w:r>
          </w:p>
          <w:p>
            <w:pPr>
              <w:spacing w:after="20"/>
              <w:ind w:left="20"/>
              <w:jc w:val="both"/>
            </w:pPr>
            <w:r>
              <w:rPr>
                <w:rFonts w:ascii="Times New Roman"/>
                <w:b w:val="false"/>
                <w:i w:val="false"/>
                <w:color w:val="000000"/>
                <w:sz w:val="20"/>
              </w:rPr>
              <w:t>
9. HR басқару мәселелері бойынша мүдделі тараптарға кеңес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3" w:id="1636"/>
          <w:p>
            <w:pPr>
              <w:spacing w:after="20"/>
              <w:ind w:left="20"/>
              <w:jc w:val="both"/>
            </w:pPr>
            <w:r>
              <w:rPr>
                <w:rFonts w:ascii="Times New Roman"/>
                <w:b w:val="false"/>
                <w:i w:val="false"/>
                <w:color w:val="000000"/>
                <w:sz w:val="20"/>
              </w:rPr>
              <w:t>
Білім:</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мәселелерін реттейтін ҚР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HR тенденциялары мен үздік тәжірибелері (адам ресурстарын басқару процестері, процедуралары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Өзгерістерді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Бизнесті дамыту стратегиясы, ұйымның миссиясы мен көзқарасы, тиімділіктің негізгі мақсаттары мен көрсеткіштері, Стратегиялық менеджмент және жоспарлау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берушінің брендін қалыптастырудың негізгі құралдары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Сандық технологиялар, HR-процестерді автоматтандыру негіздерінің платформалары. Персонал бойынша ақпараттық платформамен және дерекқормен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Психология негіздері, ұйымдастырушылық мінез-құлық;</w:t>
            </w:r>
          </w:p>
          <w:p>
            <w:pPr>
              <w:spacing w:after="20"/>
              <w:ind w:left="20"/>
              <w:jc w:val="both"/>
            </w:pPr>
            <w:r>
              <w:rPr>
                <w:rFonts w:ascii="Times New Roman"/>
                <w:b w:val="false"/>
                <w:i w:val="false"/>
                <w:color w:val="000000"/>
                <w:sz w:val="20"/>
              </w:rPr>
              <w:t>
9. HR аналитикасы, HR метрикалар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 1: HR стратегиясын/саясатын және процестерін үнемі бағалау және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1637"/>
          <w:p>
            <w:pPr>
              <w:spacing w:after="20"/>
              <w:ind w:left="20"/>
              <w:jc w:val="both"/>
            </w:pPr>
            <w:r>
              <w:rPr>
                <w:rFonts w:ascii="Times New Roman"/>
                <w:b w:val="false"/>
                <w:i w:val="false"/>
                <w:color w:val="000000"/>
                <w:sz w:val="20"/>
              </w:rPr>
              <w:t>
Машықтар:</w:t>
            </w:r>
          </w:p>
          <w:bookmarkEnd w:id="1637"/>
          <w:p>
            <w:pPr>
              <w:spacing w:after="20"/>
              <w:ind w:left="20"/>
              <w:jc w:val="both"/>
            </w:pPr>
            <w:r>
              <w:rPr>
                <w:rFonts w:ascii="Times New Roman"/>
                <w:b w:val="false"/>
                <w:i w:val="false"/>
                <w:color w:val="000000"/>
                <w:sz w:val="20"/>
              </w:rPr>
              <w:t>
</w:t>
            </w:r>
            <w:r>
              <w:rPr>
                <w:rFonts w:ascii="Times New Roman"/>
                <w:b w:val="false"/>
                <w:i w:val="false"/>
                <w:color w:val="000000"/>
                <w:sz w:val="20"/>
              </w:rPr>
              <w:t>1. HR стратегиясының/саясатын тиімділігін бағалау, HR стратегиясының/саясатының ұйымның стратегиялық мақсаттарына сәйкестігін бағалау, HR стратегиясын/саясатын әзірлеу және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HR функциясының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стратегиясын және HR процестерін, технологиялары мен құралдарын енгізуді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HR рәсімдері мен процестеріндегі кемшіліктер мен проблемалық аймақтарды талдау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HR-стратегиясын, процестерін, рәсімдері мен технологияларын енгізу, оны іске асыру бойынша коммуникациялар жоспарын әзірлеуді үйлестіру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HR саласындағы басқару шешімдеріне ақпараттық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Барлық байланыс арналарын қолдана отырып, маркетингтік және PR құралдары арқылы HR шешімдерін насихаттау;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Басқарушылық шешімдер қабылдау мақсатында бар немесе ықтимал проблемалар, HR-тәуекелдер туралы ұйым басшылығына хабарлау;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 басшылығына және барлық мүдделі тараптарға HR басқару мәселелері бойынша консультация беру және кері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Байланыс және кері байланыс орнату мәдениетін дамыту (ескертулер, ұсыныстар, пікірлер, инфосессиялар жинау, басшылықпен көпшілік кездесулер, интернет-чаттар, HR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Жұмыскерлердің HR қызметтеріне қанағаттануына зерттеу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HR функциясын жақсарту үшін түзету шараларын қолдану.</w:t>
            </w:r>
          </w:p>
          <w:p>
            <w:pPr>
              <w:spacing w:after="20"/>
              <w:ind w:left="20"/>
              <w:jc w:val="both"/>
            </w:pPr>
            <w:r>
              <w:rPr>
                <w:rFonts w:ascii="Times New Roman"/>
                <w:b w:val="false"/>
                <w:i w:val="false"/>
                <w:color w:val="000000"/>
                <w:sz w:val="20"/>
              </w:rPr>
              <w:t>
13. Жалпыкорпоративтік құндылық бағдарларын қалыптастыру және кемсітушілікке қарсы іс-қимылға негізделген, этикалық ортаны қалыптастыруға негізделген корпоративтік мәдениетті дамыту (елдің ерекшеліктерін, бизнес-ортаны, еңбек нарығын, жұмыскерлердің менталитетін ескере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1638"/>
          <w:p>
            <w:pPr>
              <w:spacing w:after="20"/>
              <w:ind w:left="20"/>
              <w:jc w:val="both"/>
            </w:pPr>
            <w:r>
              <w:rPr>
                <w:rFonts w:ascii="Times New Roman"/>
                <w:b w:val="false"/>
                <w:i w:val="false"/>
                <w:color w:val="000000"/>
                <w:sz w:val="20"/>
              </w:rPr>
              <w:t>
Білімдер:</w:t>
            </w:r>
          </w:p>
          <w:bookmarkEnd w:id="1638"/>
          <w:p>
            <w:pPr>
              <w:spacing w:after="20"/>
              <w:ind w:left="20"/>
              <w:jc w:val="both"/>
            </w:pPr>
            <w:r>
              <w:rPr>
                <w:rFonts w:ascii="Times New Roman"/>
                <w:b w:val="false"/>
                <w:i w:val="false"/>
                <w:color w:val="000000"/>
                <w:sz w:val="20"/>
              </w:rPr>
              <w:t>
</w:t>
            </w:r>
            <w:r>
              <w:rPr>
                <w:rFonts w:ascii="Times New Roman"/>
                <w:b w:val="false"/>
                <w:i w:val="false"/>
                <w:color w:val="000000"/>
                <w:sz w:val="20"/>
              </w:rPr>
              <w:t>1. HR стратегиясы/саясаты және процестері саласындағы үрдістер мен үздік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Менеджментті, экономиканы, психологияны, ұйымдастырушылық мінез-құлықты ұйымдық дамыту, тәуекелдерді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Маркетинг және PR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Кері байланыс орнату әдістері мен техникалары;</w:t>
            </w:r>
          </w:p>
          <w:p>
            <w:pPr>
              <w:spacing w:after="20"/>
              <w:ind w:left="20"/>
              <w:jc w:val="both"/>
            </w:pPr>
            <w:r>
              <w:rPr>
                <w:rFonts w:ascii="Times New Roman"/>
                <w:b w:val="false"/>
                <w:i w:val="false"/>
                <w:color w:val="000000"/>
                <w:sz w:val="20"/>
              </w:rPr>
              <w:t>
7. Әлеуметтану және әлеуметтік психология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1639"/>
          <w:p>
            <w:pPr>
              <w:spacing w:after="20"/>
              <w:ind w:left="20"/>
              <w:jc w:val="both"/>
            </w:pPr>
            <w:r>
              <w:rPr>
                <w:rFonts w:ascii="Times New Roman"/>
                <w:b w:val="false"/>
                <w:i w:val="false"/>
                <w:color w:val="000000"/>
                <w:sz w:val="20"/>
              </w:rPr>
              <w:t>
Дағды 3:</w:t>
            </w:r>
          </w:p>
          <w:bookmarkEnd w:id="1639"/>
          <w:p>
            <w:pPr>
              <w:spacing w:after="20"/>
              <w:ind w:left="20"/>
              <w:jc w:val="both"/>
            </w:pPr>
            <w:r>
              <w:rPr>
                <w:rFonts w:ascii="Times New Roman"/>
                <w:b w:val="false"/>
                <w:i w:val="false"/>
                <w:color w:val="000000"/>
                <w:sz w:val="20"/>
              </w:rPr>
              <w:t>
HR тәуекелдерін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1640"/>
          <w:p>
            <w:pPr>
              <w:spacing w:after="20"/>
              <w:ind w:left="20"/>
              <w:jc w:val="both"/>
            </w:pPr>
            <w:r>
              <w:rPr>
                <w:rFonts w:ascii="Times New Roman"/>
                <w:b w:val="false"/>
                <w:i w:val="false"/>
                <w:color w:val="000000"/>
                <w:sz w:val="20"/>
              </w:rPr>
              <w:t>
Машықтар:</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1. HR тәуекелдерінің мониторингі мен талдауын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HR аудитін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көрсеткіштерін талдау, HR аналитикасын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HR қызметтеріне қанағаттану деңгейін зерттеуді, сауалнама нәтижелерін талдауды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HR-процестерді, технологияларды және құралдарды енгізуді бағалау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 қызметіне, еңбек қатынастарын реттеуге, ақпараттық және кадрлық қауіпсіздікке, дербес деректерді қорғауға, сондай-ақ HR басқару саласындағы сыбайлас жемқорлық, қаржылық тәуекелдерге байланысты тәуекелдерді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Оңтайлы басқару шешімдерін таңдау мақсатында тәуекелдерді, сондай-ақ тәуекелдердің туындауына әсер ететін факторларды сәйкестендіруді және талдауды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HR-тәуекелдердің басталуының әсерін бағалау, сондай-ақ болжамды әсердің басталуын азайту жөніндегі рәсімдерді әзірлеу мен үйлестіруді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Тәуекелдерді проактивті бағалауды, HR-тәуекелдерді барынша азайтуды және алдын алуды жүзеге асыру;</w:t>
            </w:r>
          </w:p>
          <w:p>
            <w:pPr>
              <w:spacing w:after="20"/>
              <w:ind w:left="20"/>
              <w:jc w:val="both"/>
            </w:pPr>
            <w:r>
              <w:rPr>
                <w:rFonts w:ascii="Times New Roman"/>
                <w:b w:val="false"/>
                <w:i w:val="false"/>
                <w:color w:val="000000"/>
                <w:sz w:val="20"/>
              </w:rPr>
              <w:t>
10. Ұйымның HR тәуекелдерінің деңгейін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1641"/>
          <w:p>
            <w:pPr>
              <w:spacing w:after="20"/>
              <w:ind w:left="20"/>
              <w:jc w:val="both"/>
            </w:pPr>
            <w:r>
              <w:rPr>
                <w:rFonts w:ascii="Times New Roman"/>
                <w:b w:val="false"/>
                <w:i w:val="false"/>
                <w:color w:val="000000"/>
                <w:sz w:val="20"/>
              </w:rPr>
              <w:t>
Білімдер:</w:t>
            </w:r>
          </w:p>
          <w:bookmarkEnd w:id="1641"/>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саласындағы тәуекел-менеджмент (кадрлық тәуекелдер, сыртқы және ішкі тәуекел факторлары), кадрлық тәуекелдерді басқару қағидаттары, тәуекелдерді басқару тиімділігін бақылау және мониторингілеу;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Әлеуметтану және әлеуметтік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Үлкен деректермен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Кадрлық қауіпсіздікті қамтамасыз ету теориялары мен құралдары;</w:t>
            </w:r>
          </w:p>
          <w:p>
            <w:pPr>
              <w:spacing w:after="20"/>
              <w:ind w:left="20"/>
              <w:jc w:val="both"/>
            </w:pPr>
            <w:r>
              <w:rPr>
                <w:rFonts w:ascii="Times New Roman"/>
                <w:b w:val="false"/>
                <w:i w:val="false"/>
                <w:color w:val="000000"/>
                <w:sz w:val="20"/>
              </w:rPr>
              <w:t>
6. Тұрақты даму тұжырымдамасы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1642"/>
          <w:p>
            <w:pPr>
              <w:spacing w:after="20"/>
              <w:ind w:left="20"/>
              <w:jc w:val="both"/>
            </w:pPr>
            <w:r>
              <w:rPr>
                <w:rFonts w:ascii="Times New Roman"/>
                <w:b w:val="false"/>
                <w:i w:val="false"/>
                <w:color w:val="000000"/>
                <w:sz w:val="20"/>
              </w:rPr>
              <w:t>
Еңбек функциясы 3:</w:t>
            </w:r>
          </w:p>
          <w:bookmarkEnd w:id="1642"/>
          <w:p>
            <w:pPr>
              <w:spacing w:after="20"/>
              <w:ind w:left="20"/>
              <w:jc w:val="both"/>
            </w:pPr>
            <w:r>
              <w:rPr>
                <w:rFonts w:ascii="Times New Roman"/>
                <w:b w:val="false"/>
                <w:i w:val="false"/>
                <w:color w:val="000000"/>
                <w:sz w:val="20"/>
              </w:rPr>
              <w:t>
Әлеуметтік-еңбек қатынастарын басқару жүйесін қалыптастыру, оны ұйым стратегиясымен және басқару практикасымен байланыстыру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1643"/>
          <w:p>
            <w:pPr>
              <w:spacing w:after="20"/>
              <w:ind w:left="20"/>
              <w:jc w:val="both"/>
            </w:pPr>
            <w:r>
              <w:rPr>
                <w:rFonts w:ascii="Times New Roman"/>
                <w:b w:val="false"/>
                <w:i w:val="false"/>
                <w:color w:val="000000"/>
                <w:sz w:val="20"/>
              </w:rPr>
              <w:t>
Дағды 1:</w:t>
            </w:r>
          </w:p>
          <w:bookmarkEnd w:id="1643"/>
          <w:p>
            <w:pPr>
              <w:spacing w:after="20"/>
              <w:ind w:left="20"/>
              <w:jc w:val="both"/>
            </w:pPr>
            <w:r>
              <w:rPr>
                <w:rFonts w:ascii="Times New Roman"/>
                <w:b w:val="false"/>
                <w:i w:val="false"/>
                <w:color w:val="000000"/>
                <w:sz w:val="20"/>
              </w:rPr>
              <w:t>
Әлеуметтік-еңбек қатынастарын реттеу жүйесін енгізу, оны ұйым стратегиясымен және басқару практикасымен байланыстыру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1644"/>
          <w:p>
            <w:pPr>
              <w:spacing w:after="20"/>
              <w:ind w:left="20"/>
              <w:jc w:val="both"/>
            </w:pPr>
            <w:r>
              <w:rPr>
                <w:rFonts w:ascii="Times New Roman"/>
                <w:b w:val="false"/>
                <w:i w:val="false"/>
                <w:color w:val="000000"/>
                <w:sz w:val="20"/>
              </w:rPr>
              <w:t>
Машықтар:</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зерттеулердің нәтижелерін (еңбекті ұйымдастыруды, жұмыс орындарындағы жағдайларды, жұмыскерлердің әлеуметтік әл-ауқатын және т.б. бағалау), еңбек қатынастарымен байланысты ықтимал HR тәуекелдерін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Жұмысқа орналасуға және қарым-қатынасты қалыптастыруға әсер ететін факторларды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Құндылықтар мен мінез-құлық нормаларына, заңнама талаптарына және халықаралық еңбек стандарттарына, еңбек нормаларына сәйкес қарым-қатынастарды басқару мәселелерін реттейтін тәсілдер мен рәсімдерді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Ұйымдағы ұйымдық мәдениет пен климат бойынша ұсыныстар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қатынастарын реттеу, әлеуметтік әріптестікті мәселелері бойынша жұмыскерлердің өкілдерімен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Ұжымдық келіссөздерге, әлеуметтік әріптестік жөніндегі үшжақты комиссияларға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Лауазымдардың рөлдерін, міндеттері мен жауапкершіліктерін бөлу, стратегиялық мақсаттарды орындау үшін өзара ұтымды қарым-қатынас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Функционалдық бөлімшелердің/топтардың оңтайлы санын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Персоналдың нысаналы құрамын (сандық, сапалық)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Жоспарға сәйкес жұмыскерлердің қажетті құзыреттерін дамытуға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Инновацияларды енгізу негізінде еңбек процестерін жаңғыртуға жәрдемдесу, нормалардың сапасын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Жұмыскерлердің еңбек қызметін жақсарту және ұйымның бизнес шешімдерін қолдау үшін HR-метрикаларды, өзекті HR-талдаудың және әлеуметтанулық зерттеулердің нәтижелерін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Жұмыскерлердің еңбек қызметін, әлеуметтік әл-ауқатын жақсарту жөніндегі іс-қимыл жоспарын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Жұмыс орындарын ұйымдастыру мен оларға қызмет көрсетуді жақсарту жөнінде шаралар қабылдау, еңбекті қорғауды және қауіпсіздік техникасын қамтамасыз ету, жұмыс орындарын аттестаттауды жүргізу, еңбек жағдайларын жақсарту, жұмыскерлердің денсаулығы мен еңбекке қабілеттілігін, әлеуметтік әл-ауқатын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Келісім/ татуластыру комиссиясының басшыларын, мүшелерін еңбек заңнамасының негіздеріне, келіссөздер жүргізу қабілетін дамытуға, еңбек дауларында консенсусқа қол жеткізуге, медиативтік құзыреттерге үйрету;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16. Мүдделі тараптарға әлеуметтік-еңбек қатынастарын реттеу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Өзгерістерді басқару, жұмысшылардың қарсылығымен жұмысты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Тәуекелдерді басқару, HR тәуекелдерін азайту және алдын алу шараларын жоспарлау;</w:t>
            </w:r>
          </w:p>
          <w:p>
            <w:pPr>
              <w:spacing w:after="20"/>
              <w:ind w:left="20"/>
              <w:jc w:val="both"/>
            </w:pPr>
            <w:r>
              <w:rPr>
                <w:rFonts w:ascii="Times New Roman"/>
                <w:b w:val="false"/>
                <w:i w:val="false"/>
                <w:color w:val="000000"/>
                <w:sz w:val="20"/>
              </w:rPr>
              <w:t>
19. Мемлекеттік органдар мен ұйымдарда еңбек қатынастарын басқару мәселелері бойынша ұйымның мүдделерін білдіру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1645"/>
          <w:p>
            <w:pPr>
              <w:spacing w:after="20"/>
              <w:ind w:left="20"/>
              <w:jc w:val="both"/>
            </w:pPr>
            <w:r>
              <w:rPr>
                <w:rFonts w:ascii="Times New Roman"/>
                <w:b w:val="false"/>
                <w:i w:val="false"/>
                <w:color w:val="000000"/>
                <w:sz w:val="20"/>
              </w:rPr>
              <w:t>
Білімдер:</w:t>
            </w:r>
          </w:p>
          <w:bookmarkEnd w:id="1645"/>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менеджментті, маркетингті, корпоративтік қаржыны ұйымдастырушылық мінез-құлық, макро-және микроэкономика, басқарушылық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Халықаралық еңбек стандарттары, негізгі даму үрдістері және еңбек қатынастары саласындағы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ресурстарын тартудың өзге де түрлері шеңберінде туындайтын еңбек қатынастарын және өзге де қатынастарды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Бизнесті дамыту стратегиясы, ұйымның миссиясы мен пайымы, тиімділіктің негізгі мақсаттары мен көрсеткіштері, стратегиялық жоспарлау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қатынастарын басқару саласындағы саясаттар мен тәжірибелерді сақтамаудың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Операциялық бизнес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Ұйымдық 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8. Бизнес мақсаттары операциялық бизнес үлгісіне сәйкес келетін HR процестер мен адам ресурстарын басқару құралдарының мотивация жүйесінің теориялары мен тәжірибелері;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Кері байланыс орнату әдістері мен техникалары;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Гендерлік теңдікті ілгерілету;</w:t>
            </w:r>
          </w:p>
          <w:p>
            <w:pPr>
              <w:spacing w:after="20"/>
              <w:ind w:left="20"/>
              <w:jc w:val="both"/>
            </w:pPr>
            <w:r>
              <w:rPr>
                <w:rFonts w:ascii="Times New Roman"/>
                <w:b w:val="false"/>
                <w:i w:val="false"/>
                <w:color w:val="000000"/>
                <w:sz w:val="20"/>
              </w:rPr>
              <w:t>
11. HR саласындағы жетекші цифрлық платформалар, HR-процестерді автоматтандыру, қызмет көрсету, ақпараттық қауіпсіздік.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1646"/>
          <w:p>
            <w:pPr>
              <w:spacing w:after="20"/>
              <w:ind w:left="20"/>
              <w:jc w:val="both"/>
            </w:pPr>
            <w:r>
              <w:rPr>
                <w:rFonts w:ascii="Times New Roman"/>
                <w:b w:val="false"/>
                <w:i w:val="false"/>
                <w:color w:val="000000"/>
                <w:sz w:val="20"/>
              </w:rPr>
              <w:t>
Дағды 2:</w:t>
            </w:r>
          </w:p>
          <w:bookmarkEnd w:id="1646"/>
          <w:p>
            <w:pPr>
              <w:spacing w:after="20"/>
              <w:ind w:left="20"/>
              <w:jc w:val="both"/>
            </w:pPr>
            <w:r>
              <w:rPr>
                <w:rFonts w:ascii="Times New Roman"/>
                <w:b w:val="false"/>
                <w:i w:val="false"/>
                <w:color w:val="000000"/>
                <w:sz w:val="20"/>
              </w:rPr>
              <w:t>
Жұмыскерлер мен ұйымның мүдделерін қорғауды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1647"/>
          <w:p>
            <w:pPr>
              <w:spacing w:after="20"/>
              <w:ind w:left="20"/>
              <w:jc w:val="both"/>
            </w:pPr>
            <w:r>
              <w:rPr>
                <w:rFonts w:ascii="Times New Roman"/>
                <w:b w:val="false"/>
                <w:i w:val="false"/>
                <w:color w:val="000000"/>
                <w:sz w:val="20"/>
              </w:rPr>
              <w:t>
Машықтар:</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1. Ұйым мен жұмыскерлер арасындағы өзара қарым-қатынастарды реттеуге байланысты актілердің заңнама талаптарына сәйкестігіне кадрлық аудит жүргізуді үйлестіру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Кадрлық құжаттаманың және әкімшілендірудің жай-күйін бағалауды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Персоналға аудит жүргізу (кадр әлеуетінің ұйымның даму мақсаттары мен стратегиясына сәйкестігін бағалау, персонал қызметінің және ұйымның басқару құрылымдарының қолданыстағы нормативтік базаға сәйкестігі, персонал қызметінің тиімділігі мен өнімділігін бағалау, ықтимал босату);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Әлеуметтік-еңбек қатынастарын реттеудің үздік тәжірибелерін зерделеу және талдау, процестерді, құралдарды жақсарту, оларды ұйымдастыру стратегиясымен және басқару тәжірибелерімен байланыстыру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саласындағы базалық ең төменгі кепілдіктердің сақталуын бақылауды және мониторингті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Кадр аудитінің, HR-талдаудың, әлеуметтік-психологиялық зерттеулердің нәтижелерін, әлеуметтанулық зерттеулердің өзара қарым-қатынас саласына әсер ететін ішкі және сыртқы факторларды зерттеуді, нормативтік актілерді заңнамаға сәйкес келтіру, қатынастарды реттеуді жақсарту жөніндегі шараларды ескере отырып, түзету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Меритократия және әділеттілік қағидаттары негізінде еңбек дауларын, шағымдар мен келіспеушіліктерді шешу процестерін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Белгіленген рәсімдерге, құпиялылықты қамтамасыз етуге сәйкес тергеу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Жанжалды жағдайларды, проблемаларды, фактілерді, жанжалдардың көпмәдениетті аспектілерін, пайымдарды, проблемаларды шешудің балама ұсыныстарын зерттеу, мүдделі тараптармен сындарлы диалог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 дауларын, жанжалдарды еңбек заңнамасына сәйкес рәсімдер арқылы қарау (келісім комиссиясы/ татуластыру комиссиясы, төрелік және т. б.), заңнама нормаларына сәйкес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заңнамасына сәйкес рәсімдер арқылы тәртіптік теріс қылықтарды қарау, заңнама нормаларына сәйкес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Өтініштерді/өтініштерді қарау нәтижелері бойынша кері байланыс беру, қабылданған шешімдерді жұмыскерлердің назарына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Ұйымдағы ұйымдық мәдениет пен климат бойынша ұсыныстар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Басқарудың барлық деңгейлерінде, барлық нысаналы топтармен коммуникацияларды, жұмыскерлердің өкілдерімен, мүдделі тараптармен өзара іс-қимылды қамтамасыз ету;</w:t>
            </w:r>
          </w:p>
          <w:p>
            <w:pPr>
              <w:spacing w:after="20"/>
              <w:ind w:left="20"/>
              <w:jc w:val="both"/>
            </w:pPr>
            <w:r>
              <w:rPr>
                <w:rFonts w:ascii="Times New Roman"/>
                <w:b w:val="false"/>
                <w:i w:val="false"/>
                <w:color w:val="000000"/>
                <w:sz w:val="20"/>
              </w:rPr>
              <w:t>
15. Ұйым басшылығына әлеуметтік-еңбек қатынастарын басқару мәселелері бойынша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1648"/>
          <w:p>
            <w:pPr>
              <w:spacing w:after="20"/>
              <w:ind w:left="20"/>
              <w:jc w:val="both"/>
            </w:pPr>
            <w:r>
              <w:rPr>
                <w:rFonts w:ascii="Times New Roman"/>
                <w:b w:val="false"/>
                <w:i w:val="false"/>
                <w:color w:val="000000"/>
                <w:sz w:val="20"/>
              </w:rPr>
              <w:t>
Білімдер:</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Бизнесті дамыту стратегиясы, ұйымның миссиясы мен пайымы, тиімділіктің негізгі мақсаттары мен көрсеткіштері, стратегиялық жоспарлау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қатынастарын басқару саласындағы саясаттар мен тәжірибелерді сақтамаудың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Операциялық бизнес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Ұйымдық 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6. Мотивация жүйесінің теориялары мен тәжірибелері, HR процестері және бизнес мақсаттары мен операциялық бизнес үлгісіне сәйкес келетін адам ресурстарын басқару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Кері байланыс орнаату әдістері мен тәсілдері;</w:t>
            </w:r>
          </w:p>
          <w:p>
            <w:pPr>
              <w:spacing w:after="20"/>
              <w:ind w:left="20"/>
              <w:jc w:val="both"/>
            </w:pPr>
            <w:r>
              <w:rPr>
                <w:rFonts w:ascii="Times New Roman"/>
                <w:b w:val="false"/>
                <w:i w:val="false"/>
                <w:color w:val="000000"/>
                <w:sz w:val="20"/>
              </w:rPr>
              <w:t>
8. HR саласындағы цифрлық платформалар, HR-процестерді автоматтандыру, қызмет көрсету қызметтері, ақпараттық, кадрлық қауіпсіздік.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1649"/>
          <w:p>
            <w:pPr>
              <w:spacing w:after="20"/>
              <w:ind w:left="20"/>
              <w:jc w:val="both"/>
            </w:pPr>
            <w:r>
              <w:rPr>
                <w:rFonts w:ascii="Times New Roman"/>
                <w:b w:val="false"/>
                <w:i w:val="false"/>
                <w:color w:val="000000"/>
                <w:sz w:val="20"/>
              </w:rPr>
              <w:t>
Бизнесті түсіну, ситуациялық шешімдер қабылдау</w:t>
            </w:r>
          </w:p>
          <w:bookmarkEnd w:id="1649"/>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 серіктесі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талдаушы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қатынастар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жөніндегі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"Персоналмен жұмыс жөніндегі маман" кәсіптің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1650"/>
          <w:p>
            <w:pPr>
              <w:spacing w:after="20"/>
              <w:ind w:left="20"/>
              <w:jc w:val="both"/>
            </w:pPr>
            <w:r>
              <w:rPr>
                <w:rFonts w:ascii="Times New Roman"/>
                <w:b w:val="false"/>
                <w:i w:val="false"/>
                <w:color w:val="000000"/>
                <w:sz w:val="20"/>
              </w:rPr>
              <w:t>
Білім деңгейі:</w:t>
            </w:r>
          </w:p>
          <w:bookmarkEnd w:id="1650"/>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1651"/>
          <w:p>
            <w:pPr>
              <w:spacing w:after="20"/>
              <w:ind w:left="20"/>
              <w:jc w:val="both"/>
            </w:pPr>
            <w:r>
              <w:rPr>
                <w:rFonts w:ascii="Times New Roman"/>
                <w:b w:val="false"/>
                <w:i w:val="false"/>
                <w:color w:val="000000"/>
                <w:sz w:val="20"/>
              </w:rPr>
              <w:t>
Мамандық:</w:t>
            </w:r>
          </w:p>
          <w:bookmarkEnd w:id="1651"/>
          <w:p>
            <w:pPr>
              <w:spacing w:after="20"/>
              <w:ind w:left="20"/>
              <w:jc w:val="both"/>
            </w:pPr>
            <w:r>
              <w:rPr>
                <w:rFonts w:ascii="Times New Roman"/>
                <w:b w:val="false"/>
                <w:i w:val="false"/>
                <w:color w:val="000000"/>
                <w:sz w:val="20"/>
              </w:rPr>
              <w:t>
Менеджмент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1652"/>
          <w:p>
            <w:pPr>
              <w:spacing w:after="20"/>
              <w:ind w:left="20"/>
              <w:jc w:val="both"/>
            </w:pPr>
            <w:r>
              <w:rPr>
                <w:rFonts w:ascii="Times New Roman"/>
                <w:b w:val="false"/>
                <w:i w:val="false"/>
                <w:color w:val="000000"/>
                <w:sz w:val="20"/>
              </w:rPr>
              <w:t>
Біліктілік:</w:t>
            </w:r>
          </w:p>
          <w:bookmarkEnd w:id="16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2422-2-017 – Еңбек ресурстары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ұйымдық нәтижелерге қол жеткізу мақсатында компания көлеміне, бизнесті дамыту кезеңіне сүйене отырып, адам ресурстарын басқару саясатын іске асыру, адам ресурстарын жоспарлау және дамыту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1653"/>
          <w:p>
            <w:pPr>
              <w:spacing w:after="20"/>
              <w:ind w:left="20"/>
              <w:jc w:val="both"/>
            </w:pPr>
            <w:r>
              <w:rPr>
                <w:rFonts w:ascii="Times New Roman"/>
                <w:b w:val="false"/>
                <w:i w:val="false"/>
                <w:color w:val="000000"/>
                <w:sz w:val="20"/>
              </w:rPr>
              <w:t>
1. HR процестерін, жаңа технологияларды іске асыру</w:t>
            </w:r>
          </w:p>
          <w:bookmarkEnd w:id="1653"/>
          <w:p>
            <w:pPr>
              <w:spacing w:after="20"/>
              <w:ind w:left="20"/>
              <w:jc w:val="both"/>
            </w:pPr>
            <w:r>
              <w:rPr>
                <w:rFonts w:ascii="Times New Roman"/>
                <w:b w:val="false"/>
                <w:i w:val="false"/>
                <w:color w:val="000000"/>
                <w:sz w:val="20"/>
              </w:rPr>
              <w:t>
2. HR құралдарын әзірлеу және енгізу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1654"/>
          <w:p>
            <w:pPr>
              <w:spacing w:after="20"/>
              <w:ind w:left="20"/>
              <w:jc w:val="both"/>
            </w:pPr>
            <w:r>
              <w:rPr>
                <w:rFonts w:ascii="Times New Roman"/>
                <w:b w:val="false"/>
                <w:i w:val="false"/>
                <w:color w:val="000000"/>
                <w:sz w:val="20"/>
              </w:rPr>
              <w:t>
Еңбек функциясы 1:</w:t>
            </w:r>
          </w:p>
          <w:bookmarkEnd w:id="1654"/>
          <w:p>
            <w:pPr>
              <w:spacing w:after="20"/>
              <w:ind w:left="20"/>
              <w:jc w:val="both"/>
            </w:pPr>
            <w:r>
              <w:rPr>
                <w:rFonts w:ascii="Times New Roman"/>
                <w:b w:val="false"/>
                <w:i w:val="false"/>
                <w:color w:val="000000"/>
                <w:sz w:val="20"/>
              </w:rPr>
              <w:t>
HR процестерін, жаңа технологияларды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1655"/>
          <w:p>
            <w:pPr>
              <w:spacing w:after="20"/>
              <w:ind w:left="20"/>
              <w:jc w:val="both"/>
            </w:pPr>
            <w:r>
              <w:rPr>
                <w:rFonts w:ascii="Times New Roman"/>
                <w:b w:val="false"/>
                <w:i w:val="false"/>
                <w:color w:val="000000"/>
                <w:sz w:val="20"/>
              </w:rPr>
              <w:t>
Дағды 1:</w:t>
            </w:r>
          </w:p>
          <w:bookmarkEnd w:id="1655"/>
          <w:p>
            <w:pPr>
              <w:spacing w:after="20"/>
              <w:ind w:left="20"/>
              <w:jc w:val="both"/>
            </w:pPr>
            <w:r>
              <w:rPr>
                <w:rFonts w:ascii="Times New Roman"/>
                <w:b w:val="false"/>
                <w:i w:val="false"/>
                <w:color w:val="000000"/>
                <w:sz w:val="20"/>
              </w:rPr>
              <w:t>
HR саясаты, HR процестерін, HR технологияларды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1656"/>
          <w:p>
            <w:pPr>
              <w:spacing w:after="20"/>
              <w:ind w:left="20"/>
              <w:jc w:val="both"/>
            </w:pPr>
            <w:r>
              <w:rPr>
                <w:rFonts w:ascii="Times New Roman"/>
                <w:b w:val="false"/>
                <w:i w:val="false"/>
                <w:color w:val="000000"/>
                <w:sz w:val="20"/>
              </w:rPr>
              <w:t>
Машықтар:</w:t>
            </w:r>
          </w:p>
          <w:bookmarkEnd w:id="1656"/>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тарту және ұстап қалу процестерін жетілдіру ұсыныстарын талдау және әзірлеу, персоналды іздеу мен іріктеуді жүзеге асыру (кандидаттарға қойылатын талаптарды қоса алғанда, лауазымдардың сипаттамасы, таңдау және іріктеудің әр кезеңінде кандидаттарды бағалаудың қолайлы әдістері мен рәсімдерін таңдау, кандидаттарды іріктеу процесінің барлық қатысушыларымен қарым-қатынас орнату, процеске қатысушыларға кері байланыс беру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Рәсімдерге сәйкес бейімдеу іс-шараларын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 қызметінің тиімділігін басқару жүйесін, жұмыскерлер қызметінің тиімділігін бағалауды жүргізудің тәсілдері мен әдістерін енгізуге жәрдемдесу, мақсат қою рәсімі (оның ішінде SMART-технологиялар) бойынша ұйым жұмыскерлерін оқытуды ұйымдастыруды және оларға консультация беруді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ағымдағы персоналының даму деңгейін және кәсіби біліктілігін талдау (оның ішінде қызмет тиімділігін бағалау/аттестаттау нәтижелерін негізге ала отырып); жұмыскерлерді оқыту жоспарының ұйымның бизнес-қажеттіліктеріне сәйкестігін қамтамасыз ету; компанияның жетілу деңгейіне сәйкес оқыту мен дамытудың озық әдістерін, құралдарын енгізуге жәрдемдесу және оқыту мен даму процесін автоматтандыруға, білім базасын құруға жәрдемдесу; жұмыскерлердің кері байланысы және оқытуға қанағаттанушылықты бағалау нәтижелері бойынша персоналды оқыту және дамыту процесінің тиімділігін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Жиынтық сыйақыны басқару бойынша ұсыныстар әзірлеу, жиынтық сыйақы бойынша бюджет шығыстарын айқындау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зерттеулердің нәтижелерін (еңбекті ұйымдастыруды, жұмыс орындарындағы жағдайларды, жұмыскерлердің әлеуметтік әл-ауқатын және т.б. бағалау), еңбек қатынастарымен байланысты ықтимал HR-тәуекелдерді талдау; еңбек саласындағы базалық ең төменгі кепілдіктердің сақталуына мониторинг пен бақылауды жүзеге асыру;</w:t>
            </w:r>
          </w:p>
          <w:p>
            <w:pPr>
              <w:spacing w:after="20"/>
              <w:ind w:left="20"/>
              <w:jc w:val="both"/>
            </w:pPr>
            <w:r>
              <w:rPr>
                <w:rFonts w:ascii="Times New Roman"/>
                <w:b w:val="false"/>
                <w:i w:val="false"/>
                <w:color w:val="000000"/>
                <w:sz w:val="20"/>
              </w:rPr>
              <w:t>
6. Өтінімдерді/өтініштерді қарау нәтижелері бойынша кері байланыс беруді қамтамасыз ету, қабылданған шешімдерді жұмыскерлердің назарына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1657"/>
          <w:p>
            <w:pPr>
              <w:spacing w:after="20"/>
              <w:ind w:left="20"/>
              <w:jc w:val="both"/>
            </w:pPr>
            <w:r>
              <w:rPr>
                <w:rFonts w:ascii="Times New Roman"/>
                <w:b w:val="false"/>
                <w:i w:val="false"/>
                <w:color w:val="000000"/>
                <w:sz w:val="20"/>
              </w:rPr>
              <w:t>
Білімдер:</w:t>
            </w:r>
          </w:p>
          <w:bookmarkEnd w:id="1657"/>
          <w:p>
            <w:pPr>
              <w:spacing w:after="20"/>
              <w:ind w:left="20"/>
              <w:jc w:val="both"/>
            </w:pPr>
            <w:r>
              <w:rPr>
                <w:rFonts w:ascii="Times New Roman"/>
                <w:b w:val="false"/>
                <w:i w:val="false"/>
                <w:color w:val="000000"/>
                <w:sz w:val="20"/>
              </w:rPr>
              <w:t>
</w:t>
            </w:r>
            <w:r>
              <w:rPr>
                <w:rFonts w:ascii="Times New Roman"/>
                <w:b w:val="false"/>
                <w:i w:val="false"/>
                <w:color w:val="000000"/>
                <w:sz w:val="20"/>
              </w:rPr>
              <w:t>1. HR стратегиясы/саясаты, ұйымдағы адам ресурстарын басқарудың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НR стратегиялары мен процестеріндегі тенденциялар мен үздік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білімді, іскерлікті және құзыреттілікті айқындау технологиялары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HR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Жұмыскерлердің еңбегін материалдық және материалдық емес ынталандыру нысандары, әлеуметтану зерттеулерін жүргізу әдістері, этика және іскерлік қарым-қатынас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Компанияның ұйымдық/корпоративтік мәдениетінің корпоративтік құндылықтары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Тәуекелдерді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Өзгерістерді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HR саласындағы цифрлық платформалар, HR-процестерді автоматтандыру, қызмет көрсету қызметтері;</w:t>
            </w:r>
          </w:p>
          <w:p>
            <w:pPr>
              <w:spacing w:after="20"/>
              <w:ind w:left="20"/>
              <w:jc w:val="both"/>
            </w:pPr>
            <w:r>
              <w:rPr>
                <w:rFonts w:ascii="Times New Roman"/>
                <w:b w:val="false"/>
                <w:i w:val="false"/>
                <w:color w:val="000000"/>
                <w:sz w:val="20"/>
              </w:rPr>
              <w:t>
10. Кері байланыс беру әдістері мен техникалары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1658"/>
          <w:p>
            <w:pPr>
              <w:spacing w:after="20"/>
              <w:ind w:left="20"/>
              <w:jc w:val="both"/>
            </w:pPr>
            <w:r>
              <w:rPr>
                <w:rFonts w:ascii="Times New Roman"/>
                <w:b w:val="false"/>
                <w:i w:val="false"/>
                <w:color w:val="000000"/>
                <w:sz w:val="20"/>
              </w:rPr>
              <w:t>
Дағды 2:</w:t>
            </w:r>
          </w:p>
          <w:bookmarkEnd w:id="1658"/>
          <w:p>
            <w:pPr>
              <w:spacing w:after="20"/>
              <w:ind w:left="20"/>
              <w:jc w:val="both"/>
            </w:pPr>
            <w:r>
              <w:rPr>
                <w:rFonts w:ascii="Times New Roman"/>
                <w:b w:val="false"/>
                <w:i w:val="false"/>
                <w:color w:val="000000"/>
                <w:sz w:val="20"/>
              </w:rPr>
              <w:t>
HR процесінің тиімділігін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1659"/>
          <w:p>
            <w:pPr>
              <w:spacing w:after="20"/>
              <w:ind w:left="20"/>
              <w:jc w:val="both"/>
            </w:pPr>
            <w:r>
              <w:rPr>
                <w:rFonts w:ascii="Times New Roman"/>
                <w:b w:val="false"/>
                <w:i w:val="false"/>
                <w:color w:val="000000"/>
                <w:sz w:val="20"/>
              </w:rPr>
              <w:t>
Машықтар:</w:t>
            </w:r>
          </w:p>
          <w:bookmarkEnd w:id="1659"/>
          <w:p>
            <w:pPr>
              <w:spacing w:after="20"/>
              <w:ind w:left="20"/>
              <w:jc w:val="both"/>
            </w:pPr>
            <w:r>
              <w:rPr>
                <w:rFonts w:ascii="Times New Roman"/>
                <w:b w:val="false"/>
                <w:i w:val="false"/>
                <w:color w:val="000000"/>
                <w:sz w:val="20"/>
              </w:rPr>
              <w:t>
</w:t>
            </w:r>
            <w:r>
              <w:rPr>
                <w:rFonts w:ascii="Times New Roman"/>
                <w:b w:val="false"/>
                <w:i w:val="false"/>
                <w:color w:val="000000"/>
                <w:sz w:val="20"/>
              </w:rPr>
              <w:t>1. HR саласындағы басқару шешімдеріне ақпараттық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Басқарушылық шешімдер қабылдау мақсатында, бар немесе ықтимал проблемалар, HR-тәуекелдер туралы басшылықты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Өкілеттік шегінде HR процестерін іске асыру мәселелері бойынша мүдделі тараптарға консультация беру және кері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HR қызметтеріне қанағаттануы бойынша зерттеулер жүргізу;</w:t>
            </w:r>
          </w:p>
          <w:p>
            <w:pPr>
              <w:spacing w:after="20"/>
              <w:ind w:left="20"/>
              <w:jc w:val="both"/>
            </w:pPr>
            <w:r>
              <w:rPr>
                <w:rFonts w:ascii="Times New Roman"/>
                <w:b w:val="false"/>
                <w:i w:val="false"/>
                <w:color w:val="000000"/>
                <w:sz w:val="20"/>
              </w:rPr>
              <w:t>
5. HR функциясы мен процестерін жақсартуға қатысты түзету шараларын енгізуге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1660"/>
          <w:p>
            <w:pPr>
              <w:spacing w:after="20"/>
              <w:ind w:left="20"/>
              <w:jc w:val="both"/>
            </w:pPr>
            <w:r>
              <w:rPr>
                <w:rFonts w:ascii="Times New Roman"/>
                <w:b w:val="false"/>
                <w:i w:val="false"/>
                <w:color w:val="000000"/>
                <w:sz w:val="20"/>
              </w:rPr>
              <w:t>
Білімдер:</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1. НR стратегиялары мен процестеріндегі үрдістер мен үздік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Жобаларды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Кері байланыс беру әдістері мен техникалары;</w:t>
            </w:r>
          </w:p>
          <w:p>
            <w:pPr>
              <w:spacing w:after="20"/>
              <w:ind w:left="20"/>
              <w:jc w:val="both"/>
            </w:pPr>
            <w:r>
              <w:rPr>
                <w:rFonts w:ascii="Times New Roman"/>
                <w:b w:val="false"/>
                <w:i w:val="false"/>
                <w:color w:val="000000"/>
                <w:sz w:val="20"/>
              </w:rPr>
              <w:t>
6. Әлеуметтану және әлеуметтік психология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1661"/>
          <w:p>
            <w:pPr>
              <w:spacing w:after="20"/>
              <w:ind w:left="20"/>
              <w:jc w:val="both"/>
            </w:pPr>
            <w:r>
              <w:rPr>
                <w:rFonts w:ascii="Times New Roman"/>
                <w:b w:val="false"/>
                <w:i w:val="false"/>
                <w:color w:val="000000"/>
                <w:sz w:val="20"/>
              </w:rPr>
              <w:t>
Дағды 3:</w:t>
            </w:r>
          </w:p>
          <w:bookmarkEnd w:id="1661"/>
          <w:p>
            <w:pPr>
              <w:spacing w:after="20"/>
              <w:ind w:left="20"/>
              <w:jc w:val="both"/>
            </w:pPr>
            <w:r>
              <w:rPr>
                <w:rFonts w:ascii="Times New Roman"/>
                <w:b w:val="false"/>
                <w:i w:val="false"/>
                <w:color w:val="000000"/>
                <w:sz w:val="20"/>
              </w:rPr>
              <w:t>
Персоналды іздеу және іріктеу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1662"/>
          <w:p>
            <w:pPr>
              <w:spacing w:after="20"/>
              <w:ind w:left="20"/>
              <w:jc w:val="both"/>
            </w:pPr>
            <w:r>
              <w:rPr>
                <w:rFonts w:ascii="Times New Roman"/>
                <w:b w:val="false"/>
                <w:i w:val="false"/>
                <w:color w:val="000000"/>
                <w:sz w:val="20"/>
              </w:rPr>
              <w:t>
Машықтар:</w:t>
            </w:r>
          </w:p>
          <w:bookmarkEnd w:id="1662"/>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 басқару мәселелерін реттейтін құжаттардың заңнама нормалары мен талаптарына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Қатысу деңгейін, әлеуметтік тұрақтылықты әлеуметтік зерттеу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шарттарында, ұжымдық шартта, келісімдерде және ұйымның өзге де актілерінде қабылданған міндеттемелердің орындалуын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HR-тәуекелдерді азайту және алдын алу іс-шаралары жоспарын әзірлеп, іске асыруды жүзеге асыру;</w:t>
            </w:r>
          </w:p>
          <w:p>
            <w:pPr>
              <w:spacing w:after="20"/>
              <w:ind w:left="20"/>
              <w:jc w:val="both"/>
            </w:pPr>
            <w:r>
              <w:rPr>
                <w:rFonts w:ascii="Times New Roman"/>
                <w:b w:val="false"/>
                <w:i w:val="false"/>
                <w:color w:val="000000"/>
                <w:sz w:val="20"/>
              </w:rPr>
              <w:t>
5. Жұмыскерлердің өкілеттігі шегінде персоналды басқару мәселелері бойынша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1663"/>
          <w:p>
            <w:pPr>
              <w:spacing w:after="20"/>
              <w:ind w:left="20"/>
              <w:jc w:val="both"/>
            </w:pPr>
            <w:r>
              <w:rPr>
                <w:rFonts w:ascii="Times New Roman"/>
                <w:b w:val="false"/>
                <w:i w:val="false"/>
                <w:color w:val="000000"/>
                <w:sz w:val="20"/>
              </w:rPr>
              <w:t>
Білімдер:</w:t>
            </w:r>
          </w:p>
          <w:bookmarkEnd w:id="1663"/>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тартудың өзге де түрлері шеңберінде туындайтын еңбек қатынастары мен өзге де қатынастарды басқару мәселелерін реттейтін, оның ішінде әлеуметтік серіктестік, дербес деректерді қорғау, сыбайлас жемқорлыққа қарсы іс-қимыл, медиация, ең төменгі стандарттар мен олардың кепілдіктері және т.б. мәселелерді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 және ұйымдық мінез-құлық негіздері</w:t>
            </w:r>
          </w:p>
          <w:p>
            <w:pPr>
              <w:spacing w:after="20"/>
              <w:ind w:left="20"/>
              <w:jc w:val="both"/>
            </w:pPr>
            <w:r>
              <w:rPr>
                <w:rFonts w:ascii="Times New Roman"/>
                <w:b w:val="false"/>
                <w:i w:val="false"/>
                <w:color w:val="000000"/>
                <w:sz w:val="20"/>
              </w:rPr>
              <w:t>
4. Әлеуметтік зерттеулер мен нәтижелерді талдау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HR құралдарын әзірлеу және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1664"/>
          <w:p>
            <w:pPr>
              <w:spacing w:after="20"/>
              <w:ind w:left="20"/>
              <w:jc w:val="both"/>
            </w:pPr>
            <w:r>
              <w:rPr>
                <w:rFonts w:ascii="Times New Roman"/>
                <w:b w:val="false"/>
                <w:i w:val="false"/>
                <w:color w:val="000000"/>
                <w:sz w:val="20"/>
              </w:rPr>
              <w:t>
Дағды 1:</w:t>
            </w:r>
          </w:p>
          <w:bookmarkEnd w:id="1664"/>
          <w:p>
            <w:pPr>
              <w:spacing w:after="20"/>
              <w:ind w:left="20"/>
              <w:jc w:val="both"/>
            </w:pPr>
            <w:r>
              <w:rPr>
                <w:rFonts w:ascii="Times New Roman"/>
                <w:b w:val="false"/>
                <w:i w:val="false"/>
                <w:color w:val="000000"/>
                <w:sz w:val="20"/>
              </w:rPr>
              <w:t>
HR құралдарын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1665"/>
          <w:p>
            <w:pPr>
              <w:spacing w:after="20"/>
              <w:ind w:left="20"/>
              <w:jc w:val="both"/>
            </w:pPr>
            <w:r>
              <w:rPr>
                <w:rFonts w:ascii="Times New Roman"/>
                <w:b w:val="false"/>
                <w:i w:val="false"/>
                <w:color w:val="000000"/>
                <w:sz w:val="20"/>
              </w:rPr>
              <w:t>
Машықтар:</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1. Құзыреттілік моделін, кәсіби және жеке қасиеттерді бағалауға арналған сауалнамаларды, Гайд-сұхбаттарды, бағалау нысандарын әзірлеу;</w:t>
            </w:r>
          </w:p>
          <w:p>
            <w:pPr>
              <w:spacing w:after="20"/>
              <w:ind w:left="20"/>
              <w:jc w:val="both"/>
            </w:pPr>
            <w:r>
              <w:rPr>
                <w:rFonts w:ascii="Times New Roman"/>
                <w:b w:val="false"/>
                <w:i w:val="false"/>
                <w:color w:val="000000"/>
                <w:sz w:val="20"/>
              </w:rPr>
              <w:t>
2. Қызметкерлерге арналған жеке даму жоспарларын, кәсіби тренинг бағдарламаларын әзірлеу; 3. Деректерді жинауға, талдауға арналған құралдарды әзірлеу: сауалнамалар, қатысу сауалнамалары, корпоративтік мәдениет, жұмысшылардың әл-ауқаты, жұмыс берушінің бренді, кері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1666"/>
          <w:p>
            <w:pPr>
              <w:spacing w:after="20"/>
              <w:ind w:left="20"/>
              <w:jc w:val="both"/>
            </w:pPr>
            <w:r>
              <w:rPr>
                <w:rFonts w:ascii="Times New Roman"/>
                <w:b w:val="false"/>
                <w:i w:val="false"/>
                <w:color w:val="000000"/>
                <w:sz w:val="20"/>
              </w:rPr>
              <w:t>
Білімдер:</w:t>
            </w:r>
          </w:p>
          <w:bookmarkEnd w:id="1666"/>
          <w:p>
            <w:pPr>
              <w:spacing w:after="20"/>
              <w:ind w:left="20"/>
              <w:jc w:val="both"/>
            </w:pPr>
            <w:r>
              <w:rPr>
                <w:rFonts w:ascii="Times New Roman"/>
                <w:b w:val="false"/>
                <w:i w:val="false"/>
                <w:color w:val="000000"/>
                <w:sz w:val="20"/>
              </w:rPr>
              <w:t>
</w:t>
            </w:r>
            <w:r>
              <w:rPr>
                <w:rFonts w:ascii="Times New Roman"/>
                <w:b w:val="false"/>
                <w:i w:val="false"/>
                <w:color w:val="000000"/>
                <w:sz w:val="20"/>
              </w:rPr>
              <w:t>1. HR стратегиясы/саясаты, ұйымдағы адам ресурстарын басқарудың негізгі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НR стратегиялары мен процестеріндегі тенденциялар мен үздік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білімді, іскерлікті және құзыреттілікті айқындау технологиялары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HR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Әлеуметтанулық зерттеулер жүргізуге арналған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Компанияның ұйымдық/корпоративтік мәдениетінің корпоративтік құндылықтары мен ерекшеліктері;</w:t>
            </w:r>
          </w:p>
          <w:p>
            <w:pPr>
              <w:spacing w:after="20"/>
              <w:ind w:left="20"/>
              <w:jc w:val="both"/>
            </w:pPr>
            <w:r>
              <w:rPr>
                <w:rFonts w:ascii="Times New Roman"/>
                <w:b w:val="false"/>
                <w:i w:val="false"/>
                <w:color w:val="000000"/>
                <w:sz w:val="20"/>
              </w:rPr>
              <w:t>
7. Кері байланыс беру әдістері мен техникалары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1667"/>
          <w:p>
            <w:pPr>
              <w:spacing w:after="20"/>
              <w:ind w:left="20"/>
              <w:jc w:val="both"/>
            </w:pPr>
            <w:r>
              <w:rPr>
                <w:rFonts w:ascii="Times New Roman"/>
                <w:b w:val="false"/>
                <w:i w:val="false"/>
                <w:color w:val="000000"/>
                <w:sz w:val="20"/>
              </w:rPr>
              <w:t>
Дағды 2:</w:t>
            </w:r>
          </w:p>
          <w:bookmarkEnd w:id="1667"/>
          <w:p>
            <w:pPr>
              <w:spacing w:after="20"/>
              <w:ind w:left="20"/>
              <w:jc w:val="both"/>
            </w:pPr>
            <w:r>
              <w:rPr>
                <w:rFonts w:ascii="Times New Roman"/>
                <w:b w:val="false"/>
                <w:i w:val="false"/>
                <w:color w:val="000000"/>
                <w:sz w:val="20"/>
              </w:rPr>
              <w:t>
HR құралдарын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1668"/>
          <w:p>
            <w:pPr>
              <w:spacing w:after="20"/>
              <w:ind w:left="20"/>
              <w:jc w:val="both"/>
            </w:pPr>
            <w:r>
              <w:rPr>
                <w:rFonts w:ascii="Times New Roman"/>
                <w:b w:val="false"/>
                <w:i w:val="false"/>
                <w:color w:val="000000"/>
                <w:sz w:val="20"/>
              </w:rPr>
              <w:t>
Машықтар:</w:t>
            </w:r>
          </w:p>
          <w:bookmarkEnd w:id="1668"/>
          <w:p>
            <w:pPr>
              <w:spacing w:after="20"/>
              <w:ind w:left="20"/>
              <w:jc w:val="both"/>
            </w:pPr>
            <w:r>
              <w:rPr>
                <w:rFonts w:ascii="Times New Roman"/>
                <w:b w:val="false"/>
                <w:i w:val="false"/>
                <w:color w:val="000000"/>
                <w:sz w:val="20"/>
              </w:rPr>
              <w:t>
</w:t>
            </w:r>
            <w:r>
              <w:rPr>
                <w:rFonts w:ascii="Times New Roman"/>
                <w:b w:val="false"/>
                <w:i w:val="false"/>
                <w:color w:val="000000"/>
                <w:sz w:val="20"/>
              </w:rPr>
              <w:t>1. Сауалнамалар/сұхбаттар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Оқыту / тренингтер / коучинг сессияларын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Бағалау рәсімдерін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Алынған деректерді талдау және өткізілген іс-шаралар бойынша есептер дайындау;</w:t>
            </w:r>
          </w:p>
          <w:p>
            <w:pPr>
              <w:spacing w:after="20"/>
              <w:ind w:left="20"/>
              <w:jc w:val="both"/>
            </w:pPr>
            <w:r>
              <w:rPr>
                <w:rFonts w:ascii="Times New Roman"/>
                <w:b w:val="false"/>
                <w:i w:val="false"/>
                <w:color w:val="000000"/>
                <w:sz w:val="20"/>
              </w:rPr>
              <w:t>
5. Өкілеттік шегінде HR басқару мәселелері бойынша қызметкерлерге және барлық мүдделі тараптарға кеңес беру және кері байланыс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1669"/>
          <w:p>
            <w:pPr>
              <w:spacing w:after="20"/>
              <w:ind w:left="20"/>
              <w:jc w:val="both"/>
            </w:pPr>
            <w:r>
              <w:rPr>
                <w:rFonts w:ascii="Times New Roman"/>
                <w:b w:val="false"/>
                <w:i w:val="false"/>
                <w:color w:val="000000"/>
                <w:sz w:val="20"/>
              </w:rPr>
              <w:t>
Білімдер:</w:t>
            </w:r>
          </w:p>
          <w:bookmarkEnd w:id="1669"/>
          <w:p>
            <w:pPr>
              <w:spacing w:after="20"/>
              <w:ind w:left="20"/>
              <w:jc w:val="both"/>
            </w:pPr>
            <w:r>
              <w:rPr>
                <w:rFonts w:ascii="Times New Roman"/>
                <w:b w:val="false"/>
                <w:i w:val="false"/>
                <w:color w:val="000000"/>
                <w:sz w:val="20"/>
              </w:rPr>
              <w:t>
</w:t>
            </w:r>
            <w:r>
              <w:rPr>
                <w:rFonts w:ascii="Times New Roman"/>
                <w:b w:val="false"/>
                <w:i w:val="false"/>
                <w:color w:val="000000"/>
                <w:sz w:val="20"/>
              </w:rPr>
              <w:t>1. Ұйымдағы адам ресурстарын басқарудың негізгі HR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Деректерді жинау және талдау әдістерінің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қорғау стандарттарын сақтау үшін құпиялылық принциптері және деректерді өңдеу этикасы;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Бағалау рәсімдерін ұйымдастыру, оқыту/тренингтер/коуч-сессиялар өткізу қағидалары мен тәртібі;</w:t>
            </w:r>
          </w:p>
          <w:p>
            <w:pPr>
              <w:spacing w:after="20"/>
              <w:ind w:left="20"/>
              <w:jc w:val="both"/>
            </w:pPr>
            <w:r>
              <w:rPr>
                <w:rFonts w:ascii="Times New Roman"/>
                <w:b w:val="false"/>
                <w:i w:val="false"/>
                <w:color w:val="000000"/>
                <w:sz w:val="20"/>
              </w:rPr>
              <w:t>
5. HR саласындағы цифрлық платформалар, HR-процестерді автоматтандыру, қызмет көрсету қызметтері, ақпараттық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1670"/>
          <w:p>
            <w:pPr>
              <w:spacing w:after="20"/>
              <w:ind w:left="20"/>
              <w:jc w:val="both"/>
            </w:pPr>
            <w:r>
              <w:rPr>
                <w:rFonts w:ascii="Times New Roman"/>
                <w:b w:val="false"/>
                <w:i w:val="false"/>
                <w:color w:val="000000"/>
                <w:sz w:val="20"/>
              </w:rPr>
              <w:t>
Ынтымақтастық және өзара іс-қимыл</w:t>
            </w:r>
          </w:p>
          <w:bookmarkEnd w:id="1670"/>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Клиентке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бизнес-серіктес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талдаушы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дженералист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қатынастар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жөніндегі директор</w:t>
            </w:r>
          </w:p>
        </w:tc>
      </w:tr>
    </w:tbl>
    <w:bookmarkStart w:name="z4829" w:id="1671"/>
    <w:p>
      <w:pPr>
        <w:spacing w:after="0"/>
        <w:ind w:left="0"/>
        <w:jc w:val="left"/>
      </w:pPr>
      <w:r>
        <w:rPr>
          <w:rFonts w:ascii="Times New Roman"/>
          <w:b/>
          <w:i w:val="false"/>
          <w:color w:val="000000"/>
        </w:rPr>
        <w:t xml:space="preserve"> 4-тарау. Кәсіптік стандарттың техникалық деректері</w:t>
      </w:r>
    </w:p>
    <w:bookmarkEnd w:id="1671"/>
    <w:bookmarkStart w:name="z4830" w:id="1672"/>
    <w:p>
      <w:pPr>
        <w:spacing w:after="0"/>
        <w:ind w:left="0"/>
        <w:jc w:val="both"/>
      </w:pPr>
      <w:r>
        <w:rPr>
          <w:rFonts w:ascii="Times New Roman"/>
          <w:b w:val="false"/>
          <w:i w:val="false"/>
          <w:color w:val="000000"/>
          <w:sz w:val="28"/>
        </w:rPr>
        <w:t>
      12. Мемлекеттік органның атауы:</w:t>
      </w:r>
    </w:p>
    <w:bookmarkEnd w:id="1672"/>
    <w:bookmarkStart w:name="z4831" w:id="1673"/>
    <w:p>
      <w:pPr>
        <w:spacing w:after="0"/>
        <w:ind w:left="0"/>
        <w:jc w:val="both"/>
      </w:pPr>
      <w:r>
        <w:rPr>
          <w:rFonts w:ascii="Times New Roman"/>
          <w:b w:val="false"/>
          <w:i w:val="false"/>
          <w:color w:val="000000"/>
          <w:sz w:val="28"/>
        </w:rPr>
        <w:t>
      Қазақстан Республикасының Еңбек және халықты әлеуметтік қоргау министрлігі</w:t>
      </w:r>
    </w:p>
    <w:bookmarkEnd w:id="1673"/>
    <w:bookmarkStart w:name="z4832" w:id="1674"/>
    <w:p>
      <w:pPr>
        <w:spacing w:after="0"/>
        <w:ind w:left="0"/>
        <w:jc w:val="both"/>
      </w:pPr>
      <w:r>
        <w:rPr>
          <w:rFonts w:ascii="Times New Roman"/>
          <w:b w:val="false"/>
          <w:i w:val="false"/>
          <w:color w:val="000000"/>
          <w:sz w:val="28"/>
        </w:rPr>
        <w:t>
      Орындаушы: Нәбиев Данат Күдерұлы, +7 (717) 274 29 81, d.nabiev@enbek.gov.kz</w:t>
      </w:r>
    </w:p>
    <w:bookmarkEnd w:id="1674"/>
    <w:bookmarkStart w:name="z4833" w:id="1675"/>
    <w:p>
      <w:pPr>
        <w:spacing w:after="0"/>
        <w:ind w:left="0"/>
        <w:jc w:val="both"/>
      </w:pPr>
      <w:r>
        <w:rPr>
          <w:rFonts w:ascii="Times New Roman"/>
          <w:b w:val="false"/>
          <w:i w:val="false"/>
          <w:color w:val="000000"/>
          <w:sz w:val="28"/>
        </w:rPr>
        <w:t>
      13. Әзірлеуге қатысатын ұйымдар (кәсіпорындар):</w:t>
      </w:r>
    </w:p>
    <w:bookmarkEnd w:id="1675"/>
    <w:bookmarkStart w:name="z4834" w:id="1676"/>
    <w:p>
      <w:pPr>
        <w:spacing w:after="0"/>
        <w:ind w:left="0"/>
        <w:jc w:val="both"/>
      </w:pPr>
      <w:r>
        <w:rPr>
          <w:rFonts w:ascii="Times New Roman"/>
          <w:b w:val="false"/>
          <w:i w:val="false"/>
          <w:color w:val="000000"/>
          <w:sz w:val="28"/>
        </w:rPr>
        <w:t>
      "Қазақстанның HR-менеджерлер қауымдастығы" ҚБ</w:t>
      </w:r>
    </w:p>
    <w:bookmarkEnd w:id="1676"/>
    <w:bookmarkStart w:name="z4835" w:id="1677"/>
    <w:p>
      <w:pPr>
        <w:spacing w:after="0"/>
        <w:ind w:left="0"/>
        <w:jc w:val="both"/>
      </w:pPr>
      <w:r>
        <w:rPr>
          <w:rFonts w:ascii="Times New Roman"/>
          <w:b w:val="false"/>
          <w:i w:val="false"/>
          <w:color w:val="000000"/>
          <w:sz w:val="28"/>
        </w:rPr>
        <w:t>
      Басшы: Райысова Гүлмира Болатқызы</w:t>
      </w:r>
    </w:p>
    <w:bookmarkEnd w:id="1677"/>
    <w:bookmarkStart w:name="z4836" w:id="1678"/>
    <w:p>
      <w:pPr>
        <w:spacing w:after="0"/>
        <w:ind w:left="0"/>
        <w:jc w:val="both"/>
      </w:pPr>
      <w:r>
        <w:rPr>
          <w:rFonts w:ascii="Times New Roman"/>
          <w:b w:val="false"/>
          <w:i w:val="false"/>
          <w:color w:val="000000"/>
          <w:sz w:val="28"/>
        </w:rPr>
        <w:t>
      E-mail: raissova2410@gmail.com</w:t>
      </w:r>
    </w:p>
    <w:bookmarkEnd w:id="1678"/>
    <w:bookmarkStart w:name="z4837" w:id="1679"/>
    <w:p>
      <w:pPr>
        <w:spacing w:after="0"/>
        <w:ind w:left="0"/>
        <w:jc w:val="both"/>
      </w:pPr>
      <w:r>
        <w:rPr>
          <w:rFonts w:ascii="Times New Roman"/>
          <w:b w:val="false"/>
          <w:i w:val="false"/>
          <w:color w:val="000000"/>
          <w:sz w:val="28"/>
        </w:rPr>
        <w:t>
      Телефон нөмірі: +7 (701) 214 08 58</w:t>
      </w:r>
    </w:p>
    <w:bookmarkEnd w:id="1679"/>
    <w:bookmarkStart w:name="z4838" w:id="1680"/>
    <w:p>
      <w:pPr>
        <w:spacing w:after="0"/>
        <w:ind w:left="0"/>
        <w:jc w:val="both"/>
      </w:pPr>
      <w:r>
        <w:rPr>
          <w:rFonts w:ascii="Times New Roman"/>
          <w:b w:val="false"/>
          <w:i w:val="false"/>
          <w:color w:val="000000"/>
          <w:sz w:val="28"/>
        </w:rPr>
        <w:t>
      Орындаушылар:</w:t>
      </w:r>
    </w:p>
    <w:bookmarkEnd w:id="1680"/>
    <w:bookmarkStart w:name="z4839" w:id="1681"/>
    <w:p>
      <w:pPr>
        <w:spacing w:after="0"/>
        <w:ind w:left="0"/>
        <w:jc w:val="both"/>
      </w:pPr>
      <w:r>
        <w:rPr>
          <w:rFonts w:ascii="Times New Roman"/>
          <w:b w:val="false"/>
          <w:i w:val="false"/>
          <w:color w:val="000000"/>
          <w:sz w:val="28"/>
        </w:rPr>
        <w:t>
      Өтеғалиева Анар Әмірбекқызы, +7 (776) 706 01 85, anara.utegalieva@gmail.com</w:t>
      </w:r>
    </w:p>
    <w:bookmarkEnd w:id="1681"/>
    <w:bookmarkStart w:name="z4840" w:id="1682"/>
    <w:p>
      <w:pPr>
        <w:spacing w:after="0"/>
        <w:ind w:left="0"/>
        <w:jc w:val="both"/>
      </w:pPr>
      <w:r>
        <w:rPr>
          <w:rFonts w:ascii="Times New Roman"/>
          <w:b w:val="false"/>
          <w:i w:val="false"/>
          <w:color w:val="000000"/>
          <w:sz w:val="28"/>
        </w:rPr>
        <w:t>
      Башарина Татьяна Владимировна, +7 (701) 741 56 71, tainamtv@mail.ru</w:t>
      </w:r>
    </w:p>
    <w:bookmarkEnd w:id="1682"/>
    <w:bookmarkStart w:name="z4841" w:id="1683"/>
    <w:p>
      <w:pPr>
        <w:spacing w:after="0"/>
        <w:ind w:left="0"/>
        <w:jc w:val="both"/>
      </w:pPr>
      <w:r>
        <w:rPr>
          <w:rFonts w:ascii="Times New Roman"/>
          <w:b w:val="false"/>
          <w:i w:val="false"/>
          <w:color w:val="000000"/>
          <w:sz w:val="28"/>
        </w:rPr>
        <w:t>
      Қайсенова Гүлжихан Қабдылқайырқызы +7 (701) 214 01 94, g.kaisenova@gmail.com</w:t>
      </w:r>
    </w:p>
    <w:bookmarkEnd w:id="1683"/>
    <w:bookmarkStart w:name="z4842" w:id="1684"/>
    <w:p>
      <w:pPr>
        <w:spacing w:after="0"/>
        <w:ind w:left="0"/>
        <w:jc w:val="both"/>
      </w:pPr>
      <w:r>
        <w:rPr>
          <w:rFonts w:ascii="Times New Roman"/>
          <w:b w:val="false"/>
          <w:i w:val="false"/>
          <w:color w:val="000000"/>
          <w:sz w:val="28"/>
        </w:rPr>
        <w:t>
      Әлирахым Салтанат, +7 (701) 228 67 28, S.alirakhim@gmail.com</w:t>
      </w:r>
    </w:p>
    <w:bookmarkEnd w:id="1684"/>
    <w:bookmarkStart w:name="z4843" w:id="1685"/>
    <w:p>
      <w:pPr>
        <w:spacing w:after="0"/>
        <w:ind w:left="0"/>
        <w:jc w:val="both"/>
      </w:pPr>
      <w:r>
        <w:rPr>
          <w:rFonts w:ascii="Times New Roman"/>
          <w:b w:val="false"/>
          <w:i w:val="false"/>
          <w:color w:val="000000"/>
          <w:sz w:val="28"/>
        </w:rPr>
        <w:t>
      14. Кәсіптік біліктілік жөніндегі салалық кеңес: 06.11.2024</w:t>
      </w:r>
    </w:p>
    <w:bookmarkEnd w:id="1685"/>
    <w:bookmarkStart w:name="z4844" w:id="1686"/>
    <w:p>
      <w:pPr>
        <w:spacing w:after="0"/>
        <w:ind w:left="0"/>
        <w:jc w:val="both"/>
      </w:pPr>
      <w:r>
        <w:rPr>
          <w:rFonts w:ascii="Times New Roman"/>
          <w:b w:val="false"/>
          <w:i w:val="false"/>
          <w:color w:val="000000"/>
          <w:sz w:val="28"/>
        </w:rPr>
        <w:t>
      15. Кәсіптік біліктілік жөніндегі ұлттық орган: 09.04.2024 ж.</w:t>
      </w:r>
    </w:p>
    <w:bookmarkEnd w:id="1686"/>
    <w:bookmarkStart w:name="z4845" w:id="1687"/>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w:t>
      </w:r>
    </w:p>
    <w:bookmarkEnd w:id="1687"/>
    <w:bookmarkStart w:name="z4846" w:id="1688"/>
    <w:p>
      <w:pPr>
        <w:spacing w:after="0"/>
        <w:ind w:left="0"/>
        <w:jc w:val="both"/>
      </w:pPr>
      <w:r>
        <w:rPr>
          <w:rFonts w:ascii="Times New Roman"/>
          <w:b w:val="false"/>
          <w:i w:val="false"/>
          <w:color w:val="000000"/>
          <w:sz w:val="28"/>
        </w:rPr>
        <w:t>
      17. Нұсқа нөмірі және шығарылған жылы: 2-нұсқа, 2024 ж.</w:t>
      </w:r>
    </w:p>
    <w:bookmarkEnd w:id="1688"/>
    <w:bookmarkStart w:name="z4847" w:id="1689"/>
    <w:p>
      <w:pPr>
        <w:spacing w:after="0"/>
        <w:ind w:left="0"/>
        <w:jc w:val="both"/>
      </w:pPr>
      <w:r>
        <w:rPr>
          <w:rFonts w:ascii="Times New Roman"/>
          <w:b w:val="false"/>
          <w:i w:val="false"/>
          <w:color w:val="000000"/>
          <w:sz w:val="28"/>
        </w:rPr>
        <w:t>
      18. Бағдарлы қайта қарау күні: 31.10.2027 ж.</w:t>
      </w:r>
    </w:p>
    <w:bookmarkEnd w:id="1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"HR саласындағы</w:t>
            </w:r>
            <w:r>
              <w:br/>
            </w:r>
            <w:r>
              <w:rPr>
                <w:rFonts w:ascii="Times New Roman"/>
                <w:b w:val="false"/>
                <w:i w:val="false"/>
                <w:color w:val="000000"/>
                <w:sz w:val="20"/>
              </w:rPr>
              <w:t>"Адам ресурстарын басқару"</w:t>
            </w:r>
            <w:r>
              <w:br/>
            </w:r>
            <w:r>
              <w:rPr>
                <w:rFonts w:ascii="Times New Roman"/>
                <w:b w:val="false"/>
                <w:i w:val="false"/>
                <w:color w:val="000000"/>
                <w:sz w:val="20"/>
              </w:rPr>
              <w:t>кәсіптік стандарттарды</w:t>
            </w:r>
            <w:r>
              <w:br/>
            </w:r>
            <w:r>
              <w:rPr>
                <w:rFonts w:ascii="Times New Roman"/>
                <w:b w:val="false"/>
                <w:i w:val="false"/>
                <w:color w:val="000000"/>
                <w:sz w:val="20"/>
              </w:rPr>
              <w:t>бекіту туралы" бұйрығы</w:t>
            </w:r>
            <w:r>
              <w:br/>
            </w:r>
            <w:r>
              <w:rPr>
                <w:rFonts w:ascii="Times New Roman"/>
                <w:b w:val="false"/>
                <w:i w:val="false"/>
                <w:color w:val="000000"/>
                <w:sz w:val="20"/>
              </w:rPr>
              <w:t>9-қосымша</w:t>
            </w:r>
          </w:p>
        </w:tc>
      </w:tr>
    </w:tbl>
    <w:bookmarkStart w:name="z4849" w:id="1690"/>
    <w:p>
      <w:pPr>
        <w:spacing w:after="0"/>
        <w:ind w:left="0"/>
        <w:jc w:val="left"/>
      </w:pPr>
      <w:r>
        <w:rPr>
          <w:rFonts w:ascii="Times New Roman"/>
          <w:b/>
          <w:i w:val="false"/>
          <w:color w:val="000000"/>
        </w:rPr>
        <w:t xml:space="preserve"> Кәсіптік стандарт: "Жиынтық сыйақыны басқару"</w:t>
      </w:r>
    </w:p>
    <w:bookmarkEnd w:id="1690"/>
    <w:bookmarkStart w:name="z4850" w:id="1691"/>
    <w:p>
      <w:pPr>
        <w:spacing w:after="0"/>
        <w:ind w:left="0"/>
        <w:jc w:val="left"/>
      </w:pPr>
      <w:r>
        <w:rPr>
          <w:rFonts w:ascii="Times New Roman"/>
          <w:b/>
          <w:i w:val="false"/>
          <w:color w:val="000000"/>
        </w:rPr>
        <w:t xml:space="preserve"> 1-ші тарау. Жалпы ережелер</w:t>
      </w:r>
    </w:p>
    <w:bookmarkEnd w:id="1691"/>
    <w:bookmarkStart w:name="z4851" w:id="1692"/>
    <w:p>
      <w:pPr>
        <w:spacing w:after="0"/>
        <w:ind w:left="0"/>
        <w:jc w:val="both"/>
      </w:pPr>
      <w:r>
        <w:rPr>
          <w:rFonts w:ascii="Times New Roman"/>
          <w:b w:val="false"/>
          <w:i w:val="false"/>
          <w:color w:val="000000"/>
          <w:sz w:val="28"/>
        </w:rPr>
        <w:t>
      1. Кәсіптік стандарттың қолданылу аясы: Кәсіби стандарт жиынтық сыйақыны басқару жөніндегі кадрларды бағалау, аттестаттау, сертификаттау және біліктілігін растау, даярлау және мамандандыру үшін негіз ретінде қолданылады және пайдаланушылардың кең ауқымы:</w:t>
      </w:r>
    </w:p>
    <w:bookmarkEnd w:id="1692"/>
    <w:bookmarkStart w:name="z4852" w:id="1693"/>
    <w:p>
      <w:pPr>
        <w:spacing w:after="0"/>
        <w:ind w:left="0"/>
        <w:jc w:val="both"/>
      </w:pPr>
      <w:r>
        <w:rPr>
          <w:rFonts w:ascii="Times New Roman"/>
          <w:b w:val="false"/>
          <w:i w:val="false"/>
          <w:color w:val="000000"/>
          <w:sz w:val="28"/>
        </w:rPr>
        <w:t xml:space="preserve">
      1) жұмыскерлерге – саладағы мамандыққа қойылатын талаптарды түсіну үшін, өз біліктілігін арттыруды және мансаптық өсуді жоспарлау үшін; </w:t>
      </w:r>
    </w:p>
    <w:bookmarkEnd w:id="1693"/>
    <w:bookmarkStart w:name="z4853" w:id="1694"/>
    <w:p>
      <w:pPr>
        <w:spacing w:after="0"/>
        <w:ind w:left="0"/>
        <w:jc w:val="both"/>
      </w:pPr>
      <w:r>
        <w:rPr>
          <w:rFonts w:ascii="Times New Roman"/>
          <w:b w:val="false"/>
          <w:i w:val="false"/>
          <w:color w:val="000000"/>
          <w:sz w:val="28"/>
        </w:rPr>
        <w:t xml:space="preserve">
      2) жұмыс берушілерге – жұмыскерлерге қолданылатын талаптарды, нұсқаулықтарды, міндеттерді әзірлеу үшін, персоналды жалдау және бағалау кезінде өлшемшарттарды қалыптастыру үшін, сондай-ақ кадрлардың біліктілігін арттыру, дамыту, ілгерілету және ротациялау бағдарламаларын жасау үшін; </w:t>
      </w:r>
    </w:p>
    <w:bookmarkEnd w:id="1694"/>
    <w:bookmarkStart w:name="z4854" w:id="1695"/>
    <w:p>
      <w:pPr>
        <w:spacing w:after="0"/>
        <w:ind w:left="0"/>
        <w:jc w:val="both"/>
      </w:pPr>
      <w:r>
        <w:rPr>
          <w:rFonts w:ascii="Times New Roman"/>
          <w:b w:val="false"/>
          <w:i w:val="false"/>
          <w:color w:val="000000"/>
          <w:sz w:val="28"/>
        </w:rPr>
        <w:t xml:space="preserve">
      3) сертификаттау және біліктілік беру жөніндегі қызметті жүзеге асыратын ұйымдарға (органдарға) – персоналды сертификаттау кезінде бағалау материалдарын әзірлеу үшін және сәйкестік деңгейі бойынша жұмыскерлердің біліктілік өлшемшарттарын әзірлеу үшін; </w:t>
      </w:r>
    </w:p>
    <w:bookmarkEnd w:id="1695"/>
    <w:bookmarkStart w:name="z4855" w:id="1696"/>
    <w:p>
      <w:pPr>
        <w:spacing w:after="0"/>
        <w:ind w:left="0"/>
        <w:jc w:val="both"/>
      </w:pPr>
      <w:r>
        <w:rPr>
          <w:rFonts w:ascii="Times New Roman"/>
          <w:b w:val="false"/>
          <w:i w:val="false"/>
          <w:color w:val="000000"/>
          <w:sz w:val="28"/>
        </w:rPr>
        <w:t xml:space="preserve">
      4) мемлекеттік органдарға – еңбек нарығын мониторингілеу және болжау үшін өлшемшарттар ретінде кәсіби стандартты пайдалануға арналған </w:t>
      </w:r>
    </w:p>
    <w:bookmarkEnd w:id="1696"/>
    <w:bookmarkStart w:name="z4856" w:id="1697"/>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697"/>
    <w:bookmarkStart w:name="z4857" w:id="1698"/>
    <w:p>
      <w:pPr>
        <w:spacing w:after="0"/>
        <w:ind w:left="0"/>
        <w:jc w:val="both"/>
      </w:pPr>
      <w:r>
        <w:rPr>
          <w:rFonts w:ascii="Times New Roman"/>
          <w:b w:val="false"/>
          <w:i w:val="false"/>
          <w:color w:val="000000"/>
          <w:sz w:val="28"/>
        </w:rPr>
        <w:t>
      1) әсер ету және ықпал ету – келісімге қол жеткізу және өз ұсыныстарын қолдауға басқаларды көндіру мақсатында әсер ету, ықпал ету немесе белгілі бір әсер қалдыру үшін әртүрлі әрекеттерді жүзеге асыру мүмкіндігі;</w:t>
      </w:r>
    </w:p>
    <w:bookmarkEnd w:id="1698"/>
    <w:bookmarkStart w:name="z4858" w:id="1699"/>
    <w:p>
      <w:pPr>
        <w:spacing w:after="0"/>
        <w:ind w:left="0"/>
        <w:jc w:val="both"/>
      </w:pPr>
      <w:r>
        <w:rPr>
          <w:rFonts w:ascii="Times New Roman"/>
          <w:b w:val="false"/>
          <w:i w:val="false"/>
          <w:color w:val="000000"/>
          <w:sz w:val="28"/>
        </w:rPr>
        <w:t>
      2) бенчмаркинг – бұл компанияның өз жұмысын жақсарту мақсатында оның тиімді жұмыс істеуінің бар мысалдарын анықтау, түсіну және бейімдеу процесі;</w:t>
      </w:r>
    </w:p>
    <w:bookmarkEnd w:id="1699"/>
    <w:bookmarkStart w:name="z4859" w:id="1700"/>
    <w:p>
      <w:pPr>
        <w:spacing w:after="0"/>
        <w:ind w:left="0"/>
        <w:jc w:val="both"/>
      </w:pPr>
      <w:r>
        <w:rPr>
          <w:rFonts w:ascii="Times New Roman"/>
          <w:b w:val="false"/>
          <w:i w:val="false"/>
          <w:color w:val="000000"/>
          <w:sz w:val="28"/>
        </w:rPr>
        <w:t>
      3) бизнесті түсіну – компания жұмысының ерекшелігін, оның бәсекелестік артықшылықтарын, нарықтағы позицияларын және стратегиялық басымдықтарын түсіну. Ішкі бизнес-процестерді, олардың еңбек дауын шешу;</w:t>
      </w:r>
    </w:p>
    <w:bookmarkEnd w:id="1700"/>
    <w:bookmarkStart w:name="z4860" w:id="1701"/>
    <w:p>
      <w:pPr>
        <w:spacing w:after="0"/>
        <w:ind w:left="0"/>
        <w:jc w:val="both"/>
      </w:pPr>
      <w:r>
        <w:rPr>
          <w:rFonts w:ascii="Times New Roman"/>
          <w:b w:val="false"/>
          <w:i w:val="false"/>
          <w:color w:val="000000"/>
          <w:sz w:val="28"/>
        </w:rPr>
        <w:t>
      4) грейд – балдық-факторлық бағалау негізінде айқындалған, ұйымға салымның маңыздылығы мен құндылығы бойынша жақын және тең лауазымдар мен кәсіптердің деңгейі;</w:t>
      </w:r>
    </w:p>
    <w:bookmarkEnd w:id="1701"/>
    <w:bookmarkStart w:name="z4861" w:id="1702"/>
    <w:p>
      <w:pPr>
        <w:spacing w:after="0"/>
        <w:ind w:left="0"/>
        <w:jc w:val="both"/>
      </w:pPr>
      <w:r>
        <w:rPr>
          <w:rFonts w:ascii="Times New Roman"/>
          <w:b w:val="false"/>
          <w:i w:val="false"/>
          <w:color w:val="000000"/>
          <w:sz w:val="28"/>
        </w:rPr>
        <w:t>
      5) жалақының тұрақты бөлігі – Қазақстан Республикасының еңбек заңнамасында, салалық келісімде, ұжымдық және (немесе) еңбек шарттарында көзделген базалық жалақыны (тарифтік мөлшерлемелер, лауазымдық жалақылар, кесімді бағалар бойынша төлемді) және басқа да тұрақты сипаттағы төлемдерді қамтиды;</w:t>
      </w:r>
    </w:p>
    <w:bookmarkEnd w:id="1702"/>
    <w:bookmarkStart w:name="z4862" w:id="1703"/>
    <w:p>
      <w:pPr>
        <w:spacing w:after="0"/>
        <w:ind w:left="0"/>
        <w:jc w:val="both"/>
      </w:pPr>
      <w:r>
        <w:rPr>
          <w:rFonts w:ascii="Times New Roman"/>
          <w:b w:val="false"/>
          <w:i w:val="false"/>
          <w:color w:val="000000"/>
          <w:sz w:val="28"/>
        </w:rPr>
        <w:t>
      6) жалақының өзгермелі бөлігі – еңбек, ұжымдық шарттарда немесе жұмыс берушінің актілерінде айқындалған біржолғы, тұрақты немесе мерзімді сипаттағы ынталандыру төлемдерін (сыйлықақылар, үстемеақылар) қамтиды;</w:t>
      </w:r>
    </w:p>
    <w:bookmarkEnd w:id="1703"/>
    <w:bookmarkStart w:name="z4863" w:id="1704"/>
    <w:p>
      <w:pPr>
        <w:spacing w:after="0"/>
        <w:ind w:left="0"/>
        <w:jc w:val="both"/>
      </w:pPr>
      <w:r>
        <w:rPr>
          <w:rFonts w:ascii="Times New Roman"/>
          <w:b w:val="false"/>
          <w:i w:val="false"/>
          <w:color w:val="000000"/>
          <w:sz w:val="28"/>
        </w:rPr>
        <w:t>
      7) жеңілдіктер – еңбек, ұжымдық шарттарда немесе жұмыс берушінің актілерінде айқындалған, олардың тиімді жұмыс істеуі үшін қолайлы жағдайлар жасау мақсатында, жұмыс беруші жұмыскерлерге жалақыға қосымша беретін әлеуметтік төлемдер (әлеуметтік пакет);</w:t>
      </w:r>
    </w:p>
    <w:bookmarkEnd w:id="1704"/>
    <w:bookmarkStart w:name="z4864" w:id="1705"/>
    <w:p>
      <w:pPr>
        <w:spacing w:after="0"/>
        <w:ind w:left="0"/>
        <w:jc w:val="both"/>
      </w:pPr>
      <w:r>
        <w:rPr>
          <w:rFonts w:ascii="Times New Roman"/>
          <w:b w:val="false"/>
          <w:i w:val="false"/>
          <w:color w:val="000000"/>
          <w:sz w:val="28"/>
        </w:rPr>
        <w:t>
      8) жиынтық сыйақы – жалақының тұрақты және өзгермелі бөлігін қамтитын және жеңілдіктерден тұратын сыйақы;</w:t>
      </w:r>
    </w:p>
    <w:bookmarkEnd w:id="1705"/>
    <w:bookmarkStart w:name="z4865" w:id="1706"/>
    <w:p>
      <w:pPr>
        <w:spacing w:after="0"/>
        <w:ind w:left="0"/>
        <w:jc w:val="both"/>
      </w:pPr>
      <w:r>
        <w:rPr>
          <w:rFonts w:ascii="Times New Roman"/>
          <w:b w:val="false"/>
          <w:i w:val="false"/>
          <w:color w:val="000000"/>
          <w:sz w:val="28"/>
        </w:rPr>
        <w:t>
      9) жиынтық сыйақыны басқару саласындағы көрсеткіштер – жиынтық сыйақыны басқару саласындағы мақсаттар мен міндеттерге қол жеткізу дәрежесін көрсететін арнайы өлшемдер (мысалы, қызметкерлердің мотивация жүйесіне қанағаттану деңгейі, жұмыстан шыққан қызметкерлердің пайызы сыйақы деңгейіне қанағаттанбау және т.б.);</w:t>
      </w:r>
    </w:p>
    <w:bookmarkEnd w:id="1706"/>
    <w:bookmarkStart w:name="z4866" w:id="1707"/>
    <w:p>
      <w:pPr>
        <w:spacing w:after="0"/>
        <w:ind w:left="0"/>
        <w:jc w:val="both"/>
      </w:pPr>
      <w:r>
        <w:rPr>
          <w:rFonts w:ascii="Times New Roman"/>
          <w:b w:val="false"/>
          <w:i w:val="false"/>
          <w:color w:val="000000"/>
          <w:sz w:val="28"/>
        </w:rPr>
        <w:t>
      10) клиентке бағдарлану – клиентке көмектесу, оның қажеттіліктерін анықтау және оның сұраныстарын қанағаттандыруға тілек білдіру, ұмтылу, клиентке қажетті қызмет көрсетуге дайын болуы, клиенттің проблемаларын дереу шешу үшін жеке жауапкершілікті қабылдауы, бұл ретте қорғаныс позицияларын алмауы, клиент күткеннен көп нәрсені істеуі;</w:t>
      </w:r>
    </w:p>
    <w:bookmarkEnd w:id="1707"/>
    <w:bookmarkStart w:name="z4867" w:id="1708"/>
    <w:p>
      <w:pPr>
        <w:spacing w:after="0"/>
        <w:ind w:left="0"/>
        <w:jc w:val="both"/>
      </w:pPr>
      <w:r>
        <w:rPr>
          <w:rFonts w:ascii="Times New Roman"/>
          <w:b w:val="false"/>
          <w:i w:val="false"/>
          <w:color w:val="000000"/>
          <w:sz w:val="28"/>
        </w:rPr>
        <w:t>
      11) көшбасшылық – көшбасшы рөлін атқару, тапсырмаларды бөлу, өз командасын осы командаға қатысты барлық шешімдер туралы хабардар ету, командада ынтымақтастық рухын құру және тиімді жұмыс істеуге деген ұмтылысты нығайту, команда мүшесінің әрқайсысына оның үлесі бағаланатынын көрсету және команда мүшелері арасындағы өзара әрекеттестік пен мен ынтымақтастықты ынталандыру, командаға қамқорлық көрсету, команда мүшелері қалаған мінез құлықты көрсету арқылы жеке үлгі көрсету;</w:t>
      </w:r>
    </w:p>
    <w:bookmarkEnd w:id="1708"/>
    <w:bookmarkStart w:name="z4868" w:id="1709"/>
    <w:p>
      <w:pPr>
        <w:spacing w:after="0"/>
        <w:ind w:left="0"/>
        <w:jc w:val="both"/>
      </w:pPr>
      <w:r>
        <w:rPr>
          <w:rFonts w:ascii="Times New Roman"/>
          <w:b w:val="false"/>
          <w:i w:val="false"/>
          <w:color w:val="000000"/>
          <w:sz w:val="28"/>
        </w:rPr>
        <w:t>
      12) нәтижеге бағдарлану – белгіленген стандарттарға сәйкес келуге немесе олардан асып түсуге ұмтылу, нәтижелерді өлшеу үшін өзіндік сапа өлшемдерін жасау, өз жұмысының тиімділік көрсеткіштерін арттыру, алдына өршіл мақсаттар қою, күрделі міндеттерді шешу, бюрократиялық кедергілерді жоя отырып өзін-өзі жетілдіруге ұмтылу, тапсырмаларды жақсырақ, қарапайым, тезірек және сапалы орындау тәсілдерін таба білу;</w:t>
      </w:r>
    </w:p>
    <w:bookmarkEnd w:id="1709"/>
    <w:bookmarkStart w:name="z4869" w:id="1710"/>
    <w:p>
      <w:pPr>
        <w:spacing w:after="0"/>
        <w:ind w:left="0"/>
        <w:jc w:val="both"/>
      </w:pPr>
      <w:r>
        <w:rPr>
          <w:rFonts w:ascii="Times New Roman"/>
          <w:b w:val="false"/>
          <w:i w:val="false"/>
          <w:color w:val="000000"/>
          <w:sz w:val="28"/>
        </w:rPr>
        <w:t>
      13) ситуациялық шешім қабылдау – қажетті және объективті ақпарат көздерін анықтау, оны жүйелі талдау, логикалық қорытындылар жасау, содан кейін уақыт шеңбері мен бизнес-басымдықтарды ескере отырып шешім қабылдау процесі;</w:t>
      </w:r>
    </w:p>
    <w:bookmarkEnd w:id="1710"/>
    <w:bookmarkStart w:name="z4870" w:id="1711"/>
    <w:p>
      <w:pPr>
        <w:spacing w:after="0"/>
        <w:ind w:left="0"/>
        <w:jc w:val="both"/>
      </w:pPr>
      <w:r>
        <w:rPr>
          <w:rFonts w:ascii="Times New Roman"/>
          <w:b w:val="false"/>
          <w:i w:val="false"/>
          <w:color w:val="000000"/>
          <w:sz w:val="28"/>
        </w:rPr>
        <w:t>
      14) стратегиялық ойлау – адамның мақсатқа немесе мақсаттар кешеніне қол жеткізу контекстінде қолданатын ақыл-ой немесе ойлау процесі. Ұйымды стратегиялық басқару процесінде қолданған кезде стратегиялық ойлау фирма немесе ұйым үшін бәсекелестік артықшылықтар жасауға бағытталған бірегей идеялар мен мүмкіндіктерді құруды және қолдануды қамтиды. Стратегияға сәйкес алдағыны ойлау, ұйымды дамытудың жаңа мүмкіндіктерін табу, қысқа мерзімді негізде жоғары нәтижелерге қол жеткізуге ұмтылу және ұзақ мерзімді кезеңге ұйымның тұрақты дамуына ықпал ету; нарықтағы өзгерістерді болжау және проблемалық жағдайларды болжау;</w:t>
      </w:r>
    </w:p>
    <w:bookmarkEnd w:id="1711"/>
    <w:bookmarkStart w:name="z4871" w:id="1712"/>
    <w:p>
      <w:pPr>
        <w:spacing w:after="0"/>
        <w:ind w:left="0"/>
        <w:jc w:val="both"/>
      </w:pPr>
      <w:r>
        <w:rPr>
          <w:rFonts w:ascii="Times New Roman"/>
          <w:b w:val="false"/>
          <w:i w:val="false"/>
          <w:color w:val="000000"/>
          <w:sz w:val="28"/>
        </w:rPr>
        <w:t>
      15) талдамалық ойлау – әртүрлі факторларды салыстыра отырып, олардың құрамдас бөліктерін бөліп көрсете отырып, жағдайларды, құбылыстар мен салдарларды қарау қабілеті; басымдықтарды ұтымды орналастыру қабілеті; уақытша өзара байланыстар мен дәйектіліктерді, себеп-салдарлық байланыстарды айқындау қабілеті;</w:t>
      </w:r>
    </w:p>
    <w:bookmarkEnd w:id="1712"/>
    <w:bookmarkStart w:name="z4872" w:id="171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713"/>
    <w:bookmarkStart w:name="z4873" w:id="1714"/>
    <w:p>
      <w:pPr>
        <w:spacing w:after="0"/>
        <w:ind w:left="0"/>
        <w:jc w:val="both"/>
      </w:pPr>
      <w:r>
        <w:rPr>
          <w:rFonts w:ascii="Times New Roman"/>
          <w:b w:val="false"/>
          <w:i w:val="false"/>
          <w:color w:val="000000"/>
          <w:sz w:val="28"/>
        </w:rPr>
        <w:t>
      1) HR – (ағыл. Human Resources) – Адам ресурстары немесе адам ресурстарын басқару (HR)</w:t>
      </w:r>
    </w:p>
    <w:bookmarkEnd w:id="1714"/>
    <w:bookmarkStart w:name="z4874" w:id="1715"/>
    <w:p>
      <w:pPr>
        <w:spacing w:after="0"/>
        <w:ind w:left="0"/>
        <w:jc w:val="left"/>
      </w:pPr>
      <w:r>
        <w:rPr>
          <w:rFonts w:ascii="Times New Roman"/>
          <w:b/>
          <w:i w:val="false"/>
          <w:color w:val="000000"/>
        </w:rPr>
        <w:t xml:space="preserve"> 2-ші тарау. Кәсіптік стандарттың паспорты</w:t>
      </w:r>
    </w:p>
    <w:bookmarkEnd w:id="1715"/>
    <w:bookmarkStart w:name="z4875" w:id="1716"/>
    <w:p>
      <w:pPr>
        <w:spacing w:after="0"/>
        <w:ind w:left="0"/>
        <w:jc w:val="both"/>
      </w:pPr>
      <w:r>
        <w:rPr>
          <w:rFonts w:ascii="Times New Roman"/>
          <w:b w:val="false"/>
          <w:i w:val="false"/>
          <w:color w:val="000000"/>
          <w:sz w:val="28"/>
        </w:rPr>
        <w:t>
      4. Кәсіптік стандарттың атауы: Жиынтық сыйақыны басқару</w:t>
      </w:r>
    </w:p>
    <w:bookmarkEnd w:id="1716"/>
    <w:bookmarkStart w:name="z4876" w:id="1717"/>
    <w:p>
      <w:pPr>
        <w:spacing w:after="0"/>
        <w:ind w:left="0"/>
        <w:jc w:val="both"/>
      </w:pPr>
      <w:r>
        <w:rPr>
          <w:rFonts w:ascii="Times New Roman"/>
          <w:b w:val="false"/>
          <w:i w:val="false"/>
          <w:color w:val="000000"/>
          <w:sz w:val="28"/>
        </w:rPr>
        <w:t>
      5. Кәсіптік стандарттың коды: M70221025</w:t>
      </w:r>
    </w:p>
    <w:bookmarkEnd w:id="1717"/>
    <w:bookmarkStart w:name="z4877" w:id="171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718"/>
    <w:bookmarkStart w:name="z4878" w:id="1719"/>
    <w:p>
      <w:pPr>
        <w:spacing w:after="0"/>
        <w:ind w:left="0"/>
        <w:jc w:val="both"/>
      </w:pPr>
      <w:r>
        <w:rPr>
          <w:rFonts w:ascii="Times New Roman"/>
          <w:b w:val="false"/>
          <w:i w:val="false"/>
          <w:color w:val="000000"/>
          <w:sz w:val="28"/>
        </w:rPr>
        <w:t>
      ● M Кәсіби, ғылыми және техникалық қызмет</w:t>
      </w:r>
    </w:p>
    <w:bookmarkEnd w:id="1719"/>
    <w:bookmarkStart w:name="z4879" w:id="1720"/>
    <w:p>
      <w:pPr>
        <w:spacing w:after="0"/>
        <w:ind w:left="0"/>
        <w:jc w:val="both"/>
      </w:pPr>
      <w:r>
        <w:rPr>
          <w:rFonts w:ascii="Times New Roman"/>
          <w:b w:val="false"/>
          <w:i w:val="false"/>
          <w:color w:val="000000"/>
          <w:sz w:val="28"/>
        </w:rPr>
        <w:t>
      ● 70 Бас компаниялардың қызметі; басқару мәселелері бойынша консультация беру</w:t>
      </w:r>
    </w:p>
    <w:bookmarkEnd w:id="1720"/>
    <w:bookmarkStart w:name="z4880" w:id="1721"/>
    <w:p>
      <w:pPr>
        <w:spacing w:after="0"/>
        <w:ind w:left="0"/>
        <w:jc w:val="both"/>
      </w:pPr>
      <w:r>
        <w:rPr>
          <w:rFonts w:ascii="Times New Roman"/>
          <w:b w:val="false"/>
          <w:i w:val="false"/>
          <w:color w:val="000000"/>
          <w:sz w:val="28"/>
        </w:rPr>
        <w:t>
      ● 70.2 Басқару мәселелері бойынша кеңес беру жөніндегі қызмет</w:t>
      </w:r>
    </w:p>
    <w:bookmarkEnd w:id="1721"/>
    <w:bookmarkStart w:name="z4881" w:id="1722"/>
    <w:p>
      <w:pPr>
        <w:spacing w:after="0"/>
        <w:ind w:left="0"/>
        <w:jc w:val="both"/>
      </w:pPr>
      <w:r>
        <w:rPr>
          <w:rFonts w:ascii="Times New Roman"/>
          <w:b w:val="false"/>
          <w:i w:val="false"/>
          <w:color w:val="000000"/>
          <w:sz w:val="28"/>
        </w:rPr>
        <w:t>
      ● 70.22 Коммерциялық қызмет және басқару мәселелері бойынша өзге де консультация беру</w:t>
      </w:r>
    </w:p>
    <w:bookmarkEnd w:id="1722"/>
    <w:bookmarkStart w:name="z4882" w:id="1723"/>
    <w:p>
      <w:pPr>
        <w:spacing w:after="0"/>
        <w:ind w:left="0"/>
        <w:jc w:val="both"/>
      </w:pPr>
      <w:r>
        <w:rPr>
          <w:rFonts w:ascii="Times New Roman"/>
          <w:b w:val="false"/>
          <w:i w:val="false"/>
          <w:color w:val="000000"/>
          <w:sz w:val="28"/>
        </w:rPr>
        <w:t>
      ● 70.22.1 "Коммерциялық қызмет және басқару мәселелері бойынша кеңес беру"</w:t>
      </w:r>
    </w:p>
    <w:bookmarkEnd w:id="1723"/>
    <w:bookmarkStart w:name="z4883" w:id="1724"/>
    <w:p>
      <w:pPr>
        <w:spacing w:after="0"/>
        <w:ind w:left="0"/>
        <w:jc w:val="both"/>
      </w:pPr>
      <w:r>
        <w:rPr>
          <w:rFonts w:ascii="Times New Roman"/>
          <w:b w:val="false"/>
          <w:i w:val="false"/>
          <w:color w:val="000000"/>
          <w:sz w:val="28"/>
        </w:rPr>
        <w:t>
      7. Кәсіптік стандарттың қысқаша сипаттамасы: Еңбекақы төлеу стратегиясын әзірлеу және жүзеге асыру, жалақының тұрақты және ауыспалы бөліктерін басқару, сондай-ақ жеңілдік төлемдерін басқару</w:t>
      </w:r>
    </w:p>
    <w:bookmarkEnd w:id="1724"/>
    <w:bookmarkStart w:name="z4884" w:id="1725"/>
    <w:p>
      <w:pPr>
        <w:spacing w:after="0"/>
        <w:ind w:left="0"/>
        <w:jc w:val="both"/>
      </w:pPr>
      <w:r>
        <w:rPr>
          <w:rFonts w:ascii="Times New Roman"/>
          <w:b w:val="false"/>
          <w:i w:val="false"/>
          <w:color w:val="000000"/>
          <w:sz w:val="28"/>
        </w:rPr>
        <w:t>
      8. Кәсіптер карточкаларының тізімі:</w:t>
      </w:r>
    </w:p>
    <w:bookmarkEnd w:id="1725"/>
    <w:bookmarkStart w:name="z4885" w:id="1726"/>
    <w:p>
      <w:pPr>
        <w:spacing w:after="0"/>
        <w:ind w:left="0"/>
        <w:jc w:val="both"/>
      </w:pPr>
      <w:r>
        <w:rPr>
          <w:rFonts w:ascii="Times New Roman"/>
          <w:b w:val="false"/>
          <w:i w:val="false"/>
          <w:color w:val="000000"/>
          <w:sz w:val="28"/>
        </w:rPr>
        <w:t>
      1) адам ресурстарын басқару жөніндегі атқарымдық басшы (басқарушы) - 7 СБШ-нің деңгейі;</w:t>
      </w:r>
    </w:p>
    <w:bookmarkEnd w:id="1726"/>
    <w:bookmarkStart w:name="z4886" w:id="1727"/>
    <w:p>
      <w:pPr>
        <w:spacing w:after="0"/>
        <w:ind w:left="0"/>
        <w:jc w:val="both"/>
      </w:pPr>
      <w:r>
        <w:rPr>
          <w:rFonts w:ascii="Times New Roman"/>
          <w:b w:val="false"/>
          <w:i w:val="false"/>
          <w:color w:val="000000"/>
          <w:sz w:val="28"/>
        </w:rPr>
        <w:t>
      2) жиынтық сыйақы, өтемақы және жеңілдіктер (еңбекақы) жөніндегі маман - 6 СБШ-нің деңгейі;</w:t>
      </w:r>
    </w:p>
    <w:bookmarkEnd w:id="1727"/>
    <w:bookmarkStart w:name="z4887" w:id="1728"/>
    <w:p>
      <w:pPr>
        <w:spacing w:after="0"/>
        <w:ind w:left="0"/>
        <w:jc w:val="both"/>
      </w:pPr>
      <w:r>
        <w:rPr>
          <w:rFonts w:ascii="Times New Roman"/>
          <w:b w:val="false"/>
          <w:i w:val="false"/>
          <w:color w:val="000000"/>
          <w:sz w:val="28"/>
        </w:rPr>
        <w:t>
      3) ақы төлеу жөніндегі қызметкер – 5 СБШ-нің деңгейі;</w:t>
      </w:r>
    </w:p>
    <w:bookmarkEnd w:id="1728"/>
    <w:bookmarkStart w:name="z4888" w:id="1729"/>
    <w:p>
      <w:pPr>
        <w:spacing w:after="0"/>
        <w:ind w:left="0"/>
        <w:jc w:val="left"/>
      </w:pPr>
      <w:r>
        <w:rPr>
          <w:rFonts w:ascii="Times New Roman"/>
          <w:b/>
          <w:i w:val="false"/>
          <w:color w:val="000000"/>
        </w:rPr>
        <w:t xml:space="preserve"> 3-ші тарау. Кәсіптер карточкалары</w:t>
      </w:r>
    </w:p>
    <w:bookmarkEnd w:id="1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"Адам ресурстарын басқару жөніндегі атқарымдық басшы (басқарушы)":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жөніндегі атқарымдық басшы (басқарушы)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1730"/>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730"/>
          <w:p>
            <w:pPr>
              <w:spacing w:after="20"/>
              <w:ind w:left="20"/>
              <w:jc w:val="both"/>
            </w:pPr>
            <w:r>
              <w:rPr>
                <w:rFonts w:ascii="Times New Roman"/>
                <w:b w:val="false"/>
                <w:i w:val="false"/>
                <w:color w:val="000000"/>
                <w:sz w:val="20"/>
              </w:rPr>
              <w:t>
Еңбекті ұйымдастыру және еңбекақы төлеу бөлімінің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1731"/>
          <w:p>
            <w:pPr>
              <w:spacing w:after="20"/>
              <w:ind w:left="20"/>
              <w:jc w:val="both"/>
            </w:pPr>
            <w:r>
              <w:rPr>
                <w:rFonts w:ascii="Times New Roman"/>
                <w:b w:val="false"/>
                <w:i w:val="false"/>
                <w:color w:val="000000"/>
                <w:sz w:val="20"/>
              </w:rPr>
              <w:t>
Білім деңгейі:</w:t>
            </w:r>
          </w:p>
          <w:bookmarkEnd w:id="1731"/>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1732"/>
          <w:p>
            <w:pPr>
              <w:spacing w:after="20"/>
              <w:ind w:left="20"/>
              <w:jc w:val="both"/>
            </w:pPr>
            <w:r>
              <w:rPr>
                <w:rFonts w:ascii="Times New Roman"/>
                <w:b w:val="false"/>
                <w:i w:val="false"/>
                <w:color w:val="000000"/>
                <w:sz w:val="20"/>
              </w:rPr>
              <w:t>
Мамандық:</w:t>
            </w:r>
          </w:p>
          <w:bookmarkEnd w:id="1732"/>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1733"/>
          <w:p>
            <w:pPr>
              <w:spacing w:after="20"/>
              <w:ind w:left="20"/>
              <w:jc w:val="both"/>
            </w:pPr>
            <w:r>
              <w:rPr>
                <w:rFonts w:ascii="Times New Roman"/>
                <w:b w:val="false"/>
                <w:i w:val="false"/>
                <w:color w:val="000000"/>
                <w:sz w:val="20"/>
              </w:rPr>
              <w:t>
Біліктілік:</w:t>
            </w:r>
          </w:p>
          <w:bookmarkEnd w:id="173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оның ішінде 3 жылдан кем емес адам ресурстарын басқару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1222-0-013 - Басқарушы (кадрлар және еңбек қатынастары жөніндегі басқарма бөлімшелерінде (қызметтерінде))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қызметтің стратегиялық мақсаттарына сәйкестігіне талдау және жалпы сыйақыны басқару саласындағы жетекші тәжірибені талдау арқылы жиынтық сыйақы стратегиясын әзірлеу, сондай-ақ жиынтық сыйақы/ынталандыру жүйесін енгізу, оны заңнамаға, бизнеске қойылатын талаптарға сәйкес үнемі жаңартып отыру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1734"/>
          <w:p>
            <w:pPr>
              <w:spacing w:after="20"/>
              <w:ind w:left="20"/>
              <w:jc w:val="both"/>
            </w:pPr>
            <w:r>
              <w:rPr>
                <w:rFonts w:ascii="Times New Roman"/>
                <w:b w:val="false"/>
                <w:i w:val="false"/>
                <w:color w:val="000000"/>
                <w:sz w:val="20"/>
              </w:rPr>
              <w:t>
1. Жиынтық сыйақы стратегиясын әзірлеу</w:t>
            </w:r>
          </w:p>
          <w:bookmarkEnd w:id="1734"/>
          <w:p>
            <w:pPr>
              <w:spacing w:after="20"/>
              <w:ind w:left="20"/>
              <w:jc w:val="both"/>
            </w:pPr>
            <w:r>
              <w:rPr>
                <w:rFonts w:ascii="Times New Roman"/>
                <w:b w:val="false"/>
                <w:i w:val="false"/>
                <w:color w:val="000000"/>
                <w:sz w:val="20"/>
              </w:rPr>
              <w:t>
2. Жиынтық сыйақы стратегиясын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1735"/>
          <w:p>
            <w:pPr>
              <w:spacing w:after="20"/>
              <w:ind w:left="20"/>
              <w:jc w:val="both"/>
            </w:pPr>
            <w:r>
              <w:rPr>
                <w:rFonts w:ascii="Times New Roman"/>
                <w:b w:val="false"/>
                <w:i w:val="false"/>
                <w:color w:val="000000"/>
                <w:sz w:val="20"/>
              </w:rPr>
              <w:t>
Еңбек функциясы 1:</w:t>
            </w:r>
          </w:p>
          <w:bookmarkEnd w:id="1735"/>
          <w:p>
            <w:pPr>
              <w:spacing w:after="20"/>
              <w:ind w:left="20"/>
              <w:jc w:val="both"/>
            </w:pPr>
            <w:r>
              <w:rPr>
                <w:rFonts w:ascii="Times New Roman"/>
                <w:b w:val="false"/>
                <w:i w:val="false"/>
                <w:color w:val="000000"/>
                <w:sz w:val="20"/>
              </w:rPr>
              <w:t>
Жиынтық сыйақы стратегиясын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1736"/>
          <w:p>
            <w:pPr>
              <w:spacing w:after="20"/>
              <w:ind w:left="20"/>
              <w:jc w:val="both"/>
            </w:pPr>
            <w:r>
              <w:rPr>
                <w:rFonts w:ascii="Times New Roman"/>
                <w:b w:val="false"/>
                <w:i w:val="false"/>
                <w:color w:val="000000"/>
                <w:sz w:val="20"/>
              </w:rPr>
              <w:t>
Дағды 1:</w:t>
            </w:r>
          </w:p>
          <w:bookmarkEnd w:id="1736"/>
          <w:p>
            <w:pPr>
              <w:spacing w:after="20"/>
              <w:ind w:left="20"/>
              <w:jc w:val="both"/>
            </w:pPr>
            <w:r>
              <w:rPr>
                <w:rFonts w:ascii="Times New Roman"/>
                <w:b w:val="false"/>
                <w:i w:val="false"/>
                <w:color w:val="000000"/>
                <w:sz w:val="20"/>
              </w:rPr>
              <w:t>
Жиынтық сыйақыны басқару саласындағы бизнес стратегиясы мен жетекші тәжірибелерді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1737"/>
          <w:p>
            <w:pPr>
              <w:spacing w:after="20"/>
              <w:ind w:left="20"/>
              <w:jc w:val="both"/>
            </w:pPr>
            <w:r>
              <w:rPr>
                <w:rFonts w:ascii="Times New Roman"/>
                <w:b w:val="false"/>
                <w:i w:val="false"/>
                <w:color w:val="000000"/>
                <w:sz w:val="20"/>
              </w:rPr>
              <w:t>
Машықтар:</w:t>
            </w:r>
          </w:p>
          <w:bookmarkEnd w:id="173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стратегиялық мақсаттарын және қызмет тиімділігінің түйінді көрсеткіштерінің жетістіктерін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еңбек өнімділігі мен қаржылық нәтижелерінің көрсеткіштерін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Жиынтық сыйақыны басқару бойынша HR тәжірибелерін және еңбек нарығындағы жиынтық сыйақыны дамыту үрдістерін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Жиынтық сыйақыны басқарудағы HR тәуекелдерін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HR материк көрсеткіштерін талдауды ескере отырып, жағдайларды болжау (кадрлардың тұрақтамауы, персоналды іздеу және жалдау көрсеткіштері, персоналдың жұмысқа құштарлық деңгейі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еңбек заңнамасының және еңбекақы төлеуді реттеуге байланысты өзге де нормативтік құқықтық актілердің нормаларын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Әлеуметтік жеңілдіктер бойынша еңбек нарығының тәжірибелері мен тенденцияларын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Әлеуметтік жеңілдіктерді реттейтін салалық келісімдерді, ұжымдық және/немесе еңбек шарттарын, жұмыс берушінің актілерін талдау;</w:t>
            </w:r>
          </w:p>
          <w:p>
            <w:pPr>
              <w:spacing w:after="20"/>
              <w:ind w:left="20"/>
              <w:jc w:val="both"/>
            </w:pPr>
            <w:r>
              <w:rPr>
                <w:rFonts w:ascii="Times New Roman"/>
                <w:b w:val="false"/>
                <w:i w:val="false"/>
                <w:color w:val="000000"/>
                <w:sz w:val="20"/>
              </w:rPr>
              <w:t>
9. Әлеуметтік жеңілдіктер беру шығындарын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1738"/>
          <w:p>
            <w:pPr>
              <w:spacing w:after="20"/>
              <w:ind w:left="20"/>
              <w:jc w:val="both"/>
            </w:pPr>
            <w:r>
              <w:rPr>
                <w:rFonts w:ascii="Times New Roman"/>
                <w:b w:val="false"/>
                <w:i w:val="false"/>
                <w:color w:val="000000"/>
                <w:sz w:val="20"/>
              </w:rPr>
              <w:t>
Білімдер:</w:t>
            </w:r>
          </w:p>
          <w:bookmarkEnd w:id="1738"/>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және стратегиялық жоспарлау негіздері, тұрақты даму, өзгерістерді басқару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Жиынтық сыйақыны басқару саласындағы негізгі даму тенденциялары мен озық халықаралық технологиялар, жиынтық ынталандыру тұжырымдамалары;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Бизнесті дамыту стратегиясы, ұйымның миссиясы мен пайымы, негізгі мақсаттары мен тиімділік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Операциялық бизнес модельдері;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даму және дизайн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Жиынтық сыйақыны басқарудың мотивация жүйесі, процестері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ҚР еңбек заңнамасының нормалары және еңбек қатынастарын басқару саласындағы негізгі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Жиынтық сыйақыны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HR саласындағы жетекші цифрлық платформалар, HR-процестерді автоматтандыру, қызмет көрсету сервистері, ақпараттық қауіпсіздік;</w:t>
            </w:r>
          </w:p>
          <w:p>
            <w:pPr>
              <w:spacing w:after="20"/>
              <w:ind w:left="20"/>
              <w:jc w:val="both"/>
            </w:pPr>
            <w:r>
              <w:rPr>
                <w:rFonts w:ascii="Times New Roman"/>
                <w:b w:val="false"/>
                <w:i w:val="false"/>
                <w:color w:val="000000"/>
                <w:sz w:val="20"/>
              </w:rPr>
              <w:t>
10. Ұйымдағы еңбек қатынастарын басқару жөніндегі ішкі нормативтік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1739"/>
          <w:p>
            <w:pPr>
              <w:spacing w:after="20"/>
              <w:ind w:left="20"/>
              <w:jc w:val="both"/>
            </w:pPr>
            <w:r>
              <w:rPr>
                <w:rFonts w:ascii="Times New Roman"/>
                <w:b w:val="false"/>
                <w:i w:val="false"/>
                <w:color w:val="000000"/>
                <w:sz w:val="20"/>
              </w:rPr>
              <w:t>
Дағды 2:</w:t>
            </w:r>
          </w:p>
          <w:bookmarkEnd w:id="1739"/>
          <w:p>
            <w:pPr>
              <w:spacing w:after="20"/>
              <w:ind w:left="20"/>
              <w:jc w:val="both"/>
            </w:pPr>
            <w:r>
              <w:rPr>
                <w:rFonts w:ascii="Times New Roman"/>
                <w:b w:val="false"/>
                <w:i w:val="false"/>
                <w:color w:val="000000"/>
                <w:sz w:val="20"/>
              </w:rPr>
              <w:t>
Сыйақы стратегиясын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1740"/>
          <w:p>
            <w:pPr>
              <w:spacing w:after="20"/>
              <w:ind w:left="20"/>
              <w:jc w:val="both"/>
            </w:pPr>
            <w:r>
              <w:rPr>
                <w:rFonts w:ascii="Times New Roman"/>
                <w:b w:val="false"/>
                <w:i w:val="false"/>
                <w:color w:val="000000"/>
                <w:sz w:val="20"/>
              </w:rPr>
              <w:t>
Машықтар:</w:t>
            </w:r>
          </w:p>
          <w:bookmarkEnd w:id="1740"/>
          <w:p>
            <w:pPr>
              <w:spacing w:after="20"/>
              <w:ind w:left="20"/>
              <w:jc w:val="both"/>
            </w:pPr>
            <w:r>
              <w:rPr>
                <w:rFonts w:ascii="Times New Roman"/>
                <w:b w:val="false"/>
                <w:i w:val="false"/>
                <w:color w:val="000000"/>
                <w:sz w:val="20"/>
              </w:rPr>
              <w:t>
</w:t>
            </w:r>
            <w:r>
              <w:rPr>
                <w:rFonts w:ascii="Times New Roman"/>
                <w:b w:val="false"/>
                <w:i w:val="false"/>
                <w:color w:val="000000"/>
                <w:sz w:val="20"/>
              </w:rPr>
              <w:t>1. Жиынтық сыйақы жүйесін құрудың тұжырымдамасы мен қағидаттарын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Мүдделі тараптармен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Жиынтық сыйақыны басқару саласындағы озық халықаралық технологияларды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Жиынтық сыйақы жүйесін құру жоспарын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Өзгерістерді,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Мүдделі тұлғалармен келіссөздер жүргізу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Бизнес менеджментімен, жұмыскерлердің өкілдерімен және өзге де стейкхолдерлермен серіктестік қатынастар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Сыйақы стратегиясын әзірлейді және бизнеспен келісу;</w:t>
            </w:r>
          </w:p>
          <w:p>
            <w:pPr>
              <w:spacing w:after="20"/>
              <w:ind w:left="20"/>
              <w:jc w:val="both"/>
            </w:pPr>
            <w:r>
              <w:rPr>
                <w:rFonts w:ascii="Times New Roman"/>
                <w:b w:val="false"/>
                <w:i w:val="false"/>
                <w:color w:val="000000"/>
                <w:sz w:val="20"/>
              </w:rPr>
              <w:t>
9. Ұжымдық шарт әзірлеу және жасасуды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1741"/>
          <w:p>
            <w:pPr>
              <w:spacing w:after="20"/>
              <w:ind w:left="20"/>
              <w:jc w:val="both"/>
            </w:pPr>
            <w:r>
              <w:rPr>
                <w:rFonts w:ascii="Times New Roman"/>
                <w:b w:val="false"/>
                <w:i w:val="false"/>
                <w:color w:val="000000"/>
                <w:sz w:val="20"/>
              </w:rPr>
              <w:t>
Білімдер:</w:t>
            </w:r>
          </w:p>
          <w:bookmarkEnd w:id="1741"/>
          <w:p>
            <w:pPr>
              <w:spacing w:after="20"/>
              <w:ind w:left="20"/>
              <w:jc w:val="both"/>
            </w:pPr>
            <w:r>
              <w:rPr>
                <w:rFonts w:ascii="Times New Roman"/>
                <w:b w:val="false"/>
                <w:i w:val="false"/>
                <w:color w:val="000000"/>
                <w:sz w:val="20"/>
              </w:rPr>
              <w:t>
</w:t>
            </w:r>
            <w:r>
              <w:rPr>
                <w:rFonts w:ascii="Times New Roman"/>
                <w:b w:val="false"/>
                <w:i w:val="false"/>
                <w:color w:val="000000"/>
                <w:sz w:val="20"/>
              </w:rPr>
              <w:t>1. Тұрақты даму, өзгерістерді басқару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 пен персоналдың қажеттіліктерін жоспарлау және болжау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мәдениетті бағалау, персоналдың сандық және сапалық құрамын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еңбегін материалдық және материалдық емес ынталандыру формалары, социологиялық зерттеулер жүргізу әдістері, әдеп және іскерлік қарым-қатынас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технологиясы мен өндірістік қызметінің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экономикасы және жалпы және әлеуметтік психология, әлеуметтану және еңбек психологиясының негіздері;</w:t>
            </w:r>
          </w:p>
          <w:p>
            <w:pPr>
              <w:spacing w:after="20"/>
              <w:ind w:left="20"/>
              <w:jc w:val="both"/>
            </w:pPr>
            <w:r>
              <w:rPr>
                <w:rFonts w:ascii="Times New Roman"/>
                <w:b w:val="false"/>
                <w:i w:val="false"/>
                <w:color w:val="000000"/>
                <w:sz w:val="20"/>
              </w:rPr>
              <w:t>
7. Информатика және ақпараттық жүйелер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1742"/>
          <w:p>
            <w:pPr>
              <w:spacing w:after="20"/>
              <w:ind w:left="20"/>
              <w:jc w:val="both"/>
            </w:pPr>
            <w:r>
              <w:rPr>
                <w:rFonts w:ascii="Times New Roman"/>
                <w:b w:val="false"/>
                <w:i w:val="false"/>
                <w:color w:val="000000"/>
                <w:sz w:val="20"/>
              </w:rPr>
              <w:t>
Еңбек функциясы 2:</w:t>
            </w:r>
          </w:p>
          <w:bookmarkEnd w:id="1742"/>
          <w:p>
            <w:pPr>
              <w:spacing w:after="20"/>
              <w:ind w:left="20"/>
              <w:jc w:val="both"/>
            </w:pPr>
            <w:r>
              <w:rPr>
                <w:rFonts w:ascii="Times New Roman"/>
                <w:b w:val="false"/>
                <w:i w:val="false"/>
                <w:color w:val="000000"/>
                <w:sz w:val="20"/>
              </w:rPr>
              <w:t>
Жиынтық сыйақы стратегиясын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1743"/>
          <w:p>
            <w:pPr>
              <w:spacing w:after="20"/>
              <w:ind w:left="20"/>
              <w:jc w:val="both"/>
            </w:pPr>
            <w:r>
              <w:rPr>
                <w:rFonts w:ascii="Times New Roman"/>
                <w:b w:val="false"/>
                <w:i w:val="false"/>
                <w:color w:val="000000"/>
                <w:sz w:val="20"/>
              </w:rPr>
              <w:t>
Дағды 1:</w:t>
            </w:r>
          </w:p>
          <w:bookmarkEnd w:id="1743"/>
          <w:p>
            <w:pPr>
              <w:spacing w:after="20"/>
              <w:ind w:left="20"/>
              <w:jc w:val="both"/>
            </w:pPr>
            <w:r>
              <w:rPr>
                <w:rFonts w:ascii="Times New Roman"/>
                <w:b w:val="false"/>
                <w:i w:val="false"/>
                <w:color w:val="000000"/>
                <w:sz w:val="20"/>
              </w:rPr>
              <w:t>
Жиынтық сыйақы жүйесін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1744"/>
          <w:p>
            <w:pPr>
              <w:spacing w:after="20"/>
              <w:ind w:left="20"/>
              <w:jc w:val="both"/>
            </w:pPr>
            <w:r>
              <w:rPr>
                <w:rFonts w:ascii="Times New Roman"/>
                <w:b w:val="false"/>
                <w:i w:val="false"/>
                <w:color w:val="000000"/>
                <w:sz w:val="20"/>
              </w:rPr>
              <w:t>
Машықтар:</w:t>
            </w:r>
          </w:p>
          <w:bookmarkEnd w:id="1744"/>
          <w:p>
            <w:pPr>
              <w:spacing w:after="20"/>
              <w:ind w:left="20"/>
              <w:jc w:val="both"/>
            </w:pPr>
            <w:r>
              <w:rPr>
                <w:rFonts w:ascii="Times New Roman"/>
                <w:b w:val="false"/>
                <w:i w:val="false"/>
                <w:color w:val="000000"/>
                <w:sz w:val="20"/>
              </w:rPr>
              <w:t>
</w:t>
            </w:r>
            <w:r>
              <w:rPr>
                <w:rFonts w:ascii="Times New Roman"/>
                <w:b w:val="false"/>
                <w:i w:val="false"/>
                <w:color w:val="000000"/>
                <w:sz w:val="20"/>
              </w:rPr>
              <w:t>1. Жиынтық сыйақы жүйесін (монетарлық және монетарлық емес) енгізу жоспарының орындалуын әзірлеу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Жиынтық сыйақы жүйесі бағдарламаларын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Еңбекақы төлеу жүйесін реттеу бойынша жұмыс берушінің актілерін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Салалық келісімге және ұжымдық шартқа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Еңбекақы төлеу процестерін автоматтандыруды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Еңбекақы төлеу шығындарын талдау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өнімділігін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Өзгерістерді, тәуекелдерді басқару, уақтылы кері байланыс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Мүдделі тұлғалармен өзара әрекеттесу процесін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Басшылық пен жұмыскерлерге консультация беру және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Жиынтық сыйақыны басқаруда еңбек заңнамасының қағидаттары мен нормаларының, әдеп нормаларының сақталуын бақылау;</w:t>
            </w:r>
          </w:p>
          <w:p>
            <w:pPr>
              <w:spacing w:after="20"/>
              <w:ind w:left="20"/>
              <w:jc w:val="both"/>
            </w:pPr>
            <w:r>
              <w:rPr>
                <w:rFonts w:ascii="Times New Roman"/>
                <w:b w:val="false"/>
                <w:i w:val="false"/>
                <w:color w:val="000000"/>
                <w:sz w:val="20"/>
              </w:rPr>
              <w:t>
12. Еңбек дауларын қарау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1745"/>
          <w:p>
            <w:pPr>
              <w:spacing w:after="20"/>
              <w:ind w:left="20"/>
              <w:jc w:val="both"/>
            </w:pPr>
            <w:r>
              <w:rPr>
                <w:rFonts w:ascii="Times New Roman"/>
                <w:b w:val="false"/>
                <w:i w:val="false"/>
                <w:color w:val="000000"/>
                <w:sz w:val="20"/>
              </w:rPr>
              <w:t>
Білімдер:</w:t>
            </w:r>
          </w:p>
          <w:bookmarkEnd w:id="1745"/>
          <w:p>
            <w:pPr>
              <w:spacing w:after="20"/>
              <w:ind w:left="20"/>
              <w:jc w:val="both"/>
            </w:pPr>
            <w:r>
              <w:rPr>
                <w:rFonts w:ascii="Times New Roman"/>
                <w:b w:val="false"/>
                <w:i w:val="false"/>
                <w:color w:val="000000"/>
                <w:sz w:val="20"/>
              </w:rPr>
              <w:t>
</w:t>
            </w:r>
            <w:r>
              <w:rPr>
                <w:rFonts w:ascii="Times New Roman"/>
                <w:b w:val="false"/>
                <w:i w:val="false"/>
                <w:color w:val="000000"/>
                <w:sz w:val="20"/>
              </w:rPr>
              <w:t>1. Еңбекақы төлеуді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және еңбекақы төлеу көрсеткіштерін есепке алу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өнімділігін анықтау, бағалау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нормалау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шығындарының салалық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Еңбекақы төлеудің заманауи формалары,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Персоналдың еңбегін материалдық және материалдық емес ынталандырудың жүйелері, әдістері мен формалары;</w:t>
            </w:r>
          </w:p>
          <w:p>
            <w:pPr>
              <w:spacing w:after="20"/>
              <w:ind w:left="20"/>
              <w:jc w:val="both"/>
            </w:pPr>
            <w:r>
              <w:rPr>
                <w:rFonts w:ascii="Times New Roman"/>
                <w:b w:val="false"/>
                <w:i w:val="false"/>
                <w:color w:val="000000"/>
                <w:sz w:val="20"/>
              </w:rPr>
              <w:t>
8. Ұжымдық келіссөздер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4" w:id="1746"/>
          <w:p>
            <w:pPr>
              <w:spacing w:after="20"/>
              <w:ind w:left="20"/>
              <w:jc w:val="both"/>
            </w:pPr>
            <w:r>
              <w:rPr>
                <w:rFonts w:ascii="Times New Roman"/>
                <w:b w:val="false"/>
                <w:i w:val="false"/>
                <w:color w:val="000000"/>
                <w:sz w:val="20"/>
              </w:rPr>
              <w:t>
Дағды 2:</w:t>
            </w:r>
          </w:p>
          <w:bookmarkEnd w:id="1746"/>
          <w:p>
            <w:pPr>
              <w:spacing w:after="20"/>
              <w:ind w:left="20"/>
              <w:jc w:val="both"/>
            </w:pPr>
            <w:r>
              <w:rPr>
                <w:rFonts w:ascii="Times New Roman"/>
                <w:b w:val="false"/>
                <w:i w:val="false"/>
                <w:color w:val="000000"/>
                <w:sz w:val="20"/>
              </w:rPr>
              <w:t>
Еңбекақы төлеудің, материалдық және моральдық ынталандырудың қолданыстағы нысандары мен жүйелерін қолданудың тиімділігін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1747"/>
          <w:p>
            <w:pPr>
              <w:spacing w:after="20"/>
              <w:ind w:left="20"/>
              <w:jc w:val="both"/>
            </w:pPr>
            <w:r>
              <w:rPr>
                <w:rFonts w:ascii="Times New Roman"/>
                <w:b w:val="false"/>
                <w:i w:val="false"/>
                <w:color w:val="000000"/>
                <w:sz w:val="20"/>
              </w:rPr>
              <w:t>
Машықтар:</w:t>
            </w:r>
          </w:p>
          <w:bookmarkEnd w:id="1747"/>
          <w:p>
            <w:pPr>
              <w:spacing w:after="20"/>
              <w:ind w:left="20"/>
              <w:jc w:val="both"/>
            </w:pPr>
            <w:r>
              <w:rPr>
                <w:rFonts w:ascii="Times New Roman"/>
                <w:b w:val="false"/>
                <w:i w:val="false"/>
                <w:color w:val="000000"/>
                <w:sz w:val="20"/>
              </w:rPr>
              <w:t>
</w:t>
            </w:r>
            <w:r>
              <w:rPr>
                <w:rFonts w:ascii="Times New Roman"/>
                <w:b w:val="false"/>
                <w:i w:val="false"/>
                <w:color w:val="000000"/>
                <w:sz w:val="20"/>
              </w:rPr>
              <w:t>1. Еңбекақы төлеу және еңбекті ынталандыру жүйесіне тұрақты 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Еңбекақы төлеу қорының тұрақты және ауыспалы бөліктерінің арақатынасын, жеңілдіктер мен өтемақыларға арналған шығындарды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Персоналға төлемдер сомасының өнімнің өзіндік құнына қатынасын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өнімділігі мен жалақының өсу қарқынын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Еңбекақы төлеу жүйесінің нәтижелілігін бағалау критерийлерін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Еңбекке ақы төлеу қорының жұмсалуына, жалақының нысандары мен жүйелерінің, лауазымдық айлықақылардың (тарифтік ставкалардың) және бағалардың дұрыс қолданылуына, жұмысшылардың разрядын белгілеуге тұрақты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 басқару тиімділігін талдау нәтижелерін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Персоналды, еңбекақы төлеу қорын ұстауға жұмсалатын шығындардың өсу серпінін қадағалау;</w:t>
            </w:r>
          </w:p>
          <w:p>
            <w:pPr>
              <w:spacing w:after="20"/>
              <w:ind w:left="20"/>
              <w:jc w:val="both"/>
            </w:pPr>
            <w:r>
              <w:rPr>
                <w:rFonts w:ascii="Times New Roman"/>
                <w:b w:val="false"/>
                <w:i w:val="false"/>
                <w:color w:val="000000"/>
                <w:sz w:val="20"/>
              </w:rPr>
              <w:t>
9. Еңбекақы төлеудің, материалдық және моральдық ынталандырудың қолданыстағы нысандары мен жүйелерін жақсарту бойынша ұсыныстар мен ұсынымдар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1748"/>
          <w:p>
            <w:pPr>
              <w:spacing w:after="20"/>
              <w:ind w:left="20"/>
              <w:jc w:val="both"/>
            </w:pPr>
            <w:r>
              <w:rPr>
                <w:rFonts w:ascii="Times New Roman"/>
                <w:b w:val="false"/>
                <w:i w:val="false"/>
                <w:color w:val="000000"/>
                <w:sz w:val="20"/>
              </w:rPr>
              <w:t>
Білімдер:</w:t>
            </w:r>
          </w:p>
          <w:bookmarkEnd w:id="1748"/>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еңбегін материалдық және материалдық емес ынталандырудың жүйелері, әдістері мен нысандары</w:t>
            </w:r>
          </w:p>
          <w:p>
            <w:pPr>
              <w:spacing w:after="20"/>
              <w:ind w:left="20"/>
              <w:jc w:val="both"/>
            </w:pPr>
            <w:r>
              <w:rPr>
                <w:rFonts w:ascii="Times New Roman"/>
                <w:b w:val="false"/>
                <w:i w:val="false"/>
                <w:color w:val="000000"/>
                <w:sz w:val="20"/>
              </w:rPr>
              <w:t>
2. Еңбек және еңбекақы көрсеткіштерін есепке алу және талдау әдістері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1749"/>
          <w:p>
            <w:pPr>
              <w:spacing w:after="20"/>
              <w:ind w:left="20"/>
              <w:jc w:val="both"/>
            </w:pPr>
            <w:r>
              <w:rPr>
                <w:rFonts w:ascii="Times New Roman"/>
                <w:b w:val="false"/>
                <w:i w:val="false"/>
                <w:color w:val="000000"/>
                <w:sz w:val="20"/>
              </w:rPr>
              <w:t>
Жауапкершілік</w:t>
            </w:r>
          </w:p>
          <w:bookmarkEnd w:id="1749"/>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Нәтижеге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жөніндегі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бизнес-серіктес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қызметінің тиімділігін (нәтижелілігін) басқару жөніндегі басшы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"Жиынтық сыйақы, өтемақы және жеңілдіктер (еңбекақы)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сыйақы, өтемақы және жеңілдіктер (еңбекақы)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1750"/>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Қазақстан Республикасының Әділет министрлігінде 2020 жылғы 31 желтоқсанда № 22003 болып тіркелді.</w:t>
            </w:r>
          </w:p>
          <w:bookmarkEnd w:id="1750"/>
          <w:p>
            <w:pPr>
              <w:spacing w:after="20"/>
              <w:ind w:left="20"/>
              <w:jc w:val="both"/>
            </w:pPr>
            <w:r>
              <w:rPr>
                <w:rFonts w:ascii="Times New Roman"/>
                <w:b w:val="false"/>
                <w:i w:val="false"/>
                <w:color w:val="000000"/>
                <w:sz w:val="20"/>
              </w:rPr>
              <w:t>
Еңбек жөніндегі экономист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1751"/>
          <w:p>
            <w:pPr>
              <w:spacing w:after="20"/>
              <w:ind w:left="20"/>
              <w:jc w:val="both"/>
            </w:pPr>
            <w:r>
              <w:rPr>
                <w:rFonts w:ascii="Times New Roman"/>
                <w:b w:val="false"/>
                <w:i w:val="false"/>
                <w:color w:val="000000"/>
                <w:sz w:val="20"/>
              </w:rPr>
              <w:t>
Білім деңгейі:</w:t>
            </w:r>
          </w:p>
          <w:bookmarkEnd w:id="1751"/>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1752"/>
          <w:p>
            <w:pPr>
              <w:spacing w:after="20"/>
              <w:ind w:left="20"/>
              <w:jc w:val="both"/>
            </w:pPr>
            <w:r>
              <w:rPr>
                <w:rFonts w:ascii="Times New Roman"/>
                <w:b w:val="false"/>
                <w:i w:val="false"/>
                <w:color w:val="000000"/>
                <w:sz w:val="20"/>
              </w:rPr>
              <w:t>
Мамандық:</w:t>
            </w:r>
          </w:p>
          <w:bookmarkEnd w:id="1752"/>
          <w:p>
            <w:pPr>
              <w:spacing w:after="20"/>
              <w:ind w:left="20"/>
              <w:jc w:val="both"/>
            </w:pPr>
            <w:r>
              <w:rPr>
                <w:rFonts w:ascii="Times New Roman"/>
                <w:b w:val="false"/>
                <w:i w:val="false"/>
                <w:color w:val="000000"/>
                <w:sz w:val="20"/>
              </w:rPr>
              <w:t>
Менеджмент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жұмыс тәжірибесі, оның ішінде адам ресурстарын басқару саласында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2422-1-019 - Еңбекке ақы төлеу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тұрақты және өзгермелі бөліктерін әзірлеу, еңбекті ұйымдастыру, әлеуметтік жеңілдіктер жүйесін әзірлеу және енгізу арқылы заңнама талаптарына және ұйымның мақсаттарына сәйкес жиынтық сыйақы жүйесін жетілдіру және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1753"/>
          <w:p>
            <w:pPr>
              <w:spacing w:after="20"/>
              <w:ind w:left="20"/>
              <w:jc w:val="both"/>
            </w:pPr>
            <w:r>
              <w:rPr>
                <w:rFonts w:ascii="Times New Roman"/>
                <w:b w:val="false"/>
                <w:i w:val="false"/>
                <w:color w:val="000000"/>
                <w:sz w:val="20"/>
              </w:rPr>
              <w:t>
1. Еңбекақы төлеу жүйесін әзірлеу және жетілдіру</w:t>
            </w:r>
          </w:p>
          <w:bookmarkEnd w:id="1753"/>
          <w:p>
            <w:pPr>
              <w:spacing w:after="20"/>
              <w:ind w:left="20"/>
              <w:jc w:val="both"/>
            </w:pPr>
            <w:r>
              <w:rPr>
                <w:rFonts w:ascii="Times New Roman"/>
                <w:b w:val="false"/>
                <w:i w:val="false"/>
                <w:color w:val="000000"/>
                <w:sz w:val="20"/>
              </w:rPr>
              <w:t>
2. Әлеуметтік жеңілдіктер жүйесін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1754"/>
          <w:p>
            <w:pPr>
              <w:spacing w:after="20"/>
              <w:ind w:left="20"/>
              <w:jc w:val="both"/>
            </w:pPr>
            <w:r>
              <w:rPr>
                <w:rFonts w:ascii="Times New Roman"/>
                <w:b w:val="false"/>
                <w:i w:val="false"/>
                <w:color w:val="000000"/>
                <w:sz w:val="20"/>
              </w:rPr>
              <w:t>
Еңбек функциясы 1:</w:t>
            </w:r>
          </w:p>
          <w:bookmarkEnd w:id="1754"/>
          <w:p>
            <w:pPr>
              <w:spacing w:after="20"/>
              <w:ind w:left="20"/>
              <w:jc w:val="both"/>
            </w:pPr>
            <w:r>
              <w:rPr>
                <w:rFonts w:ascii="Times New Roman"/>
                <w:b w:val="false"/>
                <w:i w:val="false"/>
                <w:color w:val="000000"/>
                <w:sz w:val="20"/>
              </w:rPr>
              <w:t>
Еңбекақы төлеу жүйесін әзірлеу және жетілдіру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1755"/>
          <w:p>
            <w:pPr>
              <w:spacing w:after="20"/>
              <w:ind w:left="20"/>
              <w:jc w:val="both"/>
            </w:pPr>
            <w:r>
              <w:rPr>
                <w:rFonts w:ascii="Times New Roman"/>
                <w:b w:val="false"/>
                <w:i w:val="false"/>
                <w:color w:val="000000"/>
                <w:sz w:val="20"/>
              </w:rPr>
              <w:t>
Дағды 1:</w:t>
            </w:r>
          </w:p>
          <w:bookmarkEnd w:id="1755"/>
          <w:p>
            <w:pPr>
              <w:spacing w:after="20"/>
              <w:ind w:left="20"/>
              <w:jc w:val="both"/>
            </w:pPr>
            <w:r>
              <w:rPr>
                <w:rFonts w:ascii="Times New Roman"/>
                <w:b w:val="false"/>
                <w:i w:val="false"/>
                <w:color w:val="000000"/>
                <w:sz w:val="20"/>
              </w:rPr>
              <w:t>
Еңбекақы төлеуді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1756"/>
          <w:p>
            <w:pPr>
              <w:spacing w:after="20"/>
              <w:ind w:left="20"/>
              <w:jc w:val="both"/>
            </w:pPr>
            <w:r>
              <w:rPr>
                <w:rFonts w:ascii="Times New Roman"/>
                <w:b w:val="false"/>
                <w:i w:val="false"/>
                <w:color w:val="000000"/>
                <w:sz w:val="20"/>
              </w:rPr>
              <w:t>
Машықтар:</w:t>
            </w:r>
          </w:p>
          <w:bookmarkEnd w:id="1756"/>
          <w:p>
            <w:pPr>
              <w:spacing w:after="20"/>
              <w:ind w:left="20"/>
              <w:jc w:val="both"/>
            </w:pPr>
            <w:r>
              <w:rPr>
                <w:rFonts w:ascii="Times New Roman"/>
                <w:b w:val="false"/>
                <w:i w:val="false"/>
                <w:color w:val="000000"/>
                <w:sz w:val="20"/>
              </w:rPr>
              <w:t>
</w:t>
            </w:r>
            <w:r>
              <w:rPr>
                <w:rFonts w:ascii="Times New Roman"/>
                <w:b w:val="false"/>
                <w:i w:val="false"/>
                <w:color w:val="000000"/>
                <w:sz w:val="20"/>
              </w:rPr>
              <w:t>1. Жұмысшы кәсіптерінің тарифтік-біліктілік сипаттамаларын, ұйым басшылары, мамандары және басқа да қызметшілері лауазымдарының үлгілік біліктілік сипаттамаларын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нұсқаулықтарын, лауазымдық нұсқаулықтарды және еңбек жағдайларын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нормалау жүйесін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Біліктілікке қойылатын талаптарды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режимдерін және жұмыс уақытын есепке алуды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жұмыстардың күрделілігін және біліктілік деңгейлері/разрядтары мен санаттарын беруді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Лауазымдар мен кәсіптердің сипаттамаларын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Грейдтерді кейіннен беру үшін баллдық-факторлық әдіс бойынша лауазымдар мен кәсіптерді бағалау;</w:t>
            </w:r>
          </w:p>
          <w:p>
            <w:pPr>
              <w:spacing w:after="20"/>
              <w:ind w:left="20"/>
              <w:jc w:val="both"/>
            </w:pPr>
            <w:r>
              <w:rPr>
                <w:rFonts w:ascii="Times New Roman"/>
                <w:b w:val="false"/>
                <w:i w:val="false"/>
                <w:color w:val="000000"/>
                <w:sz w:val="20"/>
              </w:rPr>
              <w:t>
9. Заңнама талаптарына және ұйымның ішкі нормативтік құжаттарына сәйкес грейдтерді, біліктілік разрядтары мен санаттарын бекіту процесін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1757"/>
          <w:p>
            <w:pPr>
              <w:spacing w:after="20"/>
              <w:ind w:left="20"/>
              <w:jc w:val="both"/>
            </w:pPr>
            <w:r>
              <w:rPr>
                <w:rFonts w:ascii="Times New Roman"/>
                <w:b w:val="false"/>
                <w:i w:val="false"/>
                <w:color w:val="000000"/>
                <w:sz w:val="20"/>
              </w:rPr>
              <w:t>
Білімдер:</w:t>
            </w:r>
          </w:p>
          <w:bookmarkEnd w:id="1757"/>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негіздері, тұрақты даму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Жиынтық сыйақыны басқару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қарқындылық пен еңбек қарқындылығын анықтау, бағалау және салыстыру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нормалау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шығындарының салалық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Персоналдың еңбек өнімділігін есепке алудың және төлеудің заманауи формалары,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құрылымы мен 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заңнамасы және еңбек құқығы нормаларын қамтитын өзге де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ұйымдастыру және нормалау тәртібін реттейтін ұйымның ішкі нормативтік актілері;</w:t>
            </w:r>
          </w:p>
          <w:p>
            <w:pPr>
              <w:spacing w:after="20"/>
              <w:ind w:left="20"/>
              <w:jc w:val="both"/>
            </w:pPr>
            <w:r>
              <w:rPr>
                <w:rFonts w:ascii="Times New Roman"/>
                <w:b w:val="false"/>
                <w:i w:val="false"/>
                <w:color w:val="000000"/>
                <w:sz w:val="20"/>
              </w:rPr>
              <w:t>
10. HR бағдарламалық өнімдері мен сервистерінің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1758"/>
          <w:p>
            <w:pPr>
              <w:spacing w:after="20"/>
              <w:ind w:left="20"/>
              <w:jc w:val="both"/>
            </w:pPr>
            <w:r>
              <w:rPr>
                <w:rFonts w:ascii="Times New Roman"/>
                <w:b w:val="false"/>
                <w:i w:val="false"/>
                <w:color w:val="000000"/>
                <w:sz w:val="20"/>
              </w:rPr>
              <w:t>
Дағды 2:</w:t>
            </w:r>
          </w:p>
          <w:bookmarkEnd w:id="1758"/>
          <w:p>
            <w:pPr>
              <w:spacing w:after="20"/>
              <w:ind w:left="20"/>
              <w:jc w:val="both"/>
            </w:pPr>
            <w:r>
              <w:rPr>
                <w:rFonts w:ascii="Times New Roman"/>
                <w:b w:val="false"/>
                <w:i w:val="false"/>
                <w:color w:val="000000"/>
                <w:sz w:val="20"/>
              </w:rPr>
              <w:t>
Еңбекақының тұрақты бөлігін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1759"/>
          <w:p>
            <w:pPr>
              <w:spacing w:after="20"/>
              <w:ind w:left="20"/>
              <w:jc w:val="both"/>
            </w:pPr>
            <w:r>
              <w:rPr>
                <w:rFonts w:ascii="Times New Roman"/>
                <w:b w:val="false"/>
                <w:i w:val="false"/>
                <w:color w:val="000000"/>
                <w:sz w:val="20"/>
              </w:rPr>
              <w:t>
Машықтар:</w:t>
            </w:r>
          </w:p>
          <w:bookmarkEnd w:id="1759"/>
          <w:p>
            <w:pPr>
              <w:spacing w:after="20"/>
              <w:ind w:left="20"/>
              <w:jc w:val="both"/>
            </w:pPr>
            <w:r>
              <w:rPr>
                <w:rFonts w:ascii="Times New Roman"/>
                <w:b w:val="false"/>
                <w:i w:val="false"/>
                <w:color w:val="000000"/>
                <w:sz w:val="20"/>
              </w:rPr>
              <w:t>
</w:t>
            </w:r>
            <w:r>
              <w:rPr>
                <w:rFonts w:ascii="Times New Roman"/>
                <w:b w:val="false"/>
                <w:i w:val="false"/>
                <w:color w:val="000000"/>
                <w:sz w:val="20"/>
              </w:rPr>
              <w:t>1. Тарифтік кестені, тарифтік мөлшерлемелерді (сағаттық тарифтік мөлшерлемелерді, келісімді бағалама), лауазымдық жалақылардың схемаларын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Лауазымдар құрылымын/иерархиясын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нарығын талдау және еңбек нарығындағы жалақыларды шолу;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Жалақы талдау және құрылымын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Заңнаманың нормалары мен талаптарына сәйкес қосымша төлемдер мен үстемеақыларды анықтау (мерзімнен тыс уақыттағы жұмыс үшін, мереке және демалыс күндердегі жұмыс үшін, түнгі жұмыс үшін, жұмыс тоқтап қалған уақытқа төлем, лауазымдарды қоса атқарғаны үшін қосымша төлем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Еңбекақы төлеу жүйесін реттеу бойынша жұмыс берушінің актілерін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Салалық келісімге және ұжымдық шартқа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 жұмыскерлеріне консультациялар мен түсіндірмелер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Еңбекақы төлеу процестерін автоматтандыру бойынша ұсыныстар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Еңбекақы төлеу қорын талдау және оңтайландыру;</w:t>
            </w:r>
          </w:p>
          <w:p>
            <w:pPr>
              <w:spacing w:after="20"/>
              <w:ind w:left="20"/>
              <w:jc w:val="both"/>
            </w:pPr>
            <w:r>
              <w:rPr>
                <w:rFonts w:ascii="Times New Roman"/>
                <w:b w:val="false"/>
                <w:i w:val="false"/>
                <w:color w:val="000000"/>
                <w:sz w:val="20"/>
              </w:rPr>
              <w:t>
11. Еңбекақы төлеу шығыстары бойынша бюджетті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1760"/>
          <w:p>
            <w:pPr>
              <w:spacing w:after="20"/>
              <w:ind w:left="20"/>
              <w:jc w:val="both"/>
            </w:pPr>
            <w:r>
              <w:rPr>
                <w:rFonts w:ascii="Times New Roman"/>
                <w:b w:val="false"/>
                <w:i w:val="false"/>
                <w:color w:val="000000"/>
                <w:sz w:val="20"/>
              </w:rPr>
              <w:t>
Білімдер:</w:t>
            </w:r>
          </w:p>
          <w:bookmarkEnd w:id="1760"/>
          <w:p>
            <w:pPr>
              <w:spacing w:after="20"/>
              <w:ind w:left="20"/>
              <w:jc w:val="both"/>
            </w:pPr>
            <w:r>
              <w:rPr>
                <w:rFonts w:ascii="Times New Roman"/>
                <w:b w:val="false"/>
                <w:i w:val="false"/>
                <w:color w:val="000000"/>
                <w:sz w:val="20"/>
              </w:rPr>
              <w:t>
</w:t>
            </w:r>
            <w:r>
              <w:rPr>
                <w:rFonts w:ascii="Times New Roman"/>
                <w:b w:val="false"/>
                <w:i w:val="false"/>
                <w:color w:val="000000"/>
                <w:sz w:val="20"/>
              </w:rPr>
              <w:t>1. Жалақы формалары мен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және жұмысшыларды тарифтеу, лауазымдық жалақыларды, қосымша төлемдерді, үстемеақылар мен жалақыға коэффициенттерді белгілеу, жалақыны есептеу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Жұмысшылардың кәсіптерінің және жұмыстардың тарифтік-біліктілік анықтамалықтары және қызметшілер лауазымдарының біліктілік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және жалақы көрсеткіштерін есепке алу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салық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 технологиясы және ұйым қызметінің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Жалпы және әлеуметтік психология, еңбек әлеуметтануы негіздері;</w:t>
            </w:r>
          </w:p>
          <w:p>
            <w:pPr>
              <w:spacing w:after="20"/>
              <w:ind w:left="20"/>
              <w:jc w:val="both"/>
            </w:pPr>
            <w:r>
              <w:rPr>
                <w:rFonts w:ascii="Times New Roman"/>
                <w:b w:val="false"/>
                <w:i w:val="false"/>
                <w:color w:val="000000"/>
                <w:sz w:val="20"/>
              </w:rPr>
              <w:t>
8. Информатика мен ақпараттық жүйелердің базалық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7" w:id="1761"/>
          <w:p>
            <w:pPr>
              <w:spacing w:after="20"/>
              <w:ind w:left="20"/>
              <w:jc w:val="both"/>
            </w:pPr>
            <w:r>
              <w:rPr>
                <w:rFonts w:ascii="Times New Roman"/>
                <w:b w:val="false"/>
                <w:i w:val="false"/>
                <w:color w:val="000000"/>
                <w:sz w:val="20"/>
              </w:rPr>
              <w:t>
Дағды 3:</w:t>
            </w:r>
          </w:p>
          <w:bookmarkEnd w:id="1761"/>
          <w:p>
            <w:pPr>
              <w:spacing w:after="20"/>
              <w:ind w:left="20"/>
              <w:jc w:val="both"/>
            </w:pPr>
            <w:r>
              <w:rPr>
                <w:rFonts w:ascii="Times New Roman"/>
                <w:b w:val="false"/>
                <w:i w:val="false"/>
                <w:color w:val="000000"/>
                <w:sz w:val="20"/>
              </w:rPr>
              <w:t>
Еңбекақының өзгермелі бөлігін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1762"/>
          <w:p>
            <w:pPr>
              <w:spacing w:after="20"/>
              <w:ind w:left="20"/>
              <w:jc w:val="both"/>
            </w:pPr>
            <w:r>
              <w:rPr>
                <w:rFonts w:ascii="Times New Roman"/>
                <w:b w:val="false"/>
                <w:i w:val="false"/>
                <w:color w:val="000000"/>
                <w:sz w:val="20"/>
              </w:rPr>
              <w:t>
Машықтар:</w:t>
            </w:r>
          </w:p>
          <w:bookmarkEnd w:id="1762"/>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мақсаттарына сәйкес жиынтық сыйақы құрылымдарын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 санаттары бойынша еңбекақы төлеудің тұрақты және өзгермелі бөліктерінің оңтайлы арақатынасын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тиімділігінің түйінді көрсеткіштеріне қол жеткізуді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еңбек өнімділігі мен қаржылық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ынталандыру жүйелерін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Сыйлықақыларды төлеу шарттарын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Ұзақ мерзімді сыйақы бағдарламаларын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Сыйлықақыларды/бонустарды төлеу шығындарын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Қысқа мерзімді және ұзақ мерзімді сыйлықақы жүйесін автоматтандыру бойынша ұсыныстар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Байланыс және консультациялар беру;</w:t>
            </w:r>
          </w:p>
          <w:p>
            <w:pPr>
              <w:spacing w:after="20"/>
              <w:ind w:left="20"/>
              <w:jc w:val="both"/>
            </w:pPr>
            <w:r>
              <w:rPr>
                <w:rFonts w:ascii="Times New Roman"/>
                <w:b w:val="false"/>
                <w:i w:val="false"/>
                <w:color w:val="000000"/>
                <w:sz w:val="20"/>
              </w:rPr>
              <w:t>
11. Еңбекті ынталандыруға шығыстар бойынша бюджетті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1763"/>
          <w:p>
            <w:pPr>
              <w:spacing w:after="20"/>
              <w:ind w:left="20"/>
              <w:jc w:val="both"/>
            </w:pPr>
            <w:r>
              <w:rPr>
                <w:rFonts w:ascii="Times New Roman"/>
                <w:b w:val="false"/>
                <w:i w:val="false"/>
                <w:color w:val="000000"/>
                <w:sz w:val="20"/>
              </w:rPr>
              <w:t>
Білімдер:</w:t>
            </w:r>
          </w:p>
          <w:bookmarkEnd w:id="1763"/>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 санаттары бойынша еңбекті ынталандырудың формалары, әдістері мен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ынталандыру жүйесін реттейтін нормативтік актілер;</w:t>
            </w:r>
          </w:p>
          <w:p>
            <w:pPr>
              <w:spacing w:after="20"/>
              <w:ind w:left="20"/>
              <w:jc w:val="both"/>
            </w:pPr>
            <w:r>
              <w:rPr>
                <w:rFonts w:ascii="Times New Roman"/>
                <w:b w:val="false"/>
                <w:i w:val="false"/>
                <w:color w:val="000000"/>
                <w:sz w:val="20"/>
              </w:rPr>
              <w:t>
3. Өзгерістерді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1764"/>
          <w:p>
            <w:pPr>
              <w:spacing w:after="20"/>
              <w:ind w:left="20"/>
              <w:jc w:val="both"/>
            </w:pPr>
            <w:r>
              <w:rPr>
                <w:rFonts w:ascii="Times New Roman"/>
                <w:b w:val="false"/>
                <w:i w:val="false"/>
                <w:color w:val="000000"/>
                <w:sz w:val="20"/>
              </w:rPr>
              <w:t>
Еңбек функциясы 2:</w:t>
            </w:r>
          </w:p>
          <w:bookmarkEnd w:id="1764"/>
          <w:p>
            <w:pPr>
              <w:spacing w:after="20"/>
              <w:ind w:left="20"/>
              <w:jc w:val="both"/>
            </w:pPr>
            <w:r>
              <w:rPr>
                <w:rFonts w:ascii="Times New Roman"/>
                <w:b w:val="false"/>
                <w:i w:val="false"/>
                <w:color w:val="000000"/>
                <w:sz w:val="20"/>
              </w:rPr>
              <w:t>
Әлеуметтік жеңілдіктер жүйесін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1765"/>
          <w:p>
            <w:pPr>
              <w:spacing w:after="20"/>
              <w:ind w:left="20"/>
              <w:jc w:val="both"/>
            </w:pPr>
            <w:r>
              <w:rPr>
                <w:rFonts w:ascii="Times New Roman"/>
                <w:b w:val="false"/>
                <w:i w:val="false"/>
                <w:color w:val="000000"/>
                <w:sz w:val="20"/>
              </w:rPr>
              <w:t>
Дағды 1:</w:t>
            </w:r>
          </w:p>
          <w:bookmarkEnd w:id="1765"/>
          <w:p>
            <w:pPr>
              <w:spacing w:after="20"/>
              <w:ind w:left="20"/>
              <w:jc w:val="both"/>
            </w:pPr>
            <w:r>
              <w:rPr>
                <w:rFonts w:ascii="Times New Roman"/>
                <w:b w:val="false"/>
                <w:i w:val="false"/>
                <w:color w:val="000000"/>
                <w:sz w:val="20"/>
              </w:rPr>
              <w:t>
Әлеуметтік жеңілдіктер жүйесін талдау және бенчмаркинг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1766"/>
          <w:p>
            <w:pPr>
              <w:spacing w:after="20"/>
              <w:ind w:left="20"/>
              <w:jc w:val="both"/>
            </w:pPr>
            <w:r>
              <w:rPr>
                <w:rFonts w:ascii="Times New Roman"/>
                <w:b w:val="false"/>
                <w:i w:val="false"/>
                <w:color w:val="000000"/>
                <w:sz w:val="20"/>
              </w:rPr>
              <w:t>
Машықтар:</w:t>
            </w:r>
          </w:p>
          <w:bookmarkEnd w:id="1766"/>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жеңілдіктер бойынша еңбек нарығының тәжірибелері мен тенденцияларын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нормативтік құжаттардың заңнама талаптарына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жеңілдіктерді реттейтін салалық келісімдерді, ұжымдық және/немесе еңбек шарттарын, жұмыс берушінің актілерін талдау;</w:t>
            </w:r>
          </w:p>
          <w:p>
            <w:pPr>
              <w:spacing w:after="20"/>
              <w:ind w:left="20"/>
              <w:jc w:val="both"/>
            </w:pPr>
            <w:r>
              <w:rPr>
                <w:rFonts w:ascii="Times New Roman"/>
                <w:b w:val="false"/>
                <w:i w:val="false"/>
                <w:color w:val="000000"/>
                <w:sz w:val="20"/>
              </w:rPr>
              <w:t>
4. Әлеуметтік жеңілдіктер беруге жұмсалатын шығындарды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1767"/>
          <w:p>
            <w:pPr>
              <w:spacing w:after="20"/>
              <w:ind w:left="20"/>
              <w:jc w:val="both"/>
            </w:pPr>
            <w:r>
              <w:rPr>
                <w:rFonts w:ascii="Times New Roman"/>
                <w:b w:val="false"/>
                <w:i w:val="false"/>
                <w:color w:val="000000"/>
                <w:sz w:val="20"/>
              </w:rPr>
              <w:t>
Білімдер:</w:t>
            </w:r>
          </w:p>
          <w:bookmarkEnd w:id="1767"/>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заңнамасының нормалары және оның қызмет саласында қажетті еңбек қатынастарын басқару саласындағы негізгі заңдар/ережелер (дербес деректерді қорғау туралы, сыбайлас жемқорлыққа қарсы іс-қимыл туралы, ең төменгі әлеуметтік стандарттар және олардың кепілдіктері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еңбек қатынастарын басқару, кадрлық құжаттама бойынша еңбек тәртібі қағидалары және өзге де ішкі нормативтік құжаттар;</w:t>
            </w:r>
          </w:p>
          <w:p>
            <w:pPr>
              <w:spacing w:after="20"/>
              <w:ind w:left="20"/>
              <w:jc w:val="both"/>
            </w:pPr>
            <w:r>
              <w:rPr>
                <w:rFonts w:ascii="Times New Roman"/>
                <w:b w:val="false"/>
                <w:i w:val="false"/>
                <w:color w:val="000000"/>
                <w:sz w:val="20"/>
              </w:rPr>
              <w:t>
3. Еңбек дауларын реттеу, еңбек дауларын сотқа дейін қарау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1768"/>
          <w:p>
            <w:pPr>
              <w:spacing w:after="20"/>
              <w:ind w:left="20"/>
              <w:jc w:val="both"/>
            </w:pPr>
            <w:r>
              <w:rPr>
                <w:rFonts w:ascii="Times New Roman"/>
                <w:b w:val="false"/>
                <w:i w:val="false"/>
                <w:color w:val="000000"/>
                <w:sz w:val="20"/>
              </w:rPr>
              <w:t>
Дағды 2:</w:t>
            </w:r>
          </w:p>
          <w:bookmarkEnd w:id="1768"/>
          <w:p>
            <w:pPr>
              <w:spacing w:after="20"/>
              <w:ind w:left="20"/>
              <w:jc w:val="both"/>
            </w:pPr>
            <w:r>
              <w:rPr>
                <w:rFonts w:ascii="Times New Roman"/>
                <w:b w:val="false"/>
                <w:i w:val="false"/>
                <w:color w:val="000000"/>
                <w:sz w:val="20"/>
              </w:rPr>
              <w:t>
Ұйымда әлеуметтік жеңілдіктер жүйесін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1769"/>
          <w:p>
            <w:pPr>
              <w:spacing w:after="20"/>
              <w:ind w:left="20"/>
              <w:jc w:val="both"/>
            </w:pPr>
            <w:r>
              <w:rPr>
                <w:rFonts w:ascii="Times New Roman"/>
                <w:b w:val="false"/>
                <w:i w:val="false"/>
                <w:color w:val="000000"/>
                <w:sz w:val="20"/>
              </w:rPr>
              <w:t>
Машықтар:</w:t>
            </w:r>
          </w:p>
          <w:bookmarkEnd w:id="1769"/>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жеңілдіктер жүйесін әзірлеу және жетілдіру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жеңілдіктер беру бойынша жұмыстарды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жеңілдіктерді реттейтін нормативтік құжаттарды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Ұжымдық шартқа енгізу үшін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 жұмыскерлеріне әлеуметтік жеңілдіктер беру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Заңнаманың және ішкі нормативтік құжаттардың талаптарына сәйкес жұмыс беруші мен жұмыскерлердің мүдделерін қорғауды қамтамасыз ету;</w:t>
            </w:r>
          </w:p>
          <w:p>
            <w:pPr>
              <w:spacing w:after="20"/>
              <w:ind w:left="20"/>
              <w:jc w:val="both"/>
            </w:pPr>
            <w:r>
              <w:rPr>
                <w:rFonts w:ascii="Times New Roman"/>
                <w:b w:val="false"/>
                <w:i w:val="false"/>
                <w:color w:val="000000"/>
                <w:sz w:val="20"/>
              </w:rPr>
              <w:t>
7. Әлеуметтік жеңілдіктер беру процесін автоматтандыруды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1770"/>
          <w:p>
            <w:pPr>
              <w:spacing w:after="20"/>
              <w:ind w:left="20"/>
              <w:jc w:val="both"/>
            </w:pPr>
            <w:r>
              <w:rPr>
                <w:rFonts w:ascii="Times New Roman"/>
                <w:b w:val="false"/>
                <w:i w:val="false"/>
                <w:color w:val="000000"/>
                <w:sz w:val="20"/>
              </w:rPr>
              <w:t>
Білімдер:</w:t>
            </w:r>
          </w:p>
          <w:bookmarkEnd w:id="1770"/>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жеңілдіктер жүйесі бойынша құжаттаманы ресімдеу, жүргізу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Еңбекақы төлеу және әлеуметтік жеңілдіктер жүйесін реттейтін ұйымның жергілікті нормативтік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Деректер банкін қалыптастыру, жүргізу және жиынтық сыйақы жүйесі бойынша есептілікті ұсыну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Шарттар (келісімшарттар) жасасу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рәсімдерін жүргізу және ілеспе құжаттаманы ресімдеу тәртібі;</w:t>
            </w:r>
          </w:p>
          <w:p>
            <w:pPr>
              <w:spacing w:after="20"/>
              <w:ind w:left="20"/>
              <w:jc w:val="both"/>
            </w:pPr>
            <w:r>
              <w:rPr>
                <w:rFonts w:ascii="Times New Roman"/>
                <w:b w:val="false"/>
                <w:i w:val="false"/>
                <w:color w:val="000000"/>
                <w:sz w:val="20"/>
              </w:rPr>
              <w:t>
7. Ұжымдық келіссөздер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1771"/>
          <w:p>
            <w:pPr>
              <w:spacing w:after="20"/>
              <w:ind w:left="20"/>
              <w:jc w:val="both"/>
            </w:pPr>
            <w:r>
              <w:rPr>
                <w:rFonts w:ascii="Times New Roman"/>
                <w:b w:val="false"/>
                <w:i w:val="false"/>
                <w:color w:val="000000"/>
                <w:sz w:val="20"/>
              </w:rPr>
              <w:t>
Жауапкершілік</w:t>
            </w:r>
          </w:p>
          <w:bookmarkEnd w:id="1771"/>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Аналитикалық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сыйақы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талдаушы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 Ақы төлеу жөніндегі қызметші":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жөніндегі қызметші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1772"/>
          <w:p>
            <w:pPr>
              <w:spacing w:after="20"/>
              <w:ind w:left="20"/>
              <w:jc w:val="both"/>
            </w:pPr>
            <w:r>
              <w:rPr>
                <w:rFonts w:ascii="Times New Roman"/>
                <w:b w:val="false"/>
                <w:i w:val="false"/>
                <w:color w:val="000000"/>
                <w:sz w:val="20"/>
              </w:rPr>
              <w:t>
Білім деңгейі:</w:t>
            </w:r>
          </w:p>
          <w:bookmarkEnd w:id="1772"/>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1773"/>
          <w:p>
            <w:pPr>
              <w:spacing w:after="20"/>
              <w:ind w:left="20"/>
              <w:jc w:val="both"/>
            </w:pPr>
            <w:r>
              <w:rPr>
                <w:rFonts w:ascii="Times New Roman"/>
                <w:b w:val="false"/>
                <w:i w:val="false"/>
                <w:color w:val="000000"/>
                <w:sz w:val="20"/>
              </w:rPr>
              <w:t>
Мамандық:</w:t>
            </w:r>
          </w:p>
          <w:bookmarkEnd w:id="1773"/>
          <w:p>
            <w:pPr>
              <w:spacing w:after="20"/>
              <w:ind w:left="20"/>
              <w:jc w:val="both"/>
            </w:pPr>
            <w:r>
              <w:rPr>
                <w:rFonts w:ascii="Times New Roman"/>
                <w:b w:val="false"/>
                <w:i w:val="false"/>
                <w:color w:val="000000"/>
                <w:sz w:val="20"/>
              </w:rPr>
              <w:t>
Менеджмент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4311-4-007 - Жалақыны есептеу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жалақыны, ынталандырушы және өтемдік төлемдерді, сондай-ақ әлеуметтік жеңілдіктерді есептеуді жүргізу арқылы заңнамада және ұйымның ішкі нормативтік құжаттарында белгіленген талаптар мен нормаларға сәйкес жалақы мен әлеуметтік жеңілдіктерді әкімшілендіру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1774"/>
          <w:p>
            <w:pPr>
              <w:spacing w:after="20"/>
              <w:ind w:left="20"/>
              <w:jc w:val="both"/>
            </w:pPr>
            <w:r>
              <w:rPr>
                <w:rFonts w:ascii="Times New Roman"/>
                <w:b w:val="false"/>
                <w:i w:val="false"/>
                <w:color w:val="000000"/>
                <w:sz w:val="20"/>
              </w:rPr>
              <w:t>
1. Жалақыны әкімшілендіру</w:t>
            </w:r>
          </w:p>
          <w:bookmarkEnd w:id="1774"/>
          <w:p>
            <w:pPr>
              <w:spacing w:after="20"/>
              <w:ind w:left="20"/>
              <w:jc w:val="both"/>
            </w:pPr>
            <w:r>
              <w:rPr>
                <w:rFonts w:ascii="Times New Roman"/>
                <w:b w:val="false"/>
                <w:i w:val="false"/>
                <w:color w:val="000000"/>
                <w:sz w:val="20"/>
              </w:rPr>
              <w:t>
2. Әлеуметтік жеңілдіктерді әкімшілендіру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1775"/>
          <w:p>
            <w:pPr>
              <w:spacing w:after="20"/>
              <w:ind w:left="20"/>
              <w:jc w:val="both"/>
            </w:pPr>
            <w:r>
              <w:rPr>
                <w:rFonts w:ascii="Times New Roman"/>
                <w:b w:val="false"/>
                <w:i w:val="false"/>
                <w:color w:val="000000"/>
                <w:sz w:val="20"/>
              </w:rPr>
              <w:t>
Еңбек функциясы 1:</w:t>
            </w:r>
          </w:p>
          <w:bookmarkEnd w:id="1775"/>
          <w:p>
            <w:pPr>
              <w:spacing w:after="20"/>
              <w:ind w:left="20"/>
              <w:jc w:val="both"/>
            </w:pPr>
            <w:r>
              <w:rPr>
                <w:rFonts w:ascii="Times New Roman"/>
                <w:b w:val="false"/>
                <w:i w:val="false"/>
                <w:color w:val="000000"/>
                <w:sz w:val="20"/>
              </w:rPr>
              <w:t>
Жалақыны әкімшілендіру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1776"/>
          <w:p>
            <w:pPr>
              <w:spacing w:after="20"/>
              <w:ind w:left="20"/>
              <w:jc w:val="both"/>
            </w:pPr>
            <w:r>
              <w:rPr>
                <w:rFonts w:ascii="Times New Roman"/>
                <w:b w:val="false"/>
                <w:i w:val="false"/>
                <w:color w:val="000000"/>
                <w:sz w:val="20"/>
              </w:rPr>
              <w:t>
Дағды 1:</w:t>
            </w:r>
          </w:p>
          <w:bookmarkEnd w:id="1776"/>
          <w:p>
            <w:pPr>
              <w:spacing w:after="20"/>
              <w:ind w:left="20"/>
              <w:jc w:val="both"/>
            </w:pPr>
            <w:r>
              <w:rPr>
                <w:rFonts w:ascii="Times New Roman"/>
                <w:b w:val="false"/>
                <w:i w:val="false"/>
                <w:color w:val="000000"/>
                <w:sz w:val="20"/>
              </w:rPr>
              <w:t>
Базалық жалақыны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1777"/>
          <w:p>
            <w:pPr>
              <w:spacing w:after="20"/>
              <w:ind w:left="20"/>
              <w:jc w:val="both"/>
            </w:pPr>
            <w:r>
              <w:rPr>
                <w:rFonts w:ascii="Times New Roman"/>
                <w:b w:val="false"/>
                <w:i w:val="false"/>
                <w:color w:val="000000"/>
                <w:sz w:val="20"/>
              </w:rPr>
              <w:t>
Машықтар:</w:t>
            </w:r>
          </w:p>
          <w:bookmarkEnd w:id="1777"/>
          <w:p>
            <w:pPr>
              <w:spacing w:after="20"/>
              <w:ind w:left="20"/>
              <w:jc w:val="both"/>
            </w:pPr>
            <w:r>
              <w:rPr>
                <w:rFonts w:ascii="Times New Roman"/>
                <w:b w:val="false"/>
                <w:i w:val="false"/>
                <w:color w:val="000000"/>
                <w:sz w:val="20"/>
              </w:rPr>
              <w:t>
</w:t>
            </w:r>
            <w:r>
              <w:rPr>
                <w:rFonts w:ascii="Times New Roman"/>
                <w:b w:val="false"/>
                <w:i w:val="false"/>
                <w:color w:val="000000"/>
                <w:sz w:val="20"/>
              </w:rPr>
              <w:t>1. Жұмыс уақытын есепке алу табелін жүргізу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берушінің жұмыста болмау, мерзімнен тыс жұмыс, демалыс/мереке күндеріндегі жұмыстар, іссапарлар және т.б. бойынша актілеріне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Заңнамалық актілерге, жұмыс берушінің актілеріне, ұжымдық және еңбек шарттарына өзгерістерді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жұмыстардың тарифтік разрядтарға/біліктілік санаттарына/грейдтерге сәйкестігін қамтамасыз ету мақсатында технологиялық бизнес процестердің, лауазымдар сипаттамаларының/лауазымдық нұсқаулықтардың өзгеруіне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Лауазымдық жалақылардың тарифтік торларына/ схемаларына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Штат кестесін әзірлеп,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Базалық жалақыны есептеуді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HR бағдарламалық өнімдері мен сервистеріне деректерді енгізу;</w:t>
            </w:r>
          </w:p>
          <w:p>
            <w:pPr>
              <w:spacing w:after="20"/>
              <w:ind w:left="20"/>
              <w:jc w:val="both"/>
            </w:pPr>
            <w:r>
              <w:rPr>
                <w:rFonts w:ascii="Times New Roman"/>
                <w:b w:val="false"/>
                <w:i w:val="false"/>
                <w:color w:val="000000"/>
                <w:sz w:val="20"/>
              </w:rPr>
              <w:t>
9. Еңбекақы төлеу шығыстарын талдау, есептеу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1778"/>
          <w:p>
            <w:pPr>
              <w:spacing w:after="20"/>
              <w:ind w:left="20"/>
              <w:jc w:val="both"/>
            </w:pPr>
            <w:r>
              <w:rPr>
                <w:rFonts w:ascii="Times New Roman"/>
                <w:b w:val="false"/>
                <w:i w:val="false"/>
                <w:color w:val="000000"/>
                <w:sz w:val="20"/>
              </w:rPr>
              <w:t>
Білімдер:</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1. Еңбек заңнамасы және еңбек қатынастары нормаларын қамтитын өзге де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ҚР салық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Еңбекақы төлеуді реттейтін ұйымның ішкі нормативтік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 айналымы және құжаттамалық қамтамасыз ету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қарым-қатынас этикасының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Ақпараттық жүйелер және олармен жұмыс істеу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Еңбекақы төлеу жүйелері мен формалары;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технологиясы мен өндірістік қызметінің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Жұмыстарды және жұмысшыларды тарифтеу, лауазымдық жалақыларды, қосымша төлемдерді, үстемеақыларды және жалақыға коэффициенттерді белгілеу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Жұмысшылардың жұмыстары мен кәсіптерінің тарифтік-біліктілік анықтамалықтары және қызметшілер лауазымдарының біліктілік сипаттамалары;</w:t>
            </w:r>
          </w:p>
          <w:p>
            <w:pPr>
              <w:spacing w:after="20"/>
              <w:ind w:left="20"/>
              <w:jc w:val="both"/>
            </w:pPr>
            <w:r>
              <w:rPr>
                <w:rFonts w:ascii="Times New Roman"/>
                <w:b w:val="false"/>
                <w:i w:val="false"/>
                <w:color w:val="000000"/>
                <w:sz w:val="20"/>
              </w:rPr>
              <w:t>
11. Құжаттар мен ақпаратты талдау және жүйелеу технологиялары, әдістері мен әдістемелері.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1779"/>
          <w:p>
            <w:pPr>
              <w:spacing w:after="20"/>
              <w:ind w:left="20"/>
              <w:jc w:val="both"/>
            </w:pPr>
            <w:r>
              <w:rPr>
                <w:rFonts w:ascii="Times New Roman"/>
                <w:b w:val="false"/>
                <w:i w:val="false"/>
                <w:color w:val="000000"/>
                <w:sz w:val="20"/>
              </w:rPr>
              <w:t>
Дағды 2:</w:t>
            </w:r>
          </w:p>
          <w:bookmarkEnd w:id="1779"/>
          <w:p>
            <w:pPr>
              <w:spacing w:after="20"/>
              <w:ind w:left="20"/>
              <w:jc w:val="both"/>
            </w:pPr>
            <w:r>
              <w:rPr>
                <w:rFonts w:ascii="Times New Roman"/>
                <w:b w:val="false"/>
                <w:i w:val="false"/>
                <w:color w:val="000000"/>
                <w:sz w:val="20"/>
              </w:rPr>
              <w:t>
Өтемдік және ынталандырушы төлемдерді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1780"/>
          <w:p>
            <w:pPr>
              <w:spacing w:after="20"/>
              <w:ind w:left="20"/>
              <w:jc w:val="both"/>
            </w:pPr>
            <w:r>
              <w:rPr>
                <w:rFonts w:ascii="Times New Roman"/>
                <w:b w:val="false"/>
                <w:i w:val="false"/>
                <w:color w:val="000000"/>
                <w:sz w:val="20"/>
              </w:rPr>
              <w:t>
Машықтар:</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1. Ерекше еңбек жағдайларын есепке алатын құжаттамаларды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Өтемақы төлемдерін есептеуді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нәтижелерін бағалауды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Сыйлықақы төлеу бойынша жұмыс берушінің актілерін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Сыйлықақы мөлшерін есептеуді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Сыйлықақы төлеу шығындарын талдау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Сыйлықақыларды төлеу үшін нақты жұмыс істеген күндерді бақылау;</w:t>
            </w:r>
          </w:p>
          <w:p>
            <w:pPr>
              <w:spacing w:after="20"/>
              <w:ind w:left="20"/>
              <w:jc w:val="both"/>
            </w:pPr>
            <w:r>
              <w:rPr>
                <w:rFonts w:ascii="Times New Roman"/>
                <w:b w:val="false"/>
                <w:i w:val="false"/>
                <w:color w:val="000000"/>
                <w:sz w:val="20"/>
              </w:rPr>
              <w:t>
8. Сыйлықақыларды есептеу бойынша HR бағдарламалық өнімдері мен сервистерінде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1781"/>
          <w:p>
            <w:pPr>
              <w:spacing w:after="20"/>
              <w:ind w:left="20"/>
              <w:jc w:val="both"/>
            </w:pPr>
            <w:r>
              <w:rPr>
                <w:rFonts w:ascii="Times New Roman"/>
                <w:b w:val="false"/>
                <w:i w:val="false"/>
                <w:color w:val="000000"/>
                <w:sz w:val="20"/>
              </w:rPr>
              <w:t>
Білімдер:</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еңбегін материалдық және материалдық емес ынталандырудың жүйелері, әдістері мен формалары;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Ынталандыру төлемдерін есептеу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және жалақы бойынша өндірістік көрсеткіштер мен көрсеткіштер;</w:t>
            </w:r>
          </w:p>
          <w:p>
            <w:pPr>
              <w:spacing w:after="20"/>
              <w:ind w:left="20"/>
              <w:jc w:val="both"/>
            </w:pPr>
            <w:r>
              <w:rPr>
                <w:rFonts w:ascii="Times New Roman"/>
                <w:b w:val="false"/>
                <w:i w:val="false"/>
                <w:color w:val="000000"/>
                <w:sz w:val="20"/>
              </w:rPr>
              <w:t>
4. Жиынтық сыйақы стратегиясы және ұйымның ұйымдық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1782"/>
          <w:p>
            <w:pPr>
              <w:spacing w:after="20"/>
              <w:ind w:left="20"/>
              <w:jc w:val="both"/>
            </w:pPr>
            <w:r>
              <w:rPr>
                <w:rFonts w:ascii="Times New Roman"/>
                <w:b w:val="false"/>
                <w:i w:val="false"/>
                <w:color w:val="000000"/>
                <w:sz w:val="20"/>
              </w:rPr>
              <w:t>
Еңбек функциясы 2:</w:t>
            </w:r>
          </w:p>
          <w:bookmarkEnd w:id="1782"/>
          <w:p>
            <w:pPr>
              <w:spacing w:after="20"/>
              <w:ind w:left="20"/>
              <w:jc w:val="both"/>
            </w:pPr>
            <w:r>
              <w:rPr>
                <w:rFonts w:ascii="Times New Roman"/>
                <w:b w:val="false"/>
                <w:i w:val="false"/>
                <w:color w:val="000000"/>
                <w:sz w:val="20"/>
              </w:rPr>
              <w:t>
Әлеуметтік жеңілдіктерді әкімшілендіру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1783"/>
          <w:p>
            <w:pPr>
              <w:spacing w:after="20"/>
              <w:ind w:left="20"/>
              <w:jc w:val="both"/>
            </w:pPr>
            <w:r>
              <w:rPr>
                <w:rFonts w:ascii="Times New Roman"/>
                <w:b w:val="false"/>
                <w:i w:val="false"/>
                <w:color w:val="000000"/>
                <w:sz w:val="20"/>
              </w:rPr>
              <w:t>
Дағды 1:</w:t>
            </w:r>
          </w:p>
          <w:bookmarkEnd w:id="1783"/>
          <w:p>
            <w:pPr>
              <w:spacing w:after="20"/>
              <w:ind w:left="20"/>
              <w:jc w:val="both"/>
            </w:pPr>
            <w:r>
              <w:rPr>
                <w:rFonts w:ascii="Times New Roman"/>
                <w:b w:val="false"/>
                <w:i w:val="false"/>
                <w:color w:val="000000"/>
                <w:sz w:val="20"/>
              </w:rPr>
              <w:t>
Әлеуметтік жеңілдіктер бойынша шығындарды талдау және бюджеттеу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1784"/>
          <w:p>
            <w:pPr>
              <w:spacing w:after="20"/>
              <w:ind w:left="20"/>
              <w:jc w:val="both"/>
            </w:pPr>
            <w:r>
              <w:rPr>
                <w:rFonts w:ascii="Times New Roman"/>
                <w:b w:val="false"/>
                <w:i w:val="false"/>
                <w:color w:val="000000"/>
                <w:sz w:val="20"/>
              </w:rPr>
              <w:t>
Машықтар:</w:t>
            </w:r>
          </w:p>
          <w:bookmarkEnd w:id="1784"/>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жеңілдіктерді реттейтін жұмыс берушінің актілерін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Нарықты және жұмыскерлердің қажеттіліктерін жеңілдіктер бойынша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жеңілдіктер беруге жұмсалатын шығындарды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Заңнама талаптарына, ұйымның мақсаттары мен қаржылық мүмкіндіктеріне сәйкес әлеуметтік жеңілдіктер жүйесін жетілдіру жөнінде ұсыныстар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жеңілдіктерді реттейтін жұмыс берушінің актілеріне өзгерістер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Бюджетті жоспарлау үшін әлеуметтік жеңілдіктер беруге шығыстардың баптарын жасау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Шығындар бабының орындалуын бақылау;</w:t>
            </w:r>
          </w:p>
          <w:p>
            <w:pPr>
              <w:spacing w:after="20"/>
              <w:ind w:left="20"/>
              <w:jc w:val="both"/>
            </w:pPr>
            <w:r>
              <w:rPr>
                <w:rFonts w:ascii="Times New Roman"/>
                <w:b w:val="false"/>
                <w:i w:val="false"/>
                <w:color w:val="000000"/>
                <w:sz w:val="20"/>
              </w:rPr>
              <w:t>
8. Әлеуметтік жеңілдіктер бойынша ақпараттық жүйелермен және дерекқорлармен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1785"/>
          <w:p>
            <w:pPr>
              <w:spacing w:after="20"/>
              <w:ind w:left="20"/>
              <w:jc w:val="both"/>
            </w:pPr>
            <w:r>
              <w:rPr>
                <w:rFonts w:ascii="Times New Roman"/>
                <w:b w:val="false"/>
                <w:i w:val="false"/>
                <w:color w:val="000000"/>
                <w:sz w:val="20"/>
              </w:rPr>
              <w:t>
Білімдер:</w:t>
            </w:r>
          </w:p>
          <w:bookmarkEnd w:id="1785"/>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жеңілдіктердің формалары мен түрлері, бюджеттерді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Бюджеттер мен қорларды қалыптастыру және бақылау технологиялары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жеңілдіктерді белгілеу тәртібі;</w:t>
            </w:r>
          </w:p>
          <w:p>
            <w:pPr>
              <w:spacing w:after="20"/>
              <w:ind w:left="20"/>
              <w:jc w:val="both"/>
            </w:pPr>
            <w:r>
              <w:rPr>
                <w:rFonts w:ascii="Times New Roman"/>
                <w:b w:val="false"/>
                <w:i w:val="false"/>
                <w:color w:val="000000"/>
                <w:sz w:val="20"/>
              </w:rPr>
              <w:t>
4. Еңбек және жалақы көрсеткіштерін есепке алу және талдау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1786"/>
          <w:p>
            <w:pPr>
              <w:spacing w:after="20"/>
              <w:ind w:left="20"/>
              <w:jc w:val="both"/>
            </w:pPr>
            <w:r>
              <w:rPr>
                <w:rFonts w:ascii="Times New Roman"/>
                <w:b w:val="false"/>
                <w:i w:val="false"/>
                <w:color w:val="000000"/>
                <w:sz w:val="20"/>
              </w:rPr>
              <w:t>
Дағды 2:</w:t>
            </w:r>
          </w:p>
          <w:bookmarkEnd w:id="1786"/>
          <w:p>
            <w:pPr>
              <w:spacing w:after="20"/>
              <w:ind w:left="20"/>
              <w:jc w:val="both"/>
            </w:pPr>
            <w:r>
              <w:rPr>
                <w:rFonts w:ascii="Times New Roman"/>
                <w:b w:val="false"/>
                <w:i w:val="false"/>
                <w:color w:val="000000"/>
                <w:sz w:val="20"/>
              </w:rPr>
              <w:t>
Әлеуметтік жеңілдіктерді беруді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1787"/>
          <w:p>
            <w:pPr>
              <w:spacing w:after="20"/>
              <w:ind w:left="20"/>
              <w:jc w:val="both"/>
            </w:pPr>
            <w:r>
              <w:rPr>
                <w:rFonts w:ascii="Times New Roman"/>
                <w:b w:val="false"/>
                <w:i w:val="false"/>
                <w:color w:val="000000"/>
                <w:sz w:val="20"/>
              </w:rPr>
              <w:t>
Машықтар:</w:t>
            </w:r>
          </w:p>
          <w:bookmarkEnd w:id="1787"/>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жеңілдіктер беру бойынша жұмыс берушінің басқарушылық шешімдерін/актілерін қабылдауды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жеңілдіктер беру бойынша жұмыс берушінің басқарушылық шешімдерінің / актілерінің орындалуына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жеңілдіктер беру бойынша жұмыс берушінің шешімдерінің/актілерінің жобаларын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 жеңілдіктер беру есебін жүргізуді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жеңілдіктер бойынша HR бағдарламалық өнімдері мен сервистерінде жұмыс істеу;</w:t>
            </w:r>
          </w:p>
          <w:p>
            <w:pPr>
              <w:spacing w:after="20"/>
              <w:ind w:left="20"/>
              <w:jc w:val="both"/>
            </w:pPr>
            <w:r>
              <w:rPr>
                <w:rFonts w:ascii="Times New Roman"/>
                <w:b w:val="false"/>
                <w:i w:val="false"/>
                <w:color w:val="000000"/>
                <w:sz w:val="20"/>
              </w:rPr>
              <w:t>
6. Жұмыскерлерге консультация беру және коммуникацияларды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1788"/>
          <w:p>
            <w:pPr>
              <w:spacing w:after="20"/>
              <w:ind w:left="20"/>
              <w:jc w:val="both"/>
            </w:pPr>
            <w:r>
              <w:rPr>
                <w:rFonts w:ascii="Times New Roman"/>
                <w:b w:val="false"/>
                <w:i w:val="false"/>
                <w:color w:val="000000"/>
                <w:sz w:val="20"/>
              </w:rPr>
              <w:t>
Білімдер:</w:t>
            </w:r>
          </w:p>
          <w:bookmarkEnd w:id="1788"/>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жеңілдіктер беру бойынша құжаттаманы ресімдеу, жүргізу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және қызметкерлердің әлеуметтік жеңілдіктер беру жөніндегі құқықтары мен міндеттерін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 мен ақпаратты талдау және жүйелеу технологиялары, әдістері мен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Шарттар (келісімшарттар) жасасу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Сатып алу рәсімдерін жүргізу және ілеспе құжаттаманы ресімдеу тәртібі;</w:t>
            </w:r>
          </w:p>
          <w:p>
            <w:pPr>
              <w:spacing w:after="20"/>
              <w:ind w:left="20"/>
              <w:jc w:val="both"/>
            </w:pPr>
            <w:r>
              <w:rPr>
                <w:rFonts w:ascii="Times New Roman"/>
                <w:b w:val="false"/>
                <w:i w:val="false"/>
                <w:color w:val="000000"/>
                <w:sz w:val="20"/>
              </w:rPr>
              <w:t>
6. Әлеуметтік жеңілдіктер беру бойынша бағдарламалық өнімдер мен сервистер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1789"/>
          <w:p>
            <w:pPr>
              <w:spacing w:after="20"/>
              <w:ind w:left="20"/>
              <w:jc w:val="both"/>
            </w:pPr>
            <w:r>
              <w:rPr>
                <w:rFonts w:ascii="Times New Roman"/>
                <w:b w:val="false"/>
                <w:i w:val="false"/>
                <w:color w:val="000000"/>
                <w:sz w:val="20"/>
              </w:rPr>
              <w:t>
Ынтымақтастық және өзара әрекеттесу</w:t>
            </w:r>
          </w:p>
          <w:bookmarkEnd w:id="1789"/>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Клиентке бағдарлау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сыйақы, өтемақы және жәрдемақы (еңбекақы)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қызметінің тиімділігін (нәтижелілігін) басқару жөніндегі маман</w:t>
            </w:r>
          </w:p>
        </w:tc>
      </w:tr>
    </w:tbl>
    <w:bookmarkStart w:name="z5127" w:id="1790"/>
    <w:p>
      <w:pPr>
        <w:spacing w:after="0"/>
        <w:ind w:left="0"/>
        <w:jc w:val="left"/>
      </w:pPr>
      <w:r>
        <w:rPr>
          <w:rFonts w:ascii="Times New Roman"/>
          <w:b/>
          <w:i w:val="false"/>
          <w:color w:val="000000"/>
        </w:rPr>
        <w:t xml:space="preserve"> 4-ші тарау. Кәсіптік стандарттың техникалық деректері</w:t>
      </w:r>
    </w:p>
    <w:bookmarkEnd w:id="1790"/>
    <w:bookmarkStart w:name="z5128" w:id="1791"/>
    <w:p>
      <w:pPr>
        <w:spacing w:after="0"/>
        <w:ind w:left="0"/>
        <w:jc w:val="both"/>
      </w:pPr>
      <w:r>
        <w:rPr>
          <w:rFonts w:ascii="Times New Roman"/>
          <w:b w:val="false"/>
          <w:i w:val="false"/>
          <w:color w:val="000000"/>
          <w:sz w:val="28"/>
        </w:rPr>
        <w:t>
      12. Мемлекеттік органның атауы:</w:t>
      </w:r>
    </w:p>
    <w:bookmarkEnd w:id="1791"/>
    <w:bookmarkStart w:name="z5129" w:id="1792"/>
    <w:p>
      <w:pPr>
        <w:spacing w:after="0"/>
        <w:ind w:left="0"/>
        <w:jc w:val="both"/>
      </w:pPr>
      <w:r>
        <w:rPr>
          <w:rFonts w:ascii="Times New Roman"/>
          <w:b w:val="false"/>
          <w:i w:val="false"/>
          <w:color w:val="000000"/>
          <w:sz w:val="28"/>
        </w:rPr>
        <w:t>
      Қазақстан Республикасының Еңбек және халықты әлеуметтік қоргау министрлігі</w:t>
      </w:r>
    </w:p>
    <w:bookmarkEnd w:id="1792"/>
    <w:bookmarkStart w:name="z5130" w:id="1793"/>
    <w:p>
      <w:pPr>
        <w:spacing w:after="0"/>
        <w:ind w:left="0"/>
        <w:jc w:val="both"/>
      </w:pPr>
      <w:r>
        <w:rPr>
          <w:rFonts w:ascii="Times New Roman"/>
          <w:b w:val="false"/>
          <w:i w:val="false"/>
          <w:color w:val="000000"/>
          <w:sz w:val="28"/>
        </w:rPr>
        <w:t>
      Орындаушы: Набиев Д.К., +7 (717) 274 29 81, d.nabiev@enbek.gov.kz</w:t>
      </w:r>
    </w:p>
    <w:bookmarkEnd w:id="1793"/>
    <w:bookmarkStart w:name="z5131" w:id="1794"/>
    <w:p>
      <w:pPr>
        <w:spacing w:after="0"/>
        <w:ind w:left="0"/>
        <w:jc w:val="both"/>
      </w:pPr>
      <w:r>
        <w:rPr>
          <w:rFonts w:ascii="Times New Roman"/>
          <w:b w:val="false"/>
          <w:i w:val="false"/>
          <w:color w:val="000000"/>
          <w:sz w:val="28"/>
        </w:rPr>
        <w:t>
      13. Әзірлеуге қатысатын ұйымдар (кәсіпорындар):</w:t>
      </w:r>
    </w:p>
    <w:bookmarkEnd w:id="1794"/>
    <w:bookmarkStart w:name="z5132" w:id="1795"/>
    <w:p>
      <w:pPr>
        <w:spacing w:after="0"/>
        <w:ind w:left="0"/>
        <w:jc w:val="both"/>
      </w:pPr>
      <w:r>
        <w:rPr>
          <w:rFonts w:ascii="Times New Roman"/>
          <w:b w:val="false"/>
          <w:i w:val="false"/>
          <w:color w:val="000000"/>
          <w:sz w:val="28"/>
        </w:rPr>
        <w:t>
      Ассоциация HR менеджеров Республики Казахстан</w:t>
      </w:r>
    </w:p>
    <w:bookmarkEnd w:id="1795"/>
    <w:bookmarkStart w:name="z5133" w:id="1796"/>
    <w:p>
      <w:pPr>
        <w:spacing w:after="0"/>
        <w:ind w:left="0"/>
        <w:jc w:val="both"/>
      </w:pPr>
      <w:r>
        <w:rPr>
          <w:rFonts w:ascii="Times New Roman"/>
          <w:b w:val="false"/>
          <w:i w:val="false"/>
          <w:color w:val="000000"/>
          <w:sz w:val="28"/>
        </w:rPr>
        <w:t>
      Басшы: Раисова Г.Б.</w:t>
      </w:r>
    </w:p>
    <w:bookmarkEnd w:id="1796"/>
    <w:bookmarkStart w:name="z5134" w:id="1797"/>
    <w:p>
      <w:pPr>
        <w:spacing w:after="0"/>
        <w:ind w:left="0"/>
        <w:jc w:val="both"/>
      </w:pPr>
      <w:r>
        <w:rPr>
          <w:rFonts w:ascii="Times New Roman"/>
          <w:b w:val="false"/>
          <w:i w:val="false"/>
          <w:color w:val="000000"/>
          <w:sz w:val="28"/>
        </w:rPr>
        <w:t>
      E-mail: raissova2410@gmail.com</w:t>
      </w:r>
    </w:p>
    <w:bookmarkEnd w:id="1797"/>
    <w:bookmarkStart w:name="z5135" w:id="1798"/>
    <w:p>
      <w:pPr>
        <w:spacing w:after="0"/>
        <w:ind w:left="0"/>
        <w:jc w:val="both"/>
      </w:pPr>
      <w:r>
        <w:rPr>
          <w:rFonts w:ascii="Times New Roman"/>
          <w:b w:val="false"/>
          <w:i w:val="false"/>
          <w:color w:val="000000"/>
          <w:sz w:val="28"/>
        </w:rPr>
        <w:t>
      Телефон нөмірі: +7 (701) 214 08 58</w:t>
      </w:r>
    </w:p>
    <w:bookmarkEnd w:id="1798"/>
    <w:bookmarkStart w:name="z5136" w:id="1799"/>
    <w:p>
      <w:pPr>
        <w:spacing w:after="0"/>
        <w:ind w:left="0"/>
        <w:jc w:val="both"/>
      </w:pPr>
      <w:r>
        <w:rPr>
          <w:rFonts w:ascii="Times New Roman"/>
          <w:b w:val="false"/>
          <w:i w:val="false"/>
          <w:color w:val="000000"/>
          <w:sz w:val="28"/>
        </w:rPr>
        <w:t>
      Орындаушылар:</w:t>
      </w:r>
    </w:p>
    <w:bookmarkEnd w:id="1799"/>
    <w:bookmarkStart w:name="z5137" w:id="1800"/>
    <w:p>
      <w:pPr>
        <w:spacing w:after="0"/>
        <w:ind w:left="0"/>
        <w:jc w:val="both"/>
      </w:pPr>
      <w:r>
        <w:rPr>
          <w:rFonts w:ascii="Times New Roman"/>
          <w:b w:val="false"/>
          <w:i w:val="false"/>
          <w:color w:val="000000"/>
          <w:sz w:val="28"/>
        </w:rPr>
        <w:t>
      Ордабаева А.Т., +7 (701) 977 60 56, aigul.ordabayeva1966@gmail.com</w:t>
      </w:r>
    </w:p>
    <w:bookmarkEnd w:id="1800"/>
    <w:bookmarkStart w:name="z5138" w:id="1801"/>
    <w:p>
      <w:pPr>
        <w:spacing w:after="0"/>
        <w:ind w:left="0"/>
        <w:jc w:val="both"/>
      </w:pPr>
      <w:r>
        <w:rPr>
          <w:rFonts w:ascii="Times New Roman"/>
          <w:b w:val="false"/>
          <w:i w:val="false"/>
          <w:color w:val="000000"/>
          <w:sz w:val="28"/>
        </w:rPr>
        <w:t>
      14. Кәсіптік біліктілік жөніндегі салалық кеңес: 06.11.2024</w:t>
      </w:r>
    </w:p>
    <w:bookmarkEnd w:id="1801"/>
    <w:bookmarkStart w:name="z5139" w:id="1802"/>
    <w:p>
      <w:pPr>
        <w:spacing w:after="0"/>
        <w:ind w:left="0"/>
        <w:jc w:val="both"/>
      </w:pPr>
      <w:r>
        <w:rPr>
          <w:rFonts w:ascii="Times New Roman"/>
          <w:b w:val="false"/>
          <w:i w:val="false"/>
          <w:color w:val="000000"/>
          <w:sz w:val="28"/>
        </w:rPr>
        <w:t>
      15. Кәсіптік біліктілік жөніндегі ұлттық орган: 09.04.2024 г.</w:t>
      </w:r>
    </w:p>
    <w:bookmarkEnd w:id="1802"/>
    <w:bookmarkStart w:name="z5140" w:id="1803"/>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w:t>
      </w:r>
    </w:p>
    <w:bookmarkEnd w:id="1803"/>
    <w:bookmarkStart w:name="z5141" w:id="1804"/>
    <w:p>
      <w:pPr>
        <w:spacing w:after="0"/>
        <w:ind w:left="0"/>
        <w:jc w:val="both"/>
      </w:pPr>
      <w:r>
        <w:rPr>
          <w:rFonts w:ascii="Times New Roman"/>
          <w:b w:val="false"/>
          <w:i w:val="false"/>
          <w:color w:val="000000"/>
          <w:sz w:val="28"/>
        </w:rPr>
        <w:t>
      17. Нұсқа нөмірі және шығарылған жылы: Нұсқа 2, 2024 г.</w:t>
      </w:r>
    </w:p>
    <w:bookmarkEnd w:id="1804"/>
    <w:bookmarkStart w:name="z5142" w:id="1805"/>
    <w:p>
      <w:pPr>
        <w:spacing w:after="0"/>
        <w:ind w:left="0"/>
        <w:jc w:val="both"/>
      </w:pPr>
      <w:r>
        <w:rPr>
          <w:rFonts w:ascii="Times New Roman"/>
          <w:b w:val="false"/>
          <w:i w:val="false"/>
          <w:color w:val="000000"/>
          <w:sz w:val="28"/>
        </w:rPr>
        <w:t>
      18. Бағдарлы қайта қарау күні: 31.10.2027 г.</w:t>
      </w:r>
    </w:p>
    <w:bookmarkEnd w:id="1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"HR саласындағы</w:t>
            </w:r>
            <w:r>
              <w:br/>
            </w:r>
            <w:r>
              <w:rPr>
                <w:rFonts w:ascii="Times New Roman"/>
                <w:b w:val="false"/>
                <w:i w:val="false"/>
                <w:color w:val="000000"/>
                <w:sz w:val="20"/>
              </w:rPr>
              <w:t>"Адам ресурстарын басқару"</w:t>
            </w:r>
            <w:r>
              <w:br/>
            </w:r>
            <w:r>
              <w:rPr>
                <w:rFonts w:ascii="Times New Roman"/>
                <w:b w:val="false"/>
                <w:i w:val="false"/>
                <w:color w:val="000000"/>
                <w:sz w:val="20"/>
              </w:rPr>
              <w:t>кәсіптік стандарттарды</w:t>
            </w:r>
            <w:r>
              <w:br/>
            </w:r>
            <w:r>
              <w:rPr>
                <w:rFonts w:ascii="Times New Roman"/>
                <w:b w:val="false"/>
                <w:i w:val="false"/>
                <w:color w:val="000000"/>
                <w:sz w:val="20"/>
              </w:rPr>
              <w:t>бекіту туралы" бұйрығы</w:t>
            </w:r>
            <w:r>
              <w:br/>
            </w:r>
            <w:r>
              <w:rPr>
                <w:rFonts w:ascii="Times New Roman"/>
                <w:b w:val="false"/>
                <w:i w:val="false"/>
                <w:color w:val="000000"/>
                <w:sz w:val="20"/>
              </w:rPr>
              <w:t>10-қосымша</w:t>
            </w:r>
          </w:p>
        </w:tc>
      </w:tr>
    </w:tbl>
    <w:bookmarkStart w:name="z5144" w:id="1806"/>
    <w:p>
      <w:pPr>
        <w:spacing w:after="0"/>
        <w:ind w:left="0"/>
        <w:jc w:val="left"/>
      </w:pPr>
      <w:r>
        <w:rPr>
          <w:rFonts w:ascii="Times New Roman"/>
          <w:b/>
          <w:i w:val="false"/>
          <w:color w:val="000000"/>
        </w:rPr>
        <w:t xml:space="preserve"> Кәсіптік стандарт: "Еңбек қатынастарын басқару"</w:t>
      </w:r>
    </w:p>
    <w:bookmarkEnd w:id="1806"/>
    <w:bookmarkStart w:name="z5145" w:id="1807"/>
    <w:p>
      <w:pPr>
        <w:spacing w:after="0"/>
        <w:ind w:left="0"/>
        <w:jc w:val="left"/>
      </w:pPr>
      <w:r>
        <w:rPr>
          <w:rFonts w:ascii="Times New Roman"/>
          <w:b/>
          <w:i w:val="false"/>
          <w:color w:val="000000"/>
        </w:rPr>
        <w:t xml:space="preserve"> 1-ші тарау. Жалпы ережелер</w:t>
      </w:r>
    </w:p>
    <w:bookmarkEnd w:id="1807"/>
    <w:bookmarkStart w:name="z5146" w:id="1808"/>
    <w:p>
      <w:pPr>
        <w:spacing w:after="0"/>
        <w:ind w:left="0"/>
        <w:jc w:val="both"/>
      </w:pPr>
      <w:r>
        <w:rPr>
          <w:rFonts w:ascii="Times New Roman"/>
          <w:b w:val="false"/>
          <w:i w:val="false"/>
          <w:color w:val="000000"/>
          <w:sz w:val="28"/>
        </w:rPr>
        <w:t>
      1. Кәсіптік стандарттың қолданылу аясы: Кәсіби стандартты қолдану саласы: "Адами ресурстарды басқару" саласындағы "Әлеуметтік-еңбек қатынастарын басқару" кәсіби стандарты білім беру бағдарламаларын қалыптастыруға, оның ішінде біліктілікті арттыруға, білім беру ұйымдарының жұмыскерлері мен түлектерінің кәсіби біліктілігін тануға қойылатын талаптарды белгілейді, сондай-ақ біліктілік пен құзыреттілік деңгейіне қойылатын талаптарды айқындауға, сонымен қатар ұйымдардағы және кәсіпорындардағы адам ресурстарын басқару саласындағы кең ауқымды міндеттерді шешуге арналған. Осы кәсіби стандарт өзара қарым-қатынастар мен қарым-қатынастардың барлық қатысушыларының мүдделерін теңгерімдеуді және қорғауды қамтамасыз етуге, еңбек өмірінің сапасын арттыруға арналған</w:t>
      </w:r>
    </w:p>
    <w:bookmarkEnd w:id="1808"/>
    <w:bookmarkStart w:name="z5147" w:id="1809"/>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809"/>
    <w:bookmarkStart w:name="z5148" w:id="1810"/>
    <w:p>
      <w:pPr>
        <w:spacing w:after="0"/>
        <w:ind w:left="0"/>
        <w:jc w:val="both"/>
      </w:pPr>
      <w:r>
        <w:rPr>
          <w:rFonts w:ascii="Times New Roman"/>
          <w:b w:val="false"/>
          <w:i w:val="false"/>
          <w:color w:val="000000"/>
          <w:sz w:val="28"/>
        </w:rPr>
        <w:t>
      1) әлеуметтік-еңбек қатынастары – еңбек қызметімен шартталған процестерде дара адамдар мен олардың топтары арасында болатын өзара байланыстар мен өзара қатынастар. Әлеуметтік-еңбек қатынастары еңбек өмірінің сапасын реттеу мақсатында пайда болады және дамиды;</w:t>
      </w:r>
    </w:p>
    <w:bookmarkEnd w:id="1810"/>
    <w:bookmarkStart w:name="z5149" w:id="1811"/>
    <w:p>
      <w:pPr>
        <w:spacing w:after="0"/>
        <w:ind w:left="0"/>
        <w:jc w:val="both"/>
      </w:pPr>
      <w:r>
        <w:rPr>
          <w:rFonts w:ascii="Times New Roman"/>
          <w:b w:val="false"/>
          <w:i w:val="false"/>
          <w:color w:val="000000"/>
          <w:sz w:val="28"/>
        </w:rPr>
        <w:t>
      2) әлеуметтік тұрақтылық – өзінің құрылымы мен негізгі сапалық параметрлерін сақтай отырып, сыртқы және ішкі әсерлер жағдайында оның тиімді жұмыс істеуіне және дамуына мүмкіндік беретін әлеуметтік жүйенің орнықты жай-күйі;</w:t>
      </w:r>
    </w:p>
    <w:bookmarkEnd w:id="1811"/>
    <w:bookmarkStart w:name="z5150" w:id="1812"/>
    <w:p>
      <w:pPr>
        <w:spacing w:after="0"/>
        <w:ind w:left="0"/>
        <w:jc w:val="both"/>
      </w:pPr>
      <w:r>
        <w:rPr>
          <w:rFonts w:ascii="Times New Roman"/>
          <w:b w:val="false"/>
          <w:i w:val="false"/>
          <w:color w:val="000000"/>
          <w:sz w:val="28"/>
        </w:rPr>
        <w:t>
      3) Әсер ету және ықпал ету – келісімге қол жеткізу және өз ұсыныстарын қолдауға басқаларды көндіру мақсатында әсер ету, ықпал ету немесе белгілі бір әсер қалдыру үшін әртүрлі әрекеттерді жүзеге асыру мүмкіндігі</w:t>
      </w:r>
    </w:p>
    <w:bookmarkEnd w:id="1812"/>
    <w:bookmarkStart w:name="z5151" w:id="1813"/>
    <w:p>
      <w:pPr>
        <w:spacing w:after="0"/>
        <w:ind w:left="0"/>
        <w:jc w:val="both"/>
      </w:pPr>
      <w:r>
        <w:rPr>
          <w:rFonts w:ascii="Times New Roman"/>
          <w:b w:val="false"/>
          <w:i w:val="false"/>
          <w:color w:val="000000"/>
          <w:sz w:val="28"/>
        </w:rPr>
        <w:t>
      4) Бизнесті түсіну – компания жұмысының ерекшелігін, оның бәсекелестік артықшылықтарын, нарықтағы позицияларын және стратегиялық басымдықтарын түсіну. Ішкі бизнес-процестерді, олардың еңбек дауын шешу</w:t>
      </w:r>
    </w:p>
    <w:bookmarkEnd w:id="1813"/>
    <w:bookmarkStart w:name="z5152" w:id="1814"/>
    <w:p>
      <w:pPr>
        <w:spacing w:after="0"/>
        <w:ind w:left="0"/>
        <w:jc w:val="both"/>
      </w:pPr>
      <w:r>
        <w:rPr>
          <w:rFonts w:ascii="Times New Roman"/>
          <w:b w:val="false"/>
          <w:i w:val="false"/>
          <w:color w:val="000000"/>
          <w:sz w:val="28"/>
        </w:rPr>
        <w:t>
      5) кері байланыс – бұл кез-келген ұйымның барлық аспектілерінде ескерілетін адами ресурстарды басқару және бизнес-процестердің тиімділігін арттыру құралы. Бұл көшбасшы мен бағыныштылар арасында ақпарат алмасу жүзеге асырылатын ықпал ету құралы және менеджерге басқару шешімдерінің салдары туралы өзекті ақпарат алуға, жеке жұмысшылар мен бүкіл бөлімшелердің жұмысын реттеуге мүмкіндік береді;</w:t>
      </w:r>
    </w:p>
    <w:bookmarkEnd w:id="1814"/>
    <w:bookmarkStart w:name="z5153" w:id="1815"/>
    <w:p>
      <w:pPr>
        <w:spacing w:after="0"/>
        <w:ind w:left="0"/>
        <w:jc w:val="both"/>
      </w:pPr>
      <w:r>
        <w:rPr>
          <w:rFonts w:ascii="Times New Roman"/>
          <w:b w:val="false"/>
          <w:i w:val="false"/>
          <w:color w:val="000000"/>
          <w:sz w:val="28"/>
        </w:rPr>
        <w:t>
      6) Клиентке бағдарлану – клиентке көмектесу, оның қажеттіліктерін анықтау және оның сұраныстарын қанағаттандыруға тілек білдіру, ұмтылу, клиентке қажетті қызмет көрсетуге дайын болуы, клиенттің проблемаларын дереу шешу үшін жеке жауапкершілікті қабылдауы, бұл ретте қорғаныс позицияларын алмауы, клиент күткеннен көп нәрсені істеуі;</w:t>
      </w:r>
    </w:p>
    <w:bookmarkEnd w:id="1815"/>
    <w:bookmarkStart w:name="z5154" w:id="1816"/>
    <w:p>
      <w:pPr>
        <w:spacing w:after="0"/>
        <w:ind w:left="0"/>
        <w:jc w:val="both"/>
      </w:pPr>
      <w:r>
        <w:rPr>
          <w:rFonts w:ascii="Times New Roman"/>
          <w:b w:val="false"/>
          <w:i w:val="false"/>
          <w:color w:val="000000"/>
          <w:sz w:val="28"/>
        </w:rPr>
        <w:t>
      7) Көшбасшылық – көшбасшы рөлін атқару, тапсырмаларды бөлу, өз командасын осы командаға қатысты барлық шешімдер туралы хабардар ету, командада ынтымақтастық рухын құру және тиімді жұмыс істеуге деген ұмтылысты нығайту, команда мүшесінің әрқайсысына оның үлесі бағаланатынын көрсету және команда мүшелері арасындағы өзара әрекеттестік пен мен ынтымақтастықты ынталандыру, командаға қамқорлық көрсету, команда мүшелері қалаған мінез құлықты көрсету арқылы жеке үлгі көрсету;</w:t>
      </w:r>
    </w:p>
    <w:bookmarkEnd w:id="1816"/>
    <w:bookmarkStart w:name="z5155" w:id="1817"/>
    <w:p>
      <w:pPr>
        <w:spacing w:after="0"/>
        <w:ind w:left="0"/>
        <w:jc w:val="both"/>
      </w:pPr>
      <w:r>
        <w:rPr>
          <w:rFonts w:ascii="Times New Roman"/>
          <w:b w:val="false"/>
          <w:i w:val="false"/>
          <w:color w:val="000000"/>
          <w:sz w:val="28"/>
        </w:rPr>
        <w:t>
      8) медиация – тараптардың ерікті келісімі бойынша іске асырылатын, өзара қолайлы шешімге қол жеткізу мақсатында үшінші бейтарап тараптың көмегімен дауларды соттан тыс шешу нысаны (еңбек дауларын шешу тәсілдерінің бірі);</w:t>
      </w:r>
    </w:p>
    <w:bookmarkEnd w:id="1817"/>
    <w:bookmarkStart w:name="z5156" w:id="1818"/>
    <w:p>
      <w:pPr>
        <w:spacing w:after="0"/>
        <w:ind w:left="0"/>
        <w:jc w:val="both"/>
      </w:pPr>
      <w:r>
        <w:rPr>
          <w:rFonts w:ascii="Times New Roman"/>
          <w:b w:val="false"/>
          <w:i w:val="false"/>
          <w:color w:val="000000"/>
          <w:sz w:val="28"/>
        </w:rPr>
        <w:t>
      9) Нәтижеге бағдарлану – белгіленген стандарттарға сәйкес келуге немесе олардан асып түсуге ұмтылу, нәтижелерді өлшеу үшін өзіндік сапа өлшемдерін жасау, өз жұмысының тиімділік көрсеткіштерін арттыру, алдына өршіл мақсаттар қою, күрделі міндеттерді шешу, бюрократиялық кедергілерді жоя отырып өзін-өзі жетілдіруге ұмтылу, тапсырмаларды жақсырақ, қарапайым, тезірек және сапалы орындау тәсілдерін таба білу;</w:t>
      </w:r>
    </w:p>
    <w:bookmarkEnd w:id="1818"/>
    <w:bookmarkStart w:name="z5157" w:id="1819"/>
    <w:p>
      <w:pPr>
        <w:spacing w:after="0"/>
        <w:ind w:left="0"/>
        <w:jc w:val="both"/>
      </w:pPr>
      <w:r>
        <w:rPr>
          <w:rFonts w:ascii="Times New Roman"/>
          <w:b w:val="false"/>
          <w:i w:val="false"/>
          <w:color w:val="000000"/>
          <w:sz w:val="28"/>
        </w:rPr>
        <w:t>
      10) Ситуациялық шешім қабылдау – қажетті және объективті ақпарат көздерін анықтау, оны жүйелі талдау, логикалық қорытындылар жасау, содан кейін уақыт шеңбері мен бизнес-басымдықтарды ескере отырып шешім қабылдау процесі;</w:t>
      </w:r>
    </w:p>
    <w:bookmarkEnd w:id="1819"/>
    <w:bookmarkStart w:name="z5158" w:id="1820"/>
    <w:p>
      <w:pPr>
        <w:spacing w:after="0"/>
        <w:ind w:left="0"/>
        <w:jc w:val="both"/>
      </w:pPr>
      <w:r>
        <w:rPr>
          <w:rFonts w:ascii="Times New Roman"/>
          <w:b w:val="false"/>
          <w:i w:val="false"/>
          <w:color w:val="000000"/>
          <w:sz w:val="28"/>
        </w:rPr>
        <w:t>
      11) Стратегиялық ойлау – адамның мақсатқа немесе мақсаттар кешеніне қол жеткізу контекстінде қолданатын ақыл-ой немесе ойлау процесі. Ұйымды стратегиялық басқару процесінде қолданған кезде стратегиялық ойлау фирма немесе ұйым үшін бәсекелестік артықшылықтар жасауға бағытталған бірегей идеялар мен мүмкіндіктерді құруды және қолдануды қамтиды. Стратегияға сәйкес алдағыны ойлау, ұйымды дамытудың жаңа мүмкіндіктерін табу, қысқа мерзімді негізде жоғары нәтижелерге қол жеткізуге ұмтылу және ұзақ мерзімді кезеңге ұйымның тұрақты дамуына ықпал ету; нарықтағы өзгерістерді болжау және проблемалық жағдайларды болжау;</w:t>
      </w:r>
    </w:p>
    <w:bookmarkEnd w:id="1820"/>
    <w:bookmarkStart w:name="z5159" w:id="1821"/>
    <w:p>
      <w:pPr>
        <w:spacing w:after="0"/>
        <w:ind w:left="0"/>
        <w:jc w:val="both"/>
      </w:pPr>
      <w:r>
        <w:rPr>
          <w:rFonts w:ascii="Times New Roman"/>
          <w:b w:val="false"/>
          <w:i w:val="false"/>
          <w:color w:val="000000"/>
          <w:sz w:val="28"/>
        </w:rPr>
        <w:t>
      12) Талдамалық ойлау – әртүрлі факторларды салыстыра отырып, олардың құрамдас бөліктерін бөліп көрсете отырып, жағдайларды, құбылыстар мен салдарларды қарау қабілеті; басымдықтарды ұтымды орналастыру қабілеті; уақытша өзара байланыстар мен дәйектіліктерді, себеп-салдарлық байланыстарды айқындау қабілеті;</w:t>
      </w:r>
    </w:p>
    <w:bookmarkEnd w:id="1821"/>
    <w:bookmarkStart w:name="z5160" w:id="1822"/>
    <w:p>
      <w:pPr>
        <w:spacing w:after="0"/>
        <w:ind w:left="0"/>
        <w:jc w:val="both"/>
      </w:pPr>
      <w:r>
        <w:rPr>
          <w:rFonts w:ascii="Times New Roman"/>
          <w:b w:val="false"/>
          <w:i w:val="false"/>
          <w:color w:val="000000"/>
          <w:sz w:val="28"/>
        </w:rPr>
        <w:t>
      13) этикалық нормалар – бұл басқалармен қарым-қатынас жасау және өзара әрекеттесу кезіндегі мінез-құлық ережелері, олардың сақталуы басқалармен қарым-қатынасты барлығына ыңғайлы етеді;</w:t>
      </w:r>
    </w:p>
    <w:bookmarkEnd w:id="1822"/>
    <w:bookmarkStart w:name="z5161" w:id="1823"/>
    <w:p>
      <w:pPr>
        <w:spacing w:after="0"/>
        <w:ind w:left="0"/>
        <w:jc w:val="both"/>
      </w:pPr>
      <w:r>
        <w:rPr>
          <w:rFonts w:ascii="Times New Roman"/>
          <w:b w:val="false"/>
          <w:i w:val="false"/>
          <w:color w:val="000000"/>
          <w:sz w:val="28"/>
        </w:rPr>
        <w:t>
      14) HR-тәуекелдер – адам ресурстарын басқару саласында шешімдер қабылдау нәтижесінде адамдар тарапынан болатын қоқан-лоқы салдарынан қолайсыз оқиғалардың туындау ықтималдығы</w:t>
      </w:r>
    </w:p>
    <w:bookmarkEnd w:id="1823"/>
    <w:bookmarkStart w:name="z5162" w:id="182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824"/>
    <w:bookmarkStart w:name="z5163" w:id="1825"/>
    <w:p>
      <w:pPr>
        <w:spacing w:after="0"/>
        <w:ind w:left="0"/>
        <w:jc w:val="both"/>
      </w:pPr>
      <w:r>
        <w:rPr>
          <w:rFonts w:ascii="Times New Roman"/>
          <w:b w:val="false"/>
          <w:i w:val="false"/>
          <w:color w:val="000000"/>
          <w:sz w:val="28"/>
        </w:rPr>
        <w:t>
      1) HR – (ағылш. Human Resources) – Адам ресурстары немесе адам ресурстарын басқару (HR)</w:t>
      </w:r>
    </w:p>
    <w:bookmarkEnd w:id="1825"/>
    <w:bookmarkStart w:name="z5164" w:id="1826"/>
    <w:p>
      <w:pPr>
        <w:spacing w:after="0"/>
        <w:ind w:left="0"/>
        <w:jc w:val="left"/>
      </w:pPr>
      <w:r>
        <w:rPr>
          <w:rFonts w:ascii="Times New Roman"/>
          <w:b/>
          <w:i w:val="false"/>
          <w:color w:val="000000"/>
        </w:rPr>
        <w:t xml:space="preserve"> 2-ші тарау. Кәсіптік стандарттың паспорты</w:t>
      </w:r>
    </w:p>
    <w:bookmarkEnd w:id="1826"/>
    <w:bookmarkStart w:name="z5165" w:id="1827"/>
    <w:p>
      <w:pPr>
        <w:spacing w:after="0"/>
        <w:ind w:left="0"/>
        <w:jc w:val="both"/>
      </w:pPr>
      <w:r>
        <w:rPr>
          <w:rFonts w:ascii="Times New Roman"/>
          <w:b w:val="false"/>
          <w:i w:val="false"/>
          <w:color w:val="000000"/>
          <w:sz w:val="28"/>
        </w:rPr>
        <w:t>
      4. Кәсіптік стандарттың атауы: Еңбек қатынастарын басқару</w:t>
      </w:r>
    </w:p>
    <w:bookmarkEnd w:id="1827"/>
    <w:bookmarkStart w:name="z5166" w:id="1828"/>
    <w:p>
      <w:pPr>
        <w:spacing w:after="0"/>
        <w:ind w:left="0"/>
        <w:jc w:val="both"/>
      </w:pPr>
      <w:r>
        <w:rPr>
          <w:rFonts w:ascii="Times New Roman"/>
          <w:b w:val="false"/>
          <w:i w:val="false"/>
          <w:color w:val="000000"/>
          <w:sz w:val="28"/>
        </w:rPr>
        <w:t>
      5. Кәсіптік стандарттың коды: M70221018</w:t>
      </w:r>
    </w:p>
    <w:bookmarkEnd w:id="1828"/>
    <w:bookmarkStart w:name="z5167" w:id="1829"/>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829"/>
    <w:bookmarkStart w:name="z5168" w:id="1830"/>
    <w:p>
      <w:pPr>
        <w:spacing w:after="0"/>
        <w:ind w:left="0"/>
        <w:jc w:val="both"/>
      </w:pPr>
      <w:r>
        <w:rPr>
          <w:rFonts w:ascii="Times New Roman"/>
          <w:b w:val="false"/>
          <w:i w:val="false"/>
          <w:color w:val="000000"/>
          <w:sz w:val="28"/>
        </w:rPr>
        <w:t>
      ● M Кәсіби, ғылыми және техникалық қызмет</w:t>
      </w:r>
    </w:p>
    <w:bookmarkEnd w:id="1830"/>
    <w:bookmarkStart w:name="z5169" w:id="1831"/>
    <w:p>
      <w:pPr>
        <w:spacing w:after="0"/>
        <w:ind w:left="0"/>
        <w:jc w:val="both"/>
      </w:pPr>
      <w:r>
        <w:rPr>
          <w:rFonts w:ascii="Times New Roman"/>
          <w:b w:val="false"/>
          <w:i w:val="false"/>
          <w:color w:val="000000"/>
          <w:sz w:val="28"/>
        </w:rPr>
        <w:t>
      ● 70 Бас компаниялардың қызметі; басқару мәселелері бойынша консультация беру</w:t>
      </w:r>
    </w:p>
    <w:bookmarkEnd w:id="1831"/>
    <w:bookmarkStart w:name="z5170" w:id="1832"/>
    <w:p>
      <w:pPr>
        <w:spacing w:after="0"/>
        <w:ind w:left="0"/>
        <w:jc w:val="both"/>
      </w:pPr>
      <w:r>
        <w:rPr>
          <w:rFonts w:ascii="Times New Roman"/>
          <w:b w:val="false"/>
          <w:i w:val="false"/>
          <w:color w:val="000000"/>
          <w:sz w:val="28"/>
        </w:rPr>
        <w:t>
      ● 70.2 Басқару мәселелері бойынша кеңес беру жөніндегі қызмет</w:t>
      </w:r>
    </w:p>
    <w:bookmarkEnd w:id="1832"/>
    <w:bookmarkStart w:name="z5171" w:id="1833"/>
    <w:p>
      <w:pPr>
        <w:spacing w:after="0"/>
        <w:ind w:left="0"/>
        <w:jc w:val="both"/>
      </w:pPr>
      <w:r>
        <w:rPr>
          <w:rFonts w:ascii="Times New Roman"/>
          <w:b w:val="false"/>
          <w:i w:val="false"/>
          <w:color w:val="000000"/>
          <w:sz w:val="28"/>
        </w:rPr>
        <w:t>
      ● 70.22 Коммерциялық қызмет және басқару мәселелері бойынша өзге де консультация беру</w:t>
      </w:r>
    </w:p>
    <w:bookmarkEnd w:id="1833"/>
    <w:bookmarkStart w:name="z5172" w:id="1834"/>
    <w:p>
      <w:pPr>
        <w:spacing w:after="0"/>
        <w:ind w:left="0"/>
        <w:jc w:val="both"/>
      </w:pPr>
      <w:r>
        <w:rPr>
          <w:rFonts w:ascii="Times New Roman"/>
          <w:b w:val="false"/>
          <w:i w:val="false"/>
          <w:color w:val="000000"/>
          <w:sz w:val="28"/>
        </w:rPr>
        <w:t>
      ● 70.22.1 "Коммерциялық қызмет және басқару мәселелері бойынша кеңес беру"</w:t>
      </w:r>
    </w:p>
    <w:bookmarkEnd w:id="1834"/>
    <w:bookmarkStart w:name="z5173" w:id="1835"/>
    <w:p>
      <w:pPr>
        <w:spacing w:after="0"/>
        <w:ind w:left="0"/>
        <w:jc w:val="both"/>
      </w:pPr>
      <w:r>
        <w:rPr>
          <w:rFonts w:ascii="Times New Roman"/>
          <w:b w:val="false"/>
          <w:i w:val="false"/>
          <w:color w:val="000000"/>
          <w:sz w:val="28"/>
        </w:rPr>
        <w:t>
      7. Кәсіптік стандарттың қысқаша сипаттамасы: Кәсіби стандарттың қысқаша сипаттамасы: еңбек қатынастарын басқару, топтық және жеке қатынастарды, еңбек дауларын/жанжалдарын реттеу, зерттеу нәтижелерін талдау және бағалау, еңбек дауларының және өзге де HR-тәуекелдер мен олардың салдарларының алдын алу және азайту жөнінде шаралар қабылдау, әлеуметтік тұрақтылықты қамтамасыз ету, өзара қарым-қатынастардың этикалық нормаларын сақтау, жұмыскерлермен, олардың өкілдерімен, өзге стейкхолдерлермен (ішкі және сыртқы)/ мүдделі тұлғалармен өзара әрекеттестік.</w:t>
      </w:r>
    </w:p>
    <w:bookmarkEnd w:id="1835"/>
    <w:bookmarkStart w:name="z5174" w:id="1836"/>
    <w:p>
      <w:pPr>
        <w:spacing w:after="0"/>
        <w:ind w:left="0"/>
        <w:jc w:val="both"/>
      </w:pPr>
      <w:r>
        <w:rPr>
          <w:rFonts w:ascii="Times New Roman"/>
          <w:b w:val="false"/>
          <w:i w:val="false"/>
          <w:color w:val="000000"/>
          <w:sz w:val="28"/>
        </w:rPr>
        <w:t>
      8. Кәсіптер карточкаларының тізімі:</w:t>
      </w:r>
    </w:p>
    <w:bookmarkEnd w:id="1836"/>
    <w:bookmarkStart w:name="z5175" w:id="1837"/>
    <w:p>
      <w:pPr>
        <w:spacing w:after="0"/>
        <w:ind w:left="0"/>
        <w:jc w:val="both"/>
      </w:pPr>
      <w:r>
        <w:rPr>
          <w:rFonts w:ascii="Times New Roman"/>
          <w:b w:val="false"/>
          <w:i w:val="false"/>
          <w:color w:val="000000"/>
          <w:sz w:val="28"/>
        </w:rPr>
        <w:t>
      1) Еңбек қатынастарын басқару жөніндегі басшы - 7 СБШ-нің деңгейі;</w:t>
      </w:r>
    </w:p>
    <w:bookmarkEnd w:id="1837"/>
    <w:bookmarkStart w:name="z5176" w:id="1838"/>
    <w:p>
      <w:pPr>
        <w:spacing w:after="0"/>
        <w:ind w:left="0"/>
        <w:jc w:val="both"/>
      </w:pPr>
      <w:r>
        <w:rPr>
          <w:rFonts w:ascii="Times New Roman"/>
          <w:b w:val="false"/>
          <w:i w:val="false"/>
          <w:color w:val="000000"/>
          <w:sz w:val="28"/>
        </w:rPr>
        <w:t>
      2) Еңбек қатынастары жөніндегі маман - 6 СБШ-нің деңгейі;</w:t>
      </w:r>
    </w:p>
    <w:bookmarkEnd w:id="1838"/>
    <w:bookmarkStart w:name="z5177" w:id="1839"/>
    <w:p>
      <w:pPr>
        <w:spacing w:after="0"/>
        <w:ind w:left="0"/>
        <w:jc w:val="both"/>
      </w:pPr>
      <w:r>
        <w:rPr>
          <w:rFonts w:ascii="Times New Roman"/>
          <w:b w:val="false"/>
          <w:i w:val="false"/>
          <w:color w:val="000000"/>
          <w:sz w:val="28"/>
        </w:rPr>
        <w:t>
      3) Еңбек қарым-қатынасы жөніндегі қызметші - 5 СБШ-нің деңгейі;</w:t>
      </w:r>
    </w:p>
    <w:bookmarkEnd w:id="1839"/>
    <w:bookmarkStart w:name="z5178" w:id="1840"/>
    <w:p>
      <w:pPr>
        <w:spacing w:after="0"/>
        <w:ind w:left="0"/>
        <w:jc w:val="left"/>
      </w:pPr>
      <w:r>
        <w:rPr>
          <w:rFonts w:ascii="Times New Roman"/>
          <w:b/>
          <w:i w:val="false"/>
          <w:color w:val="000000"/>
        </w:rPr>
        <w:t xml:space="preserve"> 3-ші тарау. Кәсіптер карточкалары</w:t>
      </w:r>
    </w:p>
    <w:bookmarkEnd w:id="1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"Еңбек қатынастарын басқару жөніндегі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қатынастарын басқару жөніндегі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1841"/>
          <w:p>
            <w:pPr>
              <w:spacing w:after="20"/>
              <w:ind w:left="20"/>
              <w:jc w:val="both"/>
            </w:pPr>
            <w:r>
              <w:rPr>
                <w:rFonts w:ascii="Times New Roman"/>
                <w:b w:val="false"/>
                <w:i w:val="false"/>
                <w:color w:val="000000"/>
                <w:sz w:val="20"/>
              </w:rPr>
              <w:t>
Білім деңгейі:</w:t>
            </w:r>
          </w:p>
          <w:bookmarkEnd w:id="1841"/>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1842"/>
          <w:p>
            <w:pPr>
              <w:spacing w:after="20"/>
              <w:ind w:left="20"/>
              <w:jc w:val="both"/>
            </w:pPr>
            <w:r>
              <w:rPr>
                <w:rFonts w:ascii="Times New Roman"/>
                <w:b w:val="false"/>
                <w:i w:val="false"/>
                <w:color w:val="000000"/>
                <w:sz w:val="20"/>
              </w:rPr>
              <w:t>
Мамандық:</w:t>
            </w:r>
          </w:p>
          <w:bookmarkEnd w:id="1842"/>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1843"/>
          <w:p>
            <w:pPr>
              <w:spacing w:after="20"/>
              <w:ind w:left="20"/>
              <w:jc w:val="both"/>
            </w:pPr>
            <w:r>
              <w:rPr>
                <w:rFonts w:ascii="Times New Roman"/>
                <w:b w:val="false"/>
                <w:i w:val="false"/>
                <w:color w:val="000000"/>
                <w:sz w:val="20"/>
              </w:rPr>
              <w:t>
Біліктілік:</w:t>
            </w:r>
          </w:p>
          <w:bookmarkEnd w:id="18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жұмыс тәжірибесі, оның ішінде адам ресурстарын басқару саласында және/немесе құқықтану, психология және әлеуметтану мамандығы бойынша кемінде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1222-0-009 - Өндірістік қатынастар жөніндегі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мен қызметкерлер арасындағы қарым-қатынас саясатын / стратегиясын қалыптастыру және іске асыру, Тараптардың құқықтары мен мүдделерін қорғауды қамтамасыз ету, еңбек қатынастары саласында кәсіби қызметтер көрсету, ұйымның тұрақты дамуына қол жеткізу, ұйым мен оның қызметкерлерінің мүдделері арасындағы оңтайлы арақатынасқа қол жеткізу, әлеуметтік тұрақтылықты қамтамасыз ету үшін еңбек қатынастарын басқару процесін басқару және әлеуметтік-еңбек қатынастарын реттеу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844"/>
          <w:p>
            <w:pPr>
              <w:spacing w:after="20"/>
              <w:ind w:left="20"/>
              <w:jc w:val="both"/>
            </w:pPr>
            <w:r>
              <w:rPr>
                <w:rFonts w:ascii="Times New Roman"/>
                <w:b w:val="false"/>
                <w:i w:val="false"/>
                <w:color w:val="000000"/>
                <w:sz w:val="20"/>
              </w:rPr>
              <w:t>
1. Әлеуметтік-еңбек қатынастарын басқару стратегиясын қалыптастыру, оны ұйымдастыру стратегиясымен және басқару тәжірибесімен байланыстырутиками</w:t>
            </w:r>
          </w:p>
          <w:bookmarkEnd w:id="1844"/>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Әлеуметтік-еңбек қатынастарын басқару жүйесін енгізу</w:t>
            </w:r>
          </w:p>
          <w:p>
            <w:pPr>
              <w:spacing w:after="20"/>
              <w:ind w:left="20"/>
              <w:jc w:val="both"/>
            </w:pPr>
            <w:r>
              <w:rPr>
                <w:rFonts w:ascii="Times New Roman"/>
                <w:b w:val="false"/>
                <w:i w:val="false"/>
                <w:color w:val="000000"/>
                <w:sz w:val="20"/>
              </w:rPr>
              <w:t>
3. Әлеуметтік тұрақтылықты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1845"/>
          <w:p>
            <w:pPr>
              <w:spacing w:after="20"/>
              <w:ind w:left="20"/>
              <w:jc w:val="both"/>
            </w:pPr>
            <w:r>
              <w:rPr>
                <w:rFonts w:ascii="Times New Roman"/>
                <w:b w:val="false"/>
                <w:i w:val="false"/>
                <w:color w:val="000000"/>
                <w:sz w:val="20"/>
              </w:rPr>
              <w:t>
Еңбек функциясы 1:</w:t>
            </w:r>
          </w:p>
          <w:bookmarkEnd w:id="1845"/>
          <w:p>
            <w:pPr>
              <w:spacing w:after="20"/>
              <w:ind w:left="20"/>
              <w:jc w:val="both"/>
            </w:pPr>
            <w:r>
              <w:rPr>
                <w:rFonts w:ascii="Times New Roman"/>
                <w:b w:val="false"/>
                <w:i w:val="false"/>
                <w:color w:val="000000"/>
                <w:sz w:val="20"/>
              </w:rPr>
              <w:t>
Әлеуметтік-еңбек қатынастарын басқару стратегиясын қалыптастыру, оны ұйымдастыру стратегиясымен және басқару тәжірибесімен байланыстырутиками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1846"/>
          <w:p>
            <w:pPr>
              <w:spacing w:after="20"/>
              <w:ind w:left="20"/>
              <w:jc w:val="both"/>
            </w:pPr>
            <w:r>
              <w:rPr>
                <w:rFonts w:ascii="Times New Roman"/>
                <w:b w:val="false"/>
                <w:i w:val="false"/>
                <w:color w:val="000000"/>
                <w:sz w:val="20"/>
              </w:rPr>
              <w:t>
Дағды 1:</w:t>
            </w:r>
          </w:p>
          <w:bookmarkEnd w:id="1846"/>
          <w:p>
            <w:pPr>
              <w:spacing w:after="20"/>
              <w:ind w:left="20"/>
              <w:jc w:val="both"/>
            </w:pPr>
            <w:r>
              <w:rPr>
                <w:rFonts w:ascii="Times New Roman"/>
                <w:b w:val="false"/>
                <w:i w:val="false"/>
                <w:color w:val="000000"/>
                <w:sz w:val="20"/>
              </w:rPr>
              <w:t>
Жұмыскерлер мен ұйым арасындағы әлеуметтік-еңбек қатынастарының қалыптасуына әсер ететін факторларды талдау және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847"/>
          <w:p>
            <w:pPr>
              <w:spacing w:after="20"/>
              <w:ind w:left="20"/>
              <w:jc w:val="both"/>
            </w:pPr>
            <w:r>
              <w:rPr>
                <w:rFonts w:ascii="Times New Roman"/>
                <w:b w:val="false"/>
                <w:i w:val="false"/>
                <w:color w:val="000000"/>
                <w:sz w:val="20"/>
              </w:rPr>
              <w:t>
Машықтар:</w:t>
            </w:r>
          </w:p>
          <w:bookmarkEnd w:id="184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 мен ұйымдық дамуын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зерттеулердің нәтижелерін (еңбекті ұйымдастыруды, жұмыс орындарындағы жағдайларды, жұмыскерлердің әлеуметтік әл-ауқатын және т. б. бағалау), әлеуметтік-еңбек қатынастарымен байланысты ықтимал HR-тәуекелдерді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еңбек заңнамасының нормаларын және ұйым мен жұмыскерлер арасындағы өзара қарым-қатынастарды реттеуге байланысты өзге де нормативтік құқықтық актілерді қолдану практикасын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Әлеуметтік-еңбек қатынастарын басқарудың үздік тәжірибелерін зерделеу және талдау, HR-процестерді, құралдарды жақсарту бойынша ұсыныстар әзірлеу;</w:t>
            </w:r>
          </w:p>
          <w:p>
            <w:pPr>
              <w:spacing w:after="20"/>
              <w:ind w:left="20"/>
              <w:jc w:val="both"/>
            </w:pPr>
            <w:r>
              <w:rPr>
                <w:rFonts w:ascii="Times New Roman"/>
                <w:b w:val="false"/>
                <w:i w:val="false"/>
                <w:color w:val="000000"/>
                <w:sz w:val="20"/>
              </w:rPr>
              <w:t>
5. Әлеуметтік әріптестік қағидатын енгізу практикасын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1848"/>
          <w:p>
            <w:pPr>
              <w:spacing w:after="20"/>
              <w:ind w:left="20"/>
              <w:jc w:val="both"/>
            </w:pPr>
            <w:r>
              <w:rPr>
                <w:rFonts w:ascii="Times New Roman"/>
                <w:b w:val="false"/>
                <w:i w:val="false"/>
                <w:color w:val="000000"/>
                <w:sz w:val="20"/>
              </w:rPr>
              <w:t>
Білімдер:</w:t>
            </w:r>
          </w:p>
          <w:bookmarkEnd w:id="184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кодексі, адами ресурстарды басқару мәселелерін реттейтін өзге де нормативтік құқықтық актілер және әлеуметтік-еңбек қатынастары басқармасына байланысты басқа да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менеджмент, корпоративтік қаржы маркетингі, макро - және микроэкономика, басқарушылық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Халықаралық еңбек стандарттары, дамудың негізгі тенденциялары және әлеуметтік-еңбек қатынастарын басқару саласындағы озық технологиялар мен тәжірибелер;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Әлеуметтік-еңбек қатынастарын басқару саласындағы саясат пен практиканы сақтамаудың салдары;</w:t>
            </w:r>
          </w:p>
          <w:p>
            <w:pPr>
              <w:spacing w:after="20"/>
              <w:ind w:left="20"/>
              <w:jc w:val="both"/>
            </w:pPr>
            <w:r>
              <w:rPr>
                <w:rFonts w:ascii="Times New Roman"/>
                <w:b w:val="false"/>
                <w:i w:val="false"/>
                <w:color w:val="000000"/>
                <w:sz w:val="20"/>
              </w:rPr>
              <w:t>
5. Ішкі коммуникациялар.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6" w:id="1849"/>
          <w:p>
            <w:pPr>
              <w:spacing w:after="20"/>
              <w:ind w:left="20"/>
              <w:jc w:val="both"/>
            </w:pPr>
            <w:r>
              <w:rPr>
                <w:rFonts w:ascii="Times New Roman"/>
                <w:b w:val="false"/>
                <w:i w:val="false"/>
                <w:color w:val="000000"/>
                <w:sz w:val="20"/>
              </w:rPr>
              <w:t>
Дағды 2:</w:t>
            </w:r>
          </w:p>
          <w:bookmarkEnd w:id="1849"/>
          <w:p>
            <w:pPr>
              <w:spacing w:after="20"/>
              <w:ind w:left="20"/>
              <w:jc w:val="both"/>
            </w:pPr>
            <w:r>
              <w:rPr>
                <w:rFonts w:ascii="Times New Roman"/>
                <w:b w:val="false"/>
                <w:i w:val="false"/>
                <w:color w:val="000000"/>
                <w:sz w:val="20"/>
              </w:rPr>
              <w:t>
Ұйымдағы құндылықтар мен мінез-құлық нормаларына сәйкес әлеуметтік-еңбек қатынастарын басқару стратегиясын / саясатын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1850"/>
          <w:p>
            <w:pPr>
              <w:spacing w:after="20"/>
              <w:ind w:left="20"/>
              <w:jc w:val="both"/>
            </w:pPr>
            <w:r>
              <w:rPr>
                <w:rFonts w:ascii="Times New Roman"/>
                <w:b w:val="false"/>
                <w:i w:val="false"/>
                <w:color w:val="000000"/>
                <w:sz w:val="20"/>
              </w:rPr>
              <w:t>
Машықтар:</w:t>
            </w:r>
          </w:p>
          <w:bookmarkEnd w:id="1850"/>
          <w:p>
            <w:pPr>
              <w:spacing w:after="20"/>
              <w:ind w:left="20"/>
              <w:jc w:val="both"/>
            </w:pPr>
            <w:r>
              <w:rPr>
                <w:rFonts w:ascii="Times New Roman"/>
                <w:b w:val="false"/>
                <w:i w:val="false"/>
                <w:color w:val="000000"/>
                <w:sz w:val="20"/>
              </w:rPr>
              <w:t>
</w:t>
            </w:r>
            <w:r>
              <w:rPr>
                <w:rFonts w:ascii="Times New Roman"/>
                <w:b w:val="false"/>
                <w:i w:val="false"/>
                <w:color w:val="000000"/>
                <w:sz w:val="20"/>
              </w:rPr>
              <w:t>1. Талдау нәтижелері мен қолдану практикасын, халықаралық еңбек стандарттарын, еңбек және этикалық нормаларды сақтауды пайдалана отырып, әлеуметтік-еңбек қатынастарын басқару стратегиясын/саясатын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2.Корпоративтік мәдениетті дамыту, корпоративтік құндылықтарды ілгерілету;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3.Этикалық нормаларды қолдану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қатынастарын басқару процесін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еңбек заңнамасындағы өзгерістердің мониторингін және осы өзгерістерге байланысты тиісті шараларды әзірлеуді қамтамасыз ету</w:t>
            </w:r>
          </w:p>
          <w:p>
            <w:pPr>
              <w:spacing w:after="20"/>
              <w:ind w:left="20"/>
              <w:jc w:val="both"/>
            </w:pPr>
            <w:r>
              <w:rPr>
                <w:rFonts w:ascii="Times New Roman"/>
                <w:b w:val="false"/>
                <w:i w:val="false"/>
                <w:color w:val="000000"/>
                <w:sz w:val="20"/>
              </w:rPr>
              <w:t>
6. Қажеттілігіне қарай қолданыстағы ішкі актілерге түзетулер енгізуді және жаңа ішкі актілерді әзірлеуді және енгізуді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1851"/>
          <w:p>
            <w:pPr>
              <w:spacing w:after="20"/>
              <w:ind w:left="20"/>
              <w:jc w:val="both"/>
            </w:pPr>
            <w:r>
              <w:rPr>
                <w:rFonts w:ascii="Times New Roman"/>
                <w:b w:val="false"/>
                <w:i w:val="false"/>
                <w:color w:val="000000"/>
                <w:sz w:val="20"/>
              </w:rPr>
              <w:t>
Білімдер:</w:t>
            </w:r>
          </w:p>
          <w:bookmarkEnd w:id="185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кодексі, сондай-ақ әлеуметтік-еңбек қатынастары басқармасының мәселелерін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жұмыс істейтін секторлар және оның қызметіне әсер ететін нарықтық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теңдігі мен әртүрлілігі саласындағы ұйымның саясаты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Әлеуметтік-еңбек қатынастарын басқару саласындағы саясат пен практиканы сақтамаудың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Кері байланыс түрлері/әдістері;</w:t>
            </w:r>
          </w:p>
          <w:p>
            <w:pPr>
              <w:spacing w:after="20"/>
              <w:ind w:left="20"/>
              <w:jc w:val="both"/>
            </w:pPr>
            <w:r>
              <w:rPr>
                <w:rFonts w:ascii="Times New Roman"/>
                <w:b w:val="false"/>
                <w:i w:val="false"/>
                <w:color w:val="000000"/>
                <w:sz w:val="20"/>
              </w:rPr>
              <w:t>
6. Өзгерістерді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1852"/>
          <w:p>
            <w:pPr>
              <w:spacing w:after="20"/>
              <w:ind w:left="20"/>
              <w:jc w:val="both"/>
            </w:pPr>
            <w:r>
              <w:rPr>
                <w:rFonts w:ascii="Times New Roman"/>
                <w:b w:val="false"/>
                <w:i w:val="false"/>
                <w:color w:val="000000"/>
                <w:sz w:val="20"/>
              </w:rPr>
              <w:t>
Дағды 3:</w:t>
            </w:r>
          </w:p>
          <w:bookmarkEnd w:id="1852"/>
          <w:p>
            <w:pPr>
              <w:spacing w:after="20"/>
              <w:ind w:left="20"/>
              <w:jc w:val="both"/>
            </w:pPr>
            <w:r>
              <w:rPr>
                <w:rFonts w:ascii="Times New Roman"/>
                <w:b w:val="false"/>
                <w:i w:val="false"/>
                <w:color w:val="000000"/>
                <w:sz w:val="20"/>
              </w:rPr>
              <w:t>
Жұмыскерлердің еңбегін ұйымдастыру қарым-қатынас пен өзара әрекеттесу жүйесі ретінде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1853"/>
          <w:p>
            <w:pPr>
              <w:spacing w:after="20"/>
              <w:ind w:left="20"/>
              <w:jc w:val="both"/>
            </w:pPr>
            <w:r>
              <w:rPr>
                <w:rFonts w:ascii="Times New Roman"/>
                <w:b w:val="false"/>
                <w:i w:val="false"/>
                <w:color w:val="000000"/>
                <w:sz w:val="20"/>
              </w:rPr>
              <w:t>
Машықтар:</w:t>
            </w:r>
          </w:p>
          <w:bookmarkEnd w:id="1853"/>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мақсаттарды орындау үшін лауазымдар, құрылымдық бөлімшелер арасында өзара ұтымды әрекеттестік , ұйымның бірлескен нормалары мен стандарттарын әзірлеу және ресімдеу мәселелері бойынша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Жоспарға сәйкес жұмыскерлердің қажетті құзыреттерін дамытуға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Инновацияларды, технологияларды енгізу, нормалардың сапасын арттыру негізінде еңбек процестерін жаңғыртуға жәрдемдесу;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Жаңарту/автоматтандыру жоспарына сәйкес HR процестерін автоматтандыруға ықпал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Жұмыскерлердің еңбек қызметін жақсарту және ұйымның бизнес шешімдерін қолдау үшін HR көрсеткіштерін, HR аналитикасын және социологиялық зерттеу нәтижелерін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Жұмыскерлердің еңбек қызметін, әлеуметтік әл-ауқатын жақсарту жөніндегі іс-қимыл жоспарын үйлестіру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Әлеуметтік-еңбек қатынастарын басқару мәселелері бойынша басшылыққа консультация беру, еңбек қатынастары саласында кәсіби қызметтер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құндылықтары мен этикасына сәйкес келетін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тәртібінің сақталуын бақылау, тәртіптік процесті басқару, кейіннен мүдделі тараптардың назарына жеткізе отырып, нормативтік актілерді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Ұйымның және заңнаманың талаптарына сәйкес кадр қауіпсіздігін қамтамасыз ету, қызметкерлердің дербес деректерін қорғауды сақтау жөніндегі жұмысты бақылау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ҚР еңбек заңнамасының нормаларын және ұйым мен жұмыскерлер арасындағы өзара қарым-қатынастарды реттеуге байланысты өзге де нормативтік құқықтық актілерді қолдануды бақылау және сақтау;</w:t>
            </w:r>
          </w:p>
          <w:p>
            <w:pPr>
              <w:spacing w:after="20"/>
              <w:ind w:left="20"/>
              <w:jc w:val="both"/>
            </w:pPr>
            <w:r>
              <w:rPr>
                <w:rFonts w:ascii="Times New Roman"/>
                <w:b w:val="false"/>
                <w:i w:val="false"/>
                <w:color w:val="000000"/>
                <w:sz w:val="20"/>
              </w:rPr>
              <w:t>
12. Этикалық нормаларды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1854"/>
          <w:p>
            <w:pPr>
              <w:spacing w:after="20"/>
              <w:ind w:left="20"/>
              <w:jc w:val="both"/>
            </w:pPr>
            <w:r>
              <w:rPr>
                <w:rFonts w:ascii="Times New Roman"/>
                <w:b w:val="false"/>
                <w:i w:val="false"/>
                <w:color w:val="000000"/>
                <w:sz w:val="20"/>
              </w:rPr>
              <w:t>
Білімдер:</w:t>
            </w:r>
          </w:p>
          <w:bookmarkEnd w:id="1854"/>
          <w:p>
            <w:pPr>
              <w:spacing w:after="20"/>
              <w:ind w:left="20"/>
              <w:jc w:val="both"/>
            </w:pPr>
            <w:r>
              <w:rPr>
                <w:rFonts w:ascii="Times New Roman"/>
                <w:b w:val="false"/>
                <w:i w:val="false"/>
                <w:color w:val="000000"/>
                <w:sz w:val="20"/>
              </w:rPr>
              <w:t>
</w:t>
            </w:r>
            <w:r>
              <w:rPr>
                <w:rFonts w:ascii="Times New Roman"/>
                <w:b w:val="false"/>
                <w:i w:val="false"/>
                <w:color w:val="000000"/>
                <w:sz w:val="20"/>
              </w:rPr>
              <w:t>Алдыңғы дағдыларға берілген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Бизнесті дамыту стратегиясы, ұйымның миссиясы мен көзқарасы, тиімділіктің негізгі мақсаттары мен көрсеткіштері, стратегиялық жоспарлау негіздері және бизнесті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Мотивация жүйесінің теориялары мен тәжірибелері, HR процестері және бизнес мақсаттары мен операциялық бизнес үлгісіне сәйкес келетін адам ресурстарын басқару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HR саласындағы цифрлық платформалар, HR-процестерді автоматтандыру, қызмет көрсету қызметтері, кадрлық және ақпараттық қауіпсіздік;</w:t>
            </w:r>
          </w:p>
          <w:p>
            <w:pPr>
              <w:spacing w:after="20"/>
              <w:ind w:left="20"/>
              <w:jc w:val="both"/>
            </w:pPr>
            <w:r>
              <w:rPr>
                <w:rFonts w:ascii="Times New Roman"/>
                <w:b w:val="false"/>
                <w:i w:val="false"/>
                <w:color w:val="000000"/>
                <w:sz w:val="20"/>
              </w:rPr>
              <w:t>
4. Іскерлік этика / мінез-құлық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1855"/>
          <w:p>
            <w:pPr>
              <w:spacing w:after="20"/>
              <w:ind w:left="20"/>
              <w:jc w:val="both"/>
            </w:pPr>
            <w:r>
              <w:rPr>
                <w:rFonts w:ascii="Times New Roman"/>
                <w:b w:val="false"/>
                <w:i w:val="false"/>
                <w:color w:val="000000"/>
                <w:sz w:val="20"/>
              </w:rPr>
              <w:t>
Еңбек функциясы 2:</w:t>
            </w:r>
          </w:p>
          <w:bookmarkEnd w:id="1855"/>
          <w:p>
            <w:pPr>
              <w:spacing w:after="20"/>
              <w:ind w:left="20"/>
              <w:jc w:val="both"/>
            </w:pPr>
            <w:r>
              <w:rPr>
                <w:rFonts w:ascii="Times New Roman"/>
                <w:b w:val="false"/>
                <w:i w:val="false"/>
                <w:color w:val="000000"/>
                <w:sz w:val="20"/>
              </w:rPr>
              <w:t>
Әлеуметтік-еңбек қатынастарын басқару жүйесін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1856"/>
          <w:p>
            <w:pPr>
              <w:spacing w:after="20"/>
              <w:ind w:left="20"/>
              <w:jc w:val="both"/>
            </w:pPr>
            <w:r>
              <w:rPr>
                <w:rFonts w:ascii="Times New Roman"/>
                <w:b w:val="false"/>
                <w:i w:val="false"/>
                <w:color w:val="000000"/>
                <w:sz w:val="20"/>
              </w:rPr>
              <w:t>
Дағды 1:</w:t>
            </w:r>
          </w:p>
          <w:bookmarkEnd w:id="1856"/>
          <w:p>
            <w:pPr>
              <w:spacing w:after="20"/>
              <w:ind w:left="20"/>
              <w:jc w:val="both"/>
            </w:pPr>
            <w:r>
              <w:rPr>
                <w:rFonts w:ascii="Times New Roman"/>
                <w:b w:val="false"/>
                <w:i w:val="false"/>
                <w:color w:val="000000"/>
                <w:sz w:val="20"/>
              </w:rPr>
              <w:t>
Әлеуметтік-еңбек қатынастарын басқару практикасын талдау, кадрлық аудит нәтижелерін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1857"/>
          <w:p>
            <w:pPr>
              <w:spacing w:after="20"/>
              <w:ind w:left="20"/>
              <w:jc w:val="both"/>
            </w:pPr>
            <w:r>
              <w:rPr>
                <w:rFonts w:ascii="Times New Roman"/>
                <w:b w:val="false"/>
                <w:i w:val="false"/>
                <w:color w:val="000000"/>
                <w:sz w:val="20"/>
              </w:rPr>
              <w:t>
Машықтар:</w:t>
            </w:r>
          </w:p>
          <w:bookmarkEnd w:id="1857"/>
          <w:p>
            <w:pPr>
              <w:spacing w:after="20"/>
              <w:ind w:left="20"/>
              <w:jc w:val="both"/>
            </w:pPr>
            <w:r>
              <w:rPr>
                <w:rFonts w:ascii="Times New Roman"/>
                <w:b w:val="false"/>
                <w:i w:val="false"/>
                <w:color w:val="000000"/>
                <w:sz w:val="20"/>
              </w:rPr>
              <w:t>
</w:t>
            </w:r>
            <w:r>
              <w:rPr>
                <w:rFonts w:ascii="Times New Roman"/>
                <w:b w:val="false"/>
                <w:i w:val="false"/>
                <w:color w:val="000000"/>
                <w:sz w:val="20"/>
              </w:rPr>
              <w:t>1. Заңдылықтың сақталуын қамтамасыз ету мақсатында кадрлық 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Әлеуметтік-еңбек қатынастарын реттейтін HR-процестерді енгізу тәжірибесін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шартында, ұжымдық шартта тараптар қабылдаған міндеттемелердің орындалуын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нормативтік актілердің ұйым стратегиясына, адам ресурстарын басқару стратегиясына/ саясатына сәйкестігіне сараптаманы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талаптарға сәйкес әлеуметтік-еңбек қатынастарын құжаттаудың дұрыстығын бағалау;</w:t>
            </w:r>
          </w:p>
          <w:p>
            <w:pPr>
              <w:spacing w:after="20"/>
              <w:ind w:left="20"/>
              <w:jc w:val="both"/>
            </w:pPr>
            <w:r>
              <w:rPr>
                <w:rFonts w:ascii="Times New Roman"/>
                <w:b w:val="false"/>
                <w:i w:val="false"/>
                <w:color w:val="000000"/>
                <w:sz w:val="20"/>
              </w:rPr>
              <w:t>
6. Жұмыскерлердің өкілдерімен, өзге де мүдделі тараптармен өзара әрекеттестік.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858"/>
          <w:p>
            <w:pPr>
              <w:spacing w:after="20"/>
              <w:ind w:left="20"/>
              <w:jc w:val="both"/>
            </w:pPr>
            <w:r>
              <w:rPr>
                <w:rFonts w:ascii="Times New Roman"/>
                <w:b w:val="false"/>
                <w:i w:val="false"/>
                <w:color w:val="000000"/>
                <w:sz w:val="20"/>
              </w:rPr>
              <w:t>
Білімдер:</w:t>
            </w:r>
          </w:p>
          <w:bookmarkEnd w:id="185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кодексі, сондай-ақ әлеуметтік-еңбек қатынастары басқармасының мәселелерін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жұмыс істейтін секторлар және оның қызметіне әсер ететін нарықтық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теңдігі мен әртүрлілігі саласындағы ұйымның саясаты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HR процестерінің ішкі интеграциясын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бизнес мақсаттары мен операциялық бизнес моделіне сәйкес келетін мотивация жүйесі, HR процестері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Әлеуметтік-еңбек қатынастарын басқару саласындағы саясат пен практиканы сақтамаудың салдары;</w:t>
            </w:r>
          </w:p>
          <w:p>
            <w:pPr>
              <w:spacing w:after="20"/>
              <w:ind w:left="20"/>
              <w:jc w:val="both"/>
            </w:pPr>
            <w:r>
              <w:rPr>
                <w:rFonts w:ascii="Times New Roman"/>
                <w:b w:val="false"/>
                <w:i w:val="false"/>
                <w:color w:val="000000"/>
                <w:sz w:val="20"/>
              </w:rPr>
              <w:t>
7. Кері байланыс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1859"/>
          <w:p>
            <w:pPr>
              <w:spacing w:after="20"/>
              <w:ind w:left="20"/>
              <w:jc w:val="both"/>
            </w:pPr>
            <w:r>
              <w:rPr>
                <w:rFonts w:ascii="Times New Roman"/>
                <w:b w:val="false"/>
                <w:i w:val="false"/>
                <w:color w:val="000000"/>
                <w:sz w:val="20"/>
              </w:rPr>
              <w:t>
Дағды 2:</w:t>
            </w:r>
          </w:p>
          <w:bookmarkEnd w:id="1859"/>
          <w:p>
            <w:pPr>
              <w:spacing w:after="20"/>
              <w:ind w:left="20"/>
              <w:jc w:val="both"/>
            </w:pPr>
            <w:r>
              <w:rPr>
                <w:rFonts w:ascii="Times New Roman"/>
                <w:b w:val="false"/>
                <w:i w:val="false"/>
                <w:color w:val="000000"/>
                <w:sz w:val="20"/>
              </w:rPr>
              <w:t>
Ұйым мен оның жұмыскерлерінің мүдделері арасындағы оңтайлы қатынасты қамтамасыз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1860"/>
          <w:p>
            <w:pPr>
              <w:spacing w:after="20"/>
              <w:ind w:left="20"/>
              <w:jc w:val="both"/>
            </w:pPr>
            <w:r>
              <w:rPr>
                <w:rFonts w:ascii="Times New Roman"/>
                <w:b w:val="false"/>
                <w:i w:val="false"/>
                <w:color w:val="000000"/>
                <w:sz w:val="20"/>
              </w:rPr>
              <w:t>
Машықтар:</w:t>
            </w:r>
          </w:p>
          <w:bookmarkEnd w:id="186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 тараптары енгізетін әлеуметтік-еңбек қатынастарын басқару мәселелері бойынша ұсыныстарды зерделеу, әлеуметтік-еңбек қатынастарын реттеу мәселесі бойынша сараптама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 ресурстарын басқаруда этикалық нормаларды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ресурстарын басқару мәселелері бойынша бизнеспен, HR-бизнес-серіктестермен, басқа бөлімшелермен өзара әрекеттестік;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 мен желілік басшылар арасында ақпарат алмасуды ұйымдастыру (ішкі коммуникациялар);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Бюджетті жоспарлау (қабылданған міндеттемелерді орындау шеңберінде);</w:t>
            </w:r>
          </w:p>
          <w:p>
            <w:pPr>
              <w:spacing w:after="20"/>
              <w:ind w:left="20"/>
              <w:jc w:val="both"/>
            </w:pPr>
            <w:r>
              <w:rPr>
                <w:rFonts w:ascii="Times New Roman"/>
                <w:b w:val="false"/>
                <w:i w:val="false"/>
                <w:color w:val="000000"/>
                <w:sz w:val="20"/>
              </w:rPr>
              <w:t>
6. Талдау нәтижелері бойынша, заңнамаға сәйкес келтіру мақсатында нормативтік актілерді өзектендіру бойынша, HR-процестерді жақсарту бойынша іс-шаралар жоспарын әзірлеу, іске асыруды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1861"/>
          <w:p>
            <w:pPr>
              <w:spacing w:after="20"/>
              <w:ind w:left="20"/>
              <w:jc w:val="both"/>
            </w:pPr>
            <w:r>
              <w:rPr>
                <w:rFonts w:ascii="Times New Roman"/>
                <w:b w:val="false"/>
                <w:i w:val="false"/>
                <w:color w:val="000000"/>
                <w:sz w:val="20"/>
              </w:rPr>
              <w:t>
Білімдер:</w:t>
            </w:r>
          </w:p>
          <w:bookmarkEnd w:id="1861"/>
          <w:p>
            <w:pPr>
              <w:spacing w:after="20"/>
              <w:ind w:left="20"/>
              <w:jc w:val="both"/>
            </w:pPr>
            <w:r>
              <w:rPr>
                <w:rFonts w:ascii="Times New Roman"/>
                <w:b w:val="false"/>
                <w:i w:val="false"/>
                <w:color w:val="000000"/>
                <w:sz w:val="20"/>
              </w:rPr>
              <w:t>
</w:t>
            </w:r>
            <w:r>
              <w:rPr>
                <w:rFonts w:ascii="Times New Roman"/>
                <w:b w:val="false"/>
                <w:i w:val="false"/>
                <w:color w:val="000000"/>
                <w:sz w:val="20"/>
              </w:rPr>
              <w:t>Алдыңғы дағдыларға берілген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әріптестік мәселелерін реттейтін Қазақстан Республикасының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Дауларды басқару әдістері, медиацияның рәсімдері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Ұжымдық келіссөздер жүргізу, ұжымдық шартты әзірлеу және жасасу тәртібі.</w:t>
            </w:r>
          </w:p>
          <w:p>
            <w:pPr>
              <w:spacing w:after="20"/>
              <w:ind w:left="20"/>
              <w:jc w:val="both"/>
            </w:pPr>
            <w:r>
              <w:rPr>
                <w:rFonts w:ascii="Times New Roman"/>
                <w:b w:val="false"/>
                <w:i w:val="false"/>
                <w:color w:val="000000"/>
                <w:sz w:val="20"/>
              </w:rPr>
              <w:t>
4. Іскерлік этика / мінез-құлық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1862"/>
          <w:p>
            <w:pPr>
              <w:spacing w:after="20"/>
              <w:ind w:left="20"/>
              <w:jc w:val="both"/>
            </w:pPr>
            <w:r>
              <w:rPr>
                <w:rFonts w:ascii="Times New Roman"/>
                <w:b w:val="false"/>
                <w:i w:val="false"/>
                <w:color w:val="000000"/>
                <w:sz w:val="20"/>
              </w:rPr>
              <w:t>
Дағды 3:</w:t>
            </w:r>
          </w:p>
          <w:bookmarkEnd w:id="1862"/>
          <w:p>
            <w:pPr>
              <w:spacing w:after="20"/>
              <w:ind w:left="20"/>
              <w:jc w:val="both"/>
            </w:pPr>
            <w:r>
              <w:rPr>
                <w:rFonts w:ascii="Times New Roman"/>
                <w:b w:val="false"/>
                <w:i w:val="false"/>
                <w:color w:val="000000"/>
                <w:sz w:val="20"/>
              </w:rPr>
              <w:t>
Стейкхолдерлермен (әлеуметтік әріптестермен, мемлекеттік органдардың өкілдерімен және басқа да мүдделі тұлғалармен) өзара әрекеттестік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1863"/>
          <w:p>
            <w:pPr>
              <w:spacing w:after="20"/>
              <w:ind w:left="20"/>
              <w:jc w:val="both"/>
            </w:pPr>
            <w:r>
              <w:rPr>
                <w:rFonts w:ascii="Times New Roman"/>
                <w:b w:val="false"/>
                <w:i w:val="false"/>
                <w:color w:val="000000"/>
                <w:sz w:val="20"/>
              </w:rPr>
              <w:t>
Машықтар:</w:t>
            </w:r>
          </w:p>
          <w:bookmarkEnd w:id="1863"/>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Әлеуметтік-еңбек қатынастарын реттеу мәселелері бойынша өзара консультациялар (келіссөздер)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Жұмыскерлердің өкілдерімен және/немесе әлеуметтік-еңбек қатынастарын реттеу жөніндегі делдалдармен өзара әрекеттестік;</w:t>
            </w:r>
          </w:p>
          <w:p>
            <w:pPr>
              <w:spacing w:after="20"/>
              <w:ind w:left="20"/>
              <w:jc w:val="both"/>
            </w:pPr>
            <w:r>
              <w:rPr>
                <w:rFonts w:ascii="Times New Roman"/>
                <w:b w:val="false"/>
                <w:i w:val="false"/>
                <w:color w:val="000000"/>
                <w:sz w:val="20"/>
              </w:rPr>
              <w:t>
3. Мемлекеттік органдардың өкілдерімен өзара әрекеттестік (ұйым мен мемлекеттік органдардың өкілдері арасындағы ақпарат алмасу, әлеуметтік-еңбек қатынастарын басқару, іскерлік этика, еңбек заңнамасының нормаларын сақтау, еңбек дауларын реттеу, әлеуметтік тұрақтылықты қамтамасыз ету мәселелері бойынша өзара ынтымақтастық).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1864"/>
          <w:p>
            <w:pPr>
              <w:spacing w:after="20"/>
              <w:ind w:left="20"/>
              <w:jc w:val="both"/>
            </w:pPr>
            <w:r>
              <w:rPr>
                <w:rFonts w:ascii="Times New Roman"/>
                <w:b w:val="false"/>
                <w:i w:val="false"/>
                <w:color w:val="000000"/>
                <w:sz w:val="20"/>
              </w:rPr>
              <w:t>
Білімдер:</w:t>
            </w:r>
          </w:p>
          <w:bookmarkEnd w:id="1864"/>
          <w:p>
            <w:pPr>
              <w:spacing w:after="20"/>
              <w:ind w:left="20"/>
              <w:jc w:val="both"/>
            </w:pPr>
            <w:r>
              <w:rPr>
                <w:rFonts w:ascii="Times New Roman"/>
                <w:b w:val="false"/>
                <w:i w:val="false"/>
                <w:color w:val="000000"/>
                <w:sz w:val="20"/>
              </w:rPr>
              <w:t>
</w:t>
            </w:r>
            <w:r>
              <w:rPr>
                <w:rFonts w:ascii="Times New Roman"/>
                <w:b w:val="false"/>
                <w:i w:val="false"/>
                <w:color w:val="000000"/>
                <w:sz w:val="20"/>
              </w:rPr>
              <w:t>Алдыңғы дағдыларға берілген білімге қосымша:</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кодексі, адам ресурстарын басқару мәселелерін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 келісім;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Салалық келісім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Ұжымдық шарт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Халықаралық еңбек стандарттары;</w:t>
            </w:r>
          </w:p>
          <w:p>
            <w:pPr>
              <w:spacing w:after="20"/>
              <w:ind w:left="20"/>
              <w:jc w:val="both"/>
            </w:pPr>
            <w:r>
              <w:rPr>
                <w:rFonts w:ascii="Times New Roman"/>
                <w:b w:val="false"/>
                <w:i w:val="false"/>
                <w:color w:val="000000"/>
                <w:sz w:val="20"/>
              </w:rPr>
              <w:t>
6. Іскерлік этика / мінез-құлық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1865"/>
          <w:p>
            <w:pPr>
              <w:spacing w:after="20"/>
              <w:ind w:left="20"/>
              <w:jc w:val="both"/>
            </w:pPr>
            <w:r>
              <w:rPr>
                <w:rFonts w:ascii="Times New Roman"/>
                <w:b w:val="false"/>
                <w:i w:val="false"/>
                <w:color w:val="000000"/>
                <w:sz w:val="20"/>
              </w:rPr>
              <w:t>
Еңбек функциясы 3:</w:t>
            </w:r>
          </w:p>
          <w:bookmarkEnd w:id="1865"/>
          <w:p>
            <w:pPr>
              <w:spacing w:after="20"/>
              <w:ind w:left="20"/>
              <w:jc w:val="both"/>
            </w:pPr>
            <w:r>
              <w:rPr>
                <w:rFonts w:ascii="Times New Roman"/>
                <w:b w:val="false"/>
                <w:i w:val="false"/>
                <w:color w:val="000000"/>
                <w:sz w:val="20"/>
              </w:rPr>
              <w:t>
Әлеуметтік тұрақтылықты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1866"/>
          <w:p>
            <w:pPr>
              <w:spacing w:after="20"/>
              <w:ind w:left="20"/>
              <w:jc w:val="both"/>
            </w:pPr>
            <w:r>
              <w:rPr>
                <w:rFonts w:ascii="Times New Roman"/>
                <w:b w:val="false"/>
                <w:i w:val="false"/>
                <w:color w:val="000000"/>
                <w:sz w:val="20"/>
              </w:rPr>
              <w:t>
Дағды 1:</w:t>
            </w:r>
          </w:p>
          <w:bookmarkEnd w:id="1866"/>
          <w:p>
            <w:pPr>
              <w:spacing w:after="20"/>
              <w:ind w:left="20"/>
              <w:jc w:val="both"/>
            </w:pPr>
            <w:r>
              <w:rPr>
                <w:rFonts w:ascii="Times New Roman"/>
                <w:b w:val="false"/>
                <w:i w:val="false"/>
                <w:color w:val="000000"/>
                <w:sz w:val="20"/>
              </w:rPr>
              <w:t>
Әлеуметтік-еңбек қатынастарын басқару саласындағы HR-тәуекелдердің алдын алу және азайту жөніндегі алдын алу шараларын бақылау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1867"/>
          <w:p>
            <w:pPr>
              <w:spacing w:after="20"/>
              <w:ind w:left="20"/>
              <w:jc w:val="both"/>
            </w:pPr>
            <w:r>
              <w:rPr>
                <w:rFonts w:ascii="Times New Roman"/>
                <w:b w:val="false"/>
                <w:i w:val="false"/>
                <w:color w:val="000000"/>
                <w:sz w:val="20"/>
              </w:rPr>
              <w:t>
Машықтар:</w:t>
            </w:r>
          </w:p>
          <w:bookmarkEnd w:id="1867"/>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Жұмыскерлердің қатысу дәрежесін, әлеуметтік тұрақтылықты, жұмыскерлердің қанағаттанушылығын әлеуметтік зерттеу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дауларына/жанжалына әкелетін HR тәуекелдерін, типтік қателіктерді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еңбек мәселелерін, HR-тәуекелдерді реттеу практикасын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Жанжалды жағдайларды құжаттау рәсімдерін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Адам ресурстарын басқаруда этикалық нормаларды қолдану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Әлеуметтік-еңбек қатынастарын реттеу мәселелері бойынша жұмыскерлер мен жұмыс берушінің мүдделерін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Туындаған қайшылықтарды шешуде және HR тәуекелдерінің алдын алуда ымыралды шешімдерді іздеу процесін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Ұжымдық шарттардың, келісімдердің жобаларын дайындау және жасасу бойынша ұжымдық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Тараптар енгізетін ұжымдық шартқа ұсыныстарды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Әлеуметтік шиеленістер мен еңбек дауларының туындау HR-тәуекелдерін анықтау және бағалау;</w:t>
            </w:r>
          </w:p>
          <w:p>
            <w:pPr>
              <w:spacing w:after="20"/>
              <w:ind w:left="20"/>
              <w:jc w:val="both"/>
            </w:pPr>
            <w:r>
              <w:rPr>
                <w:rFonts w:ascii="Times New Roman"/>
                <w:b w:val="false"/>
                <w:i w:val="false"/>
                <w:color w:val="000000"/>
                <w:sz w:val="20"/>
              </w:rPr>
              <w:t>
11. Іс-шаралар жоспарын әзірлеу, әлеуметтік-еңбек жанжалдарының және басқа да HR-тәуекелдердің алдын алу бойынша алдын алу шараларын қабылдау, оның іске асырылуын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1868"/>
          <w:p>
            <w:pPr>
              <w:spacing w:after="20"/>
              <w:ind w:left="20"/>
              <w:jc w:val="both"/>
            </w:pPr>
            <w:r>
              <w:rPr>
                <w:rFonts w:ascii="Times New Roman"/>
                <w:b w:val="false"/>
                <w:i w:val="false"/>
                <w:color w:val="000000"/>
                <w:sz w:val="20"/>
              </w:rPr>
              <w:t>
Білімдер:</w:t>
            </w:r>
          </w:p>
          <w:bookmarkEnd w:id="1868"/>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Әлеуметтік-еңбек қатынастарын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дауларын реттеу, еңбек дауларын сотқа дейін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Дауларды басқару әдістері, медиация рәсімдері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коммуникациялар;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Әлеуметтік-еңбек қатынастарын басқару саласындағы саясат пен практиканы сақтамаудың салдары;</w:t>
            </w:r>
          </w:p>
          <w:p>
            <w:pPr>
              <w:spacing w:after="20"/>
              <w:ind w:left="20"/>
              <w:jc w:val="both"/>
            </w:pPr>
            <w:r>
              <w:rPr>
                <w:rFonts w:ascii="Times New Roman"/>
                <w:b w:val="false"/>
                <w:i w:val="false"/>
                <w:color w:val="000000"/>
                <w:sz w:val="20"/>
              </w:rPr>
              <w:t>
7. Кері байланыс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1869"/>
          <w:p>
            <w:pPr>
              <w:spacing w:after="20"/>
              <w:ind w:left="20"/>
              <w:jc w:val="both"/>
            </w:pPr>
            <w:r>
              <w:rPr>
                <w:rFonts w:ascii="Times New Roman"/>
                <w:b w:val="false"/>
                <w:i w:val="false"/>
                <w:color w:val="000000"/>
                <w:sz w:val="20"/>
              </w:rPr>
              <w:t>
Дағды 2:</w:t>
            </w:r>
          </w:p>
          <w:bookmarkEnd w:id="1869"/>
          <w:p>
            <w:pPr>
              <w:spacing w:after="20"/>
              <w:ind w:left="20"/>
              <w:jc w:val="both"/>
            </w:pPr>
            <w:r>
              <w:rPr>
                <w:rFonts w:ascii="Times New Roman"/>
                <w:b w:val="false"/>
                <w:i w:val="false"/>
                <w:color w:val="000000"/>
                <w:sz w:val="20"/>
              </w:rPr>
              <w:t>
Шарт шеңберінде мердігерлік ұйымдарда әлеуметтік-еңбек қатынастарын реттеу мәселелеріне мониторинг жасау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1870"/>
          <w:p>
            <w:pPr>
              <w:spacing w:after="20"/>
              <w:ind w:left="20"/>
              <w:jc w:val="both"/>
            </w:pPr>
            <w:r>
              <w:rPr>
                <w:rFonts w:ascii="Times New Roman"/>
                <w:b w:val="false"/>
                <w:i w:val="false"/>
                <w:color w:val="000000"/>
                <w:sz w:val="20"/>
              </w:rPr>
              <w:t>
Машықтар:</w:t>
            </w:r>
          </w:p>
          <w:bookmarkEnd w:id="1870"/>
          <w:p>
            <w:pPr>
              <w:spacing w:after="20"/>
              <w:ind w:left="20"/>
              <w:jc w:val="both"/>
            </w:pPr>
            <w:r>
              <w:rPr>
                <w:rFonts w:ascii="Times New Roman"/>
                <w:b w:val="false"/>
                <w:i w:val="false"/>
                <w:color w:val="000000"/>
                <w:sz w:val="20"/>
              </w:rPr>
              <w:t>
</w:t>
            </w:r>
            <w:r>
              <w:rPr>
                <w:rFonts w:ascii="Times New Roman"/>
                <w:b w:val="false"/>
                <w:i w:val="false"/>
                <w:color w:val="000000"/>
                <w:sz w:val="20"/>
              </w:rPr>
              <w:t>1. Мердігерлік ұйыммен шарт шеңберінде ұсынылатын персоналдың еңбек дауларына әкеп соқтыратын HR-тәуекелдерді, типтік қателіктерді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Мердігерлік ұйымда шарт шеңберінде туындайтын күрделі еңбек мәселелерін, HR-тәуекелдерді реттеу практикасын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Мердігерлік ұйыммен шарт шеңберінде HR-тәуекелдердің алдын алу және азайту бойынша ұсынымдар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Мердігер ұйыммен шарт шеңберінде әлеуметтік-еңбек мәселелерін реттеу бойынша қабылданған шешімдердің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мүдделерін ескере отырып, әлеуметтік-еңбек қатынастарын реттеу мәселелері бойынша мердігер ұйыммен шарт шеңберінде өзара әрекеттестік;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6. Үйлесімді қарым-қатынасты дамыту, ұжымдық өндірістік дауларды/жанжалдарды, еңбек дауларын немесе ықтимал еңбек тәуекелдерін болдырмау, ұжымдық наразылық пен шағымдарды шешу үшін барлық мүмкін күш-жігерді жою немесе азайту үшін мердігерлік ұйымдармен, қосалқы мердігерлік ұйымдармен өзара түсіністік пен ізгі ниеттің жоғары деңгейін қамтамасыз ету;</w:t>
            </w:r>
          </w:p>
          <w:p>
            <w:pPr>
              <w:spacing w:after="20"/>
              <w:ind w:left="20"/>
              <w:jc w:val="both"/>
            </w:pPr>
            <w:r>
              <w:rPr>
                <w:rFonts w:ascii="Times New Roman"/>
                <w:b w:val="false"/>
                <w:i w:val="false"/>
                <w:color w:val="000000"/>
                <w:sz w:val="20"/>
              </w:rPr>
              <w:t>
7. Өнімді қатынастарды қолдау мақсатында мердігерлік ұйымның/қосалқы мердігерлік ұйымның жауапкершілік деңгейін бағалау үшін әлеуметтік тұрақтылықты жақсарту жөніндегі іс-шараларды енгізу және өткізу бойынша қажетті іс-шараларды әзірлеу және іске асыруды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1871"/>
          <w:p>
            <w:pPr>
              <w:spacing w:after="20"/>
              <w:ind w:left="20"/>
              <w:jc w:val="both"/>
            </w:pPr>
            <w:r>
              <w:rPr>
                <w:rFonts w:ascii="Times New Roman"/>
                <w:b w:val="false"/>
                <w:i w:val="false"/>
                <w:color w:val="000000"/>
                <w:sz w:val="20"/>
              </w:rPr>
              <w:t>
Білімдер:</w:t>
            </w:r>
          </w:p>
          <w:bookmarkEnd w:id="1871"/>
          <w:p>
            <w:pPr>
              <w:spacing w:after="20"/>
              <w:ind w:left="20"/>
              <w:jc w:val="both"/>
            </w:pPr>
            <w:r>
              <w:rPr>
                <w:rFonts w:ascii="Times New Roman"/>
                <w:b w:val="false"/>
                <w:i w:val="false"/>
                <w:color w:val="000000"/>
                <w:sz w:val="20"/>
              </w:rPr>
              <w:t>
</w:t>
            </w:r>
            <w:r>
              <w:rPr>
                <w:rFonts w:ascii="Times New Roman"/>
                <w:b w:val="false"/>
                <w:i w:val="false"/>
                <w:color w:val="000000"/>
                <w:sz w:val="20"/>
              </w:rPr>
              <w:t>1. Мердігер ұйыммен шарт шеңберінде адам ресурстарын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жұмыс істейтін секторлар және оның қызметіне әсер ететін нарықтық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Мердігер ұйыммен шарт шеңберінде әлеуметтік-еңбек қатынастарын басқару саласындағы саясаттар мен практикаларды сақтамаудың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Жұмыскерлердің қанағаттану деңгейін, жұмысқа тартылуын, әлеуметтік тұрақтылығын зерттеу бойынша әдістемелік ұсынымдар;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5.Тәуекелдерді басқару;</w:t>
            </w:r>
          </w:p>
          <w:p>
            <w:pPr>
              <w:spacing w:after="20"/>
              <w:ind w:left="20"/>
              <w:jc w:val="both"/>
            </w:pPr>
            <w:r>
              <w:rPr>
                <w:rFonts w:ascii="Times New Roman"/>
                <w:b w:val="false"/>
                <w:i w:val="false"/>
                <w:color w:val="000000"/>
                <w:sz w:val="20"/>
              </w:rPr>
              <w:t>
6. Өзгерістерді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1872"/>
          <w:p>
            <w:pPr>
              <w:spacing w:after="20"/>
              <w:ind w:left="20"/>
              <w:jc w:val="both"/>
            </w:pPr>
            <w:r>
              <w:rPr>
                <w:rFonts w:ascii="Times New Roman"/>
                <w:b w:val="false"/>
                <w:i w:val="false"/>
                <w:color w:val="000000"/>
                <w:sz w:val="20"/>
              </w:rPr>
              <w:t>
Жауапкершілік</w:t>
            </w:r>
          </w:p>
          <w:bookmarkEnd w:id="1872"/>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w:t>
            </w:r>
          </w:p>
          <w:p>
            <w:pPr>
              <w:spacing w:after="20"/>
              <w:ind w:left="20"/>
              <w:jc w:val="both"/>
            </w:pPr>
            <w:r>
              <w:rPr>
                <w:rFonts w:ascii="Times New Roman"/>
                <w:b w:val="false"/>
                <w:i w:val="false"/>
                <w:color w:val="000000"/>
                <w:sz w:val="20"/>
              </w:rPr>
              <w:t>
Ынтымақтастық және өзара әрекеттесу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 серіктесі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талдаушы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жөніндегі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"Еңбек қатынастары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1873"/>
          <w:p>
            <w:pPr>
              <w:spacing w:after="20"/>
              <w:ind w:left="20"/>
              <w:jc w:val="both"/>
            </w:pPr>
            <w:r>
              <w:rPr>
                <w:rFonts w:ascii="Times New Roman"/>
                <w:b w:val="false"/>
                <w:i w:val="false"/>
                <w:color w:val="000000"/>
                <w:sz w:val="20"/>
              </w:rPr>
              <w:t>
Білім деңгейі:</w:t>
            </w:r>
          </w:p>
          <w:bookmarkEnd w:id="1873"/>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1874"/>
          <w:p>
            <w:pPr>
              <w:spacing w:after="20"/>
              <w:ind w:left="20"/>
              <w:jc w:val="both"/>
            </w:pPr>
            <w:r>
              <w:rPr>
                <w:rFonts w:ascii="Times New Roman"/>
                <w:b w:val="false"/>
                <w:i w:val="false"/>
                <w:color w:val="000000"/>
                <w:sz w:val="20"/>
              </w:rPr>
              <w:t>
Мамандық:</w:t>
            </w:r>
          </w:p>
          <w:bookmarkEnd w:id="1874"/>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1875"/>
          <w:p>
            <w:pPr>
              <w:spacing w:after="20"/>
              <w:ind w:left="20"/>
              <w:jc w:val="both"/>
            </w:pPr>
            <w:r>
              <w:rPr>
                <w:rFonts w:ascii="Times New Roman"/>
                <w:b w:val="false"/>
                <w:i w:val="false"/>
                <w:color w:val="000000"/>
                <w:sz w:val="20"/>
              </w:rPr>
              <w:t>
Біліктілік:</w:t>
            </w:r>
          </w:p>
          <w:bookmarkEnd w:id="187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жұмыс тәжірибесі, оның ішінде адам ресурстарын басқару саласында және/немесе құқықтану, психология және әлеуметтану мамандығы бойынша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2422-1-021 - Персоналмен жұмыс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қатынастарын басқару стратегиясын/саясатын үйлестіру және іске асыру, жұмыс беруші мен жұмыскерлер арасындағы қарым-қатынасты реттеу, ұйымның тұрақты дамуына қол жеткізу үшін Тараптардың құқықтары мен мүдделерін қорғауды қамтамасыз ету, әлеуметтік тұрақтылықты қамтамасыз ету, ықтимал HR-тәуекелдердің алдын алу және азайту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1876"/>
          <w:p>
            <w:pPr>
              <w:spacing w:after="20"/>
              <w:ind w:left="20"/>
              <w:jc w:val="both"/>
            </w:pPr>
            <w:r>
              <w:rPr>
                <w:rFonts w:ascii="Times New Roman"/>
                <w:b w:val="false"/>
                <w:i w:val="false"/>
                <w:color w:val="000000"/>
                <w:sz w:val="20"/>
              </w:rPr>
              <w:t>
1. Әлеуметтік-еңбек қатынастарын басқару жүйесін енгізу</w:t>
            </w:r>
          </w:p>
          <w:bookmarkEnd w:id="1876"/>
          <w:p>
            <w:pPr>
              <w:spacing w:after="20"/>
              <w:ind w:left="20"/>
              <w:jc w:val="both"/>
            </w:pPr>
            <w:r>
              <w:rPr>
                <w:rFonts w:ascii="Times New Roman"/>
                <w:b w:val="false"/>
                <w:i w:val="false"/>
                <w:color w:val="000000"/>
                <w:sz w:val="20"/>
              </w:rPr>
              <w:t>
2. Әлеуметтік тұрақтылықты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877"/>
          <w:p>
            <w:pPr>
              <w:spacing w:after="20"/>
              <w:ind w:left="20"/>
              <w:jc w:val="both"/>
            </w:pPr>
            <w:r>
              <w:rPr>
                <w:rFonts w:ascii="Times New Roman"/>
                <w:b w:val="false"/>
                <w:i w:val="false"/>
                <w:color w:val="000000"/>
                <w:sz w:val="20"/>
              </w:rPr>
              <w:t>
Еңбек функциясы 1:</w:t>
            </w:r>
          </w:p>
          <w:bookmarkEnd w:id="1877"/>
          <w:p>
            <w:pPr>
              <w:spacing w:after="20"/>
              <w:ind w:left="20"/>
              <w:jc w:val="both"/>
            </w:pPr>
            <w:r>
              <w:rPr>
                <w:rFonts w:ascii="Times New Roman"/>
                <w:b w:val="false"/>
                <w:i w:val="false"/>
                <w:color w:val="000000"/>
                <w:sz w:val="20"/>
              </w:rPr>
              <w:t>
Әлеуметтік-еңбек қатынастарын басқару жүйесін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1878"/>
          <w:p>
            <w:pPr>
              <w:spacing w:after="20"/>
              <w:ind w:left="20"/>
              <w:jc w:val="both"/>
            </w:pPr>
            <w:r>
              <w:rPr>
                <w:rFonts w:ascii="Times New Roman"/>
                <w:b w:val="false"/>
                <w:i w:val="false"/>
                <w:color w:val="000000"/>
                <w:sz w:val="20"/>
              </w:rPr>
              <w:t>
Дағды 1:</w:t>
            </w:r>
          </w:p>
          <w:bookmarkEnd w:id="1878"/>
          <w:p>
            <w:pPr>
              <w:spacing w:after="20"/>
              <w:ind w:left="20"/>
              <w:jc w:val="both"/>
            </w:pPr>
            <w:r>
              <w:rPr>
                <w:rFonts w:ascii="Times New Roman"/>
                <w:b w:val="false"/>
                <w:i w:val="false"/>
                <w:color w:val="000000"/>
                <w:sz w:val="20"/>
              </w:rPr>
              <w:t>
Әлеуметтік-еңбек қатынастарын басқару жүйесін енгізу практикасын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1879"/>
          <w:p>
            <w:pPr>
              <w:spacing w:after="20"/>
              <w:ind w:left="20"/>
              <w:jc w:val="both"/>
            </w:pPr>
            <w:r>
              <w:rPr>
                <w:rFonts w:ascii="Times New Roman"/>
                <w:b w:val="false"/>
                <w:i w:val="false"/>
                <w:color w:val="000000"/>
                <w:sz w:val="20"/>
              </w:rPr>
              <w:t>
Машықтар:</w:t>
            </w:r>
          </w:p>
          <w:bookmarkEnd w:id="1879"/>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зерттеулердің нәтижелерін (еңбекті ұйымдастыруды, жұмыс орындарындағы жағдайларды, жұмыскерлердің әлеуметтік әл-ауқатын және т. б. бағалау), әлеуметтік-еңбек қатынастарымен байланысты ықтимал HR-тәуекелдерді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Әлеуметтік-еңбек қатынастарын реттеудің озық тәжірибелерін зерделеу және талдау, HR-процестер мен құралдарды жақсарту бойынша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Ұйымдағы әлеуметтік-еңбек қатынастарын басқарудың ағымдағы тәжірибесін талдау және бағалау, жүйені одан әрі жақсарту үшін жағымды және жағымсыз жақтарын салыстыру және анықтау;</w:t>
            </w:r>
          </w:p>
          <w:p>
            <w:pPr>
              <w:spacing w:after="20"/>
              <w:ind w:left="20"/>
              <w:jc w:val="both"/>
            </w:pPr>
            <w:r>
              <w:rPr>
                <w:rFonts w:ascii="Times New Roman"/>
                <w:b w:val="false"/>
                <w:i w:val="false"/>
                <w:color w:val="000000"/>
                <w:sz w:val="20"/>
              </w:rPr>
              <w:t>
4. Әлеуметтік-еңбек қатынастарын басқару мәселелері бойынша келіп түскен ұсыныстарды зерделеу, ұсынымдар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1880"/>
          <w:p>
            <w:pPr>
              <w:spacing w:after="20"/>
              <w:ind w:left="20"/>
              <w:jc w:val="both"/>
            </w:pPr>
            <w:r>
              <w:rPr>
                <w:rFonts w:ascii="Times New Roman"/>
                <w:b w:val="false"/>
                <w:i w:val="false"/>
                <w:color w:val="000000"/>
                <w:sz w:val="20"/>
              </w:rPr>
              <w:t>
Білімдер:</w:t>
            </w:r>
          </w:p>
          <w:bookmarkEnd w:id="188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кодексі, адам ресурстарын басқару мәселелерін реттейтін өзге де нормативтік құқықтық актілер;</w:t>
            </w:r>
          </w:p>
          <w:p>
            <w:pPr>
              <w:spacing w:after="20"/>
              <w:ind w:left="20"/>
              <w:jc w:val="both"/>
            </w:pPr>
            <w:r>
              <w:rPr>
                <w:rFonts w:ascii="Times New Roman"/>
                <w:b w:val="false"/>
                <w:i w:val="false"/>
                <w:color w:val="000000"/>
                <w:sz w:val="20"/>
              </w:rPr>
              <w:t>
2. Әлеуметтік зерттеулер жүргізу әдістемесі (еңбекті ұйымдастыруды, жұмыс орындарындағы жағдайларды, жұмыскерлердің әлеуметтік әл-ауқатын және т. б. бағалау), әлеуметтік-еңбек қатынастарымен байланысты ықтимал HR-тәуекелдер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1881"/>
          <w:p>
            <w:pPr>
              <w:spacing w:after="20"/>
              <w:ind w:left="20"/>
              <w:jc w:val="both"/>
            </w:pPr>
            <w:r>
              <w:rPr>
                <w:rFonts w:ascii="Times New Roman"/>
                <w:b w:val="false"/>
                <w:i w:val="false"/>
                <w:color w:val="000000"/>
                <w:sz w:val="20"/>
              </w:rPr>
              <w:t>
Дағды 2:</w:t>
            </w:r>
          </w:p>
          <w:bookmarkEnd w:id="1881"/>
          <w:p>
            <w:pPr>
              <w:spacing w:after="20"/>
              <w:ind w:left="20"/>
              <w:jc w:val="both"/>
            </w:pPr>
            <w:r>
              <w:rPr>
                <w:rFonts w:ascii="Times New Roman"/>
                <w:b w:val="false"/>
                <w:i w:val="false"/>
                <w:color w:val="000000"/>
                <w:sz w:val="20"/>
              </w:rPr>
              <w:t>
Еңбек шарттары, ұжымдық шарт және өзара қатынастарды реттейтін өзге де шарттар шеңберінде қабылданған міндеттемелердің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1882"/>
          <w:p>
            <w:pPr>
              <w:spacing w:after="20"/>
              <w:ind w:left="20"/>
              <w:jc w:val="both"/>
            </w:pPr>
            <w:r>
              <w:rPr>
                <w:rFonts w:ascii="Times New Roman"/>
                <w:b w:val="false"/>
                <w:i w:val="false"/>
                <w:color w:val="000000"/>
                <w:sz w:val="20"/>
              </w:rPr>
              <w:t>
Машықтар:</w:t>
            </w:r>
          </w:p>
          <w:bookmarkEnd w:id="1882"/>
          <w:p>
            <w:pPr>
              <w:spacing w:after="20"/>
              <w:ind w:left="20"/>
              <w:jc w:val="both"/>
            </w:pPr>
            <w:r>
              <w:rPr>
                <w:rFonts w:ascii="Times New Roman"/>
                <w:b w:val="false"/>
                <w:i w:val="false"/>
                <w:color w:val="000000"/>
                <w:sz w:val="20"/>
              </w:rPr>
              <w:t>
</w:t>
            </w:r>
            <w:r>
              <w:rPr>
                <w:rFonts w:ascii="Times New Roman"/>
                <w:b w:val="false"/>
                <w:i w:val="false"/>
                <w:color w:val="000000"/>
                <w:sz w:val="20"/>
              </w:rPr>
              <w:t>1. HR-рәсімдердің заңнама талаптарына және қабылданған ішкі нормативтік құжаттарға сәйкестігіне кадрлық аудит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шартында, ұжымдық шартта және ұйымның басқа да нормативтік құжаттарында қабылданған міндеттемелердің орындалуын талдау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Әлеуметтік-еңбек қатынастарын құжаттау рәсімін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Қойылған мақсаттарды іске асыру және міндеттерді шешу үшін қажетті көлемде ақпарат (оның ішінде құпия) жинауды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Басқарушылық шешімдер қабылдау үшін әлеуметтік-еңбек қатынастарын басқару рәсімдерін талдау нәтижелерін және оларды жақсарту жөніндегі ұсыныстарды басшылыққа уақтылы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Стейкхолдерлермен (жұмыскерлердің өкілдерімен, өзге де мүдделі тараптармен)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 салалық және өңірлік келісімдердің орындалуын бақылау (бар болса), ұсыныстарды, түзетулер мен өзгерістерді ұйымның мүдделеріне сәйкестендіру үшін талдауды жүзеге асыру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8. Әлеуметтік-еңбек қатынастарын басқару мәселелері бойынша жұмыскерлерге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Бюджетті жоспарлау (міндеттемелерді орындау шеңберінде);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беруші мен жұмыскерлердің өкілдері арасында ақпарат алмасуды ұйымдастыру;</w:t>
            </w:r>
          </w:p>
          <w:p>
            <w:pPr>
              <w:spacing w:after="20"/>
              <w:ind w:left="20"/>
              <w:jc w:val="both"/>
            </w:pPr>
            <w:r>
              <w:rPr>
                <w:rFonts w:ascii="Times New Roman"/>
                <w:b w:val="false"/>
                <w:i w:val="false"/>
                <w:color w:val="000000"/>
                <w:sz w:val="20"/>
              </w:rPr>
              <w:t>
11. Басшыларды, келісім комиссиясының мүшелерін және басқа да жауапты жұмыскерлерді еңбек заңнамасының негіздеріне, келіссөздер жүргізу қабілетіне, медиативтік құзыреттерге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1883"/>
          <w:p>
            <w:pPr>
              <w:spacing w:after="20"/>
              <w:ind w:left="20"/>
              <w:jc w:val="both"/>
            </w:pPr>
            <w:r>
              <w:rPr>
                <w:rFonts w:ascii="Times New Roman"/>
                <w:b w:val="false"/>
                <w:i w:val="false"/>
                <w:color w:val="000000"/>
                <w:sz w:val="20"/>
              </w:rPr>
              <w:t>
Білімдер:</w:t>
            </w:r>
          </w:p>
          <w:bookmarkEnd w:id="1883"/>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Әлеуметтік-еңбек қатынастарын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Жұмыскерлердің теңдігі мен әртүрлілігі саласындағы ұйымның саясаты мен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Кері байланыс түрлері/әдістері;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Кадрлық аудитті жүргізу әдістемесі мен қағидаттарыҢ</w:t>
            </w:r>
          </w:p>
          <w:p>
            <w:pPr>
              <w:spacing w:after="20"/>
              <w:ind w:left="20"/>
              <w:jc w:val="both"/>
            </w:pPr>
            <w:r>
              <w:rPr>
                <w:rFonts w:ascii="Times New Roman"/>
                <w:b w:val="false"/>
                <w:i w:val="false"/>
                <w:color w:val="000000"/>
                <w:sz w:val="20"/>
              </w:rPr>
              <w:t>
5. Ұжымдық келіссөздер, ұжымдық шартты әзірлеу, келісу және жасасу рәсімдері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1884"/>
          <w:p>
            <w:pPr>
              <w:spacing w:after="20"/>
              <w:ind w:left="20"/>
              <w:jc w:val="both"/>
            </w:pPr>
            <w:r>
              <w:rPr>
                <w:rFonts w:ascii="Times New Roman"/>
                <w:b w:val="false"/>
                <w:i w:val="false"/>
                <w:color w:val="000000"/>
                <w:sz w:val="20"/>
              </w:rPr>
              <w:t>
Дағды 3:</w:t>
            </w:r>
          </w:p>
          <w:bookmarkEnd w:id="1884"/>
          <w:p>
            <w:pPr>
              <w:spacing w:after="20"/>
              <w:ind w:left="20"/>
              <w:jc w:val="both"/>
            </w:pPr>
            <w:r>
              <w:rPr>
                <w:rFonts w:ascii="Times New Roman"/>
                <w:b w:val="false"/>
                <w:i w:val="false"/>
                <w:color w:val="000000"/>
                <w:sz w:val="20"/>
              </w:rPr>
              <w:t>
Әлеуметтік-еңбек қатынастарын басқару рәсімдерін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1885"/>
          <w:p>
            <w:pPr>
              <w:spacing w:after="20"/>
              <w:ind w:left="20"/>
              <w:jc w:val="both"/>
            </w:pPr>
            <w:r>
              <w:rPr>
                <w:rFonts w:ascii="Times New Roman"/>
                <w:b w:val="false"/>
                <w:i w:val="false"/>
                <w:color w:val="000000"/>
                <w:sz w:val="20"/>
              </w:rPr>
              <w:t>
Машықтар:</w:t>
            </w:r>
          </w:p>
          <w:bookmarkEnd w:id="1885"/>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Жұмыскерлердің өкілдерімен және/немесе әлеуметтік - еңбек мәселелерін реттеу жөніндегі делдалдармен өзара әрекеттестік;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Әлеуметтік-еңбек қатынастарын басқару мәселелері бойынша бизнеспен, HR-бизнес-серіктестермен, басқа да бөлімшелермен өзара әрекеттестік;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Заңдылықтың, еңбек тәртібінің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тәртібін сақтау бойынша іс-шараларды әзірлеу және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Әлеуметтік-еңбек қатынастарын басқаруда этикалық нормаларды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Бизнес ұсыныстарын зерделеу, әлеуметтік-еңбек қатынастарын реттеу жүйесі бойынша сараптама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Заңнамаға сәйкес келтіру, әлеуметтік-еңбек қатынастарын басқару процестерін жетілдіру және жақсарту мақсатында талдау, актілерді өзектендіру нәтижелері бойынша іс-шаралар жоспарын әзірлеу және іске асыру;</w:t>
            </w:r>
          </w:p>
          <w:p>
            <w:pPr>
              <w:spacing w:after="20"/>
              <w:ind w:left="20"/>
              <w:jc w:val="both"/>
            </w:pPr>
            <w:r>
              <w:rPr>
                <w:rFonts w:ascii="Times New Roman"/>
                <w:b w:val="false"/>
                <w:i w:val="false"/>
                <w:color w:val="000000"/>
                <w:sz w:val="20"/>
              </w:rPr>
              <w:t>
8. Жұмыскерлер мен желілік басшылар арасында ақпарат алмасуды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1886"/>
          <w:p>
            <w:pPr>
              <w:spacing w:after="20"/>
              <w:ind w:left="20"/>
              <w:jc w:val="both"/>
            </w:pPr>
            <w:r>
              <w:rPr>
                <w:rFonts w:ascii="Times New Roman"/>
                <w:b w:val="false"/>
                <w:i w:val="false"/>
                <w:color w:val="000000"/>
                <w:sz w:val="20"/>
              </w:rPr>
              <w:t>
Білімдер:</w:t>
            </w:r>
          </w:p>
          <w:bookmarkEnd w:id="188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кодексі, адам ресурстарын басқару мәселелерін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HR-процестер, кадрлық әкімшілендіру;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HR процестерінің ішкі интеграциясын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Ұйымдастырушылық даму және ұйымның дизайны;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 мақсаттары мен операциялық бизнес-модельге сәйкес келетін мотивация жүйесі, HR-процестер мен құралдар, қолдану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Корпоративтік мәдениет, корпоративтік құндылықтар;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Дауларды басқару әдістері, медиацияның рәсімдері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Өзгерістерді басқару;</w:t>
            </w:r>
          </w:p>
          <w:p>
            <w:pPr>
              <w:spacing w:after="20"/>
              <w:ind w:left="20"/>
              <w:jc w:val="both"/>
            </w:pPr>
            <w:r>
              <w:rPr>
                <w:rFonts w:ascii="Times New Roman"/>
                <w:b w:val="false"/>
                <w:i w:val="false"/>
                <w:color w:val="000000"/>
                <w:sz w:val="20"/>
              </w:rPr>
              <w:t>
9. Тәуекелдерді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1887"/>
          <w:p>
            <w:pPr>
              <w:spacing w:after="20"/>
              <w:ind w:left="20"/>
              <w:jc w:val="both"/>
            </w:pPr>
            <w:r>
              <w:rPr>
                <w:rFonts w:ascii="Times New Roman"/>
                <w:b w:val="false"/>
                <w:i w:val="false"/>
                <w:color w:val="000000"/>
                <w:sz w:val="20"/>
              </w:rPr>
              <w:t>
Еңбек функциясы 2:</w:t>
            </w:r>
          </w:p>
          <w:bookmarkEnd w:id="1887"/>
          <w:p>
            <w:pPr>
              <w:spacing w:after="20"/>
              <w:ind w:left="20"/>
              <w:jc w:val="both"/>
            </w:pPr>
            <w:r>
              <w:rPr>
                <w:rFonts w:ascii="Times New Roman"/>
                <w:b w:val="false"/>
                <w:i w:val="false"/>
                <w:color w:val="000000"/>
                <w:sz w:val="20"/>
              </w:rPr>
              <w:t>
Әлеуметтік тұрақтылықты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1888"/>
          <w:p>
            <w:pPr>
              <w:spacing w:after="20"/>
              <w:ind w:left="20"/>
              <w:jc w:val="both"/>
            </w:pPr>
            <w:r>
              <w:rPr>
                <w:rFonts w:ascii="Times New Roman"/>
                <w:b w:val="false"/>
                <w:i w:val="false"/>
                <w:color w:val="000000"/>
                <w:sz w:val="20"/>
              </w:rPr>
              <w:t>
Дағды 1:</w:t>
            </w:r>
          </w:p>
          <w:bookmarkEnd w:id="1888"/>
          <w:p>
            <w:pPr>
              <w:spacing w:after="20"/>
              <w:ind w:left="20"/>
              <w:jc w:val="both"/>
            </w:pPr>
            <w:r>
              <w:rPr>
                <w:rFonts w:ascii="Times New Roman"/>
                <w:b w:val="false"/>
                <w:i w:val="false"/>
                <w:color w:val="000000"/>
                <w:sz w:val="20"/>
              </w:rPr>
              <w:t>
Әлеуметтік-еңбек қатынастарының жай-күйіне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1889"/>
          <w:p>
            <w:pPr>
              <w:spacing w:after="20"/>
              <w:ind w:left="20"/>
              <w:jc w:val="both"/>
            </w:pPr>
            <w:r>
              <w:rPr>
                <w:rFonts w:ascii="Times New Roman"/>
                <w:b w:val="false"/>
                <w:i w:val="false"/>
                <w:color w:val="000000"/>
                <w:sz w:val="20"/>
              </w:rPr>
              <w:t>
Машықтар:</w:t>
            </w:r>
          </w:p>
          <w:bookmarkEnd w:id="1889"/>
          <w:p>
            <w:pPr>
              <w:spacing w:after="20"/>
              <w:ind w:left="20"/>
              <w:jc w:val="both"/>
            </w:pPr>
            <w:r>
              <w:rPr>
                <w:rFonts w:ascii="Times New Roman"/>
                <w:b w:val="false"/>
                <w:i w:val="false"/>
                <w:color w:val="000000"/>
                <w:sz w:val="20"/>
              </w:rPr>
              <w:t>
</w:t>
            </w:r>
            <w:r>
              <w:rPr>
                <w:rFonts w:ascii="Times New Roman"/>
                <w:b w:val="false"/>
                <w:i w:val="false"/>
                <w:color w:val="000000"/>
                <w:sz w:val="20"/>
              </w:rPr>
              <w:t>1. Жоспардың орындалу барысын бақылау, белгіленген стандарттар мен әлеуметтік-еңбек қатынастарын басқару жүйесінің талаптарына сәйкестігін тексеру үшін тұрақты негізде ақпарат жинауды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өңдеу, талдау және түсіндіру, қарым-қатынастың нақты жағдайын бағалау, ауытқуларды тіркеу және оларды жою үшін уақтылы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Әлеуметтік-еңбек қатынастарын басқару мәселелері бойынша бизнеспен, HR-бизнес-серіктестермен, жұмыскерлермен немесе олардың өкілдерімен, басқа да мүдделі тұлғалармен өзара әрекеттестік;</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Стейкхолдерлердің (ішкі және сыртқы) ұсыныстарын зерделеу, әлеуметтік-еңбек қатынастарын реттеу бойынша сараптама ұсыну;</w:t>
            </w:r>
          </w:p>
          <w:p>
            <w:pPr>
              <w:spacing w:after="20"/>
              <w:ind w:left="20"/>
              <w:jc w:val="both"/>
            </w:pPr>
            <w:r>
              <w:rPr>
                <w:rFonts w:ascii="Times New Roman"/>
                <w:b w:val="false"/>
                <w:i w:val="false"/>
                <w:color w:val="000000"/>
                <w:sz w:val="20"/>
              </w:rPr>
              <w:t>
5. Жұмыскерлер мен желілік менеджерлер арасындағы ақпарат алмасуға ықпал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1890"/>
          <w:p>
            <w:pPr>
              <w:spacing w:after="20"/>
              <w:ind w:left="20"/>
              <w:jc w:val="both"/>
            </w:pPr>
            <w:r>
              <w:rPr>
                <w:rFonts w:ascii="Times New Roman"/>
                <w:b w:val="false"/>
                <w:i w:val="false"/>
                <w:color w:val="000000"/>
                <w:sz w:val="20"/>
              </w:rPr>
              <w:t>
Білімдер:</w:t>
            </w:r>
          </w:p>
          <w:bookmarkEnd w:id="1890"/>
          <w:p>
            <w:pPr>
              <w:spacing w:after="20"/>
              <w:ind w:left="20"/>
              <w:jc w:val="both"/>
            </w:pPr>
            <w:r>
              <w:rPr>
                <w:rFonts w:ascii="Times New Roman"/>
                <w:b w:val="false"/>
                <w:i w:val="false"/>
                <w:color w:val="000000"/>
                <w:sz w:val="20"/>
              </w:rPr>
              <w:t>
</w:t>
            </w:r>
            <w:r>
              <w:rPr>
                <w:rFonts w:ascii="Times New Roman"/>
                <w:b w:val="false"/>
                <w:i w:val="false"/>
                <w:color w:val="000000"/>
                <w:sz w:val="20"/>
              </w:rPr>
              <w:t>1. Еңбек қатынастарын басқару саласындағы саясат пен тәжірибелерді сақтамаудың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Кері байланыс түрлері/әдістері;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байланыс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HR саласындағы цифрлық платформалар, HR-процестерді автоматтандыру, қызмет көрсету қызметтері, кадрлық, ақпараттық қауіпсіздік;</w:t>
            </w:r>
          </w:p>
          <w:p>
            <w:pPr>
              <w:spacing w:after="20"/>
              <w:ind w:left="20"/>
              <w:jc w:val="both"/>
            </w:pPr>
            <w:r>
              <w:rPr>
                <w:rFonts w:ascii="Times New Roman"/>
                <w:b w:val="false"/>
                <w:i w:val="false"/>
                <w:color w:val="000000"/>
                <w:sz w:val="20"/>
              </w:rPr>
              <w:t>
5. Ұйымда этикалық нормалар мен құндылықтарды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3" w:id="1891"/>
          <w:p>
            <w:pPr>
              <w:spacing w:after="20"/>
              <w:ind w:left="20"/>
              <w:jc w:val="both"/>
            </w:pPr>
            <w:r>
              <w:rPr>
                <w:rFonts w:ascii="Times New Roman"/>
                <w:b w:val="false"/>
                <w:i w:val="false"/>
                <w:color w:val="000000"/>
                <w:sz w:val="20"/>
              </w:rPr>
              <w:t>
Дағды 2:</w:t>
            </w:r>
          </w:p>
          <w:bookmarkEnd w:id="1891"/>
          <w:p>
            <w:pPr>
              <w:spacing w:after="20"/>
              <w:ind w:left="20"/>
              <w:jc w:val="both"/>
            </w:pPr>
            <w:r>
              <w:rPr>
                <w:rFonts w:ascii="Times New Roman"/>
                <w:b w:val="false"/>
                <w:i w:val="false"/>
                <w:color w:val="000000"/>
                <w:sz w:val="20"/>
              </w:rPr>
              <w:t>
Еңбек дауларын, HR-тәуекелдерді реттеу, ескерту және алдын алу. HR тәуекелдерінің алдын алу және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1892"/>
          <w:p>
            <w:pPr>
              <w:spacing w:after="20"/>
              <w:ind w:left="20"/>
              <w:jc w:val="both"/>
            </w:pPr>
            <w:r>
              <w:rPr>
                <w:rFonts w:ascii="Times New Roman"/>
                <w:b w:val="false"/>
                <w:i w:val="false"/>
                <w:color w:val="000000"/>
                <w:sz w:val="20"/>
              </w:rPr>
              <w:t>
Машықтар:</w:t>
            </w:r>
          </w:p>
          <w:bookmarkEnd w:id="1892"/>
          <w:p>
            <w:pPr>
              <w:spacing w:after="20"/>
              <w:ind w:left="20"/>
              <w:jc w:val="both"/>
            </w:pPr>
            <w:r>
              <w:rPr>
                <w:rFonts w:ascii="Times New Roman"/>
                <w:b w:val="false"/>
                <w:i w:val="false"/>
                <w:color w:val="000000"/>
                <w:sz w:val="20"/>
              </w:rPr>
              <w:t>
</w:t>
            </w:r>
            <w:r>
              <w:rPr>
                <w:rFonts w:ascii="Times New Roman"/>
                <w:b w:val="false"/>
                <w:i w:val="false"/>
                <w:color w:val="000000"/>
                <w:sz w:val="20"/>
              </w:rPr>
              <w:t>1. Еңбек шарты, Ұжымдық шарт шеңберінде міндеттемелерді орындау бойынша ақпарат жинауды жүзеге асыру, проблемалар мен оларды орындамау себептерін зерделеу, тиісті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Басшылықтың негізделген шешім қабылдауы үшін ашықтықты, құрмет пен әділдікті қолдайтын кешенді тәсіл негізінде туындаған еңбек дауы бойынша, іскерлік этика мәселелері бойынша фактілер мен ақпаратты жинауды,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Фактілерді салыстыру және тексеру, құжаттаманы зерделеу және қажет болған жағдайда заңнамаға сәйкес қатысушы тараптармен бетпе-бет кездесулер/талқылаулар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Ережелер мен рәсімдерге сүйене отырып, жанжалды шешудің стандартты жолдарын қолдана отырып, еңбек дауын шешу бойынша ұсыныстарды қарау, бағалау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 еңбек дауларын сотқа дейінгі реттеу мүмкіндіктерін (келісім комиссиясы, еңбек төрелігі, татуластыру комиссиясы, медиация рәсімдері)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6.Қалыптасқан жағдай туралы басшылыққа уақтылы жеткізу және ұйымның заңнамасына, этикалық нормалары мен құндылықтарына сәйкес еңбек дауын шешу бойынша ұсыныстар / шешімдер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Әлеуметтік-еңбек мәселелері, іскерлік этика/мінез-құлық мәселелері бойынша шешім қабылдау үшін басшылыққа өзге де бар немесе ықтимал проблемаларды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нәтижелері, басшылықпен кездесулер бойынша коммуникациялар жоспарын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Әлеуметтік-еңбек қатынастарын реттеу мәселелері бойынша жұмыскерлер мен жұмыс берушінің мүдделерін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Туындаған қайшылықтарды шешуде және HR тәуекелдерінің алдын алуда ымыралы шешімдерді іздеу процесін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Ұжымдық шарттардың, келісімдердің жобаларын дайындау және оларды жасасу бойынша ұжымдық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12. Әлеуметтік-еңбек қатынастарын реттеу мәселелері бойынша өзара консультациялар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Тараптар енгізген ұжымдық шартқа ұсыныстарды зерделеу;</w:t>
            </w:r>
          </w:p>
          <w:p>
            <w:pPr>
              <w:spacing w:after="20"/>
              <w:ind w:left="20"/>
              <w:jc w:val="both"/>
            </w:pPr>
            <w:r>
              <w:rPr>
                <w:rFonts w:ascii="Times New Roman"/>
                <w:b w:val="false"/>
                <w:i w:val="false"/>
                <w:color w:val="000000"/>
                <w:sz w:val="20"/>
              </w:rPr>
              <w:t>
14. Басшыларды, келісім комиссиясының мүшелерін және басқа да жауапты жұмыскерлерді еңбек заңнамасының негіздеріне, келіссөздер жүргізу қабілетін дамытуға, еңбек дауларында консенсусқа қол жеткізуге, медиативтік құзыреттерге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1893"/>
          <w:p>
            <w:pPr>
              <w:spacing w:after="20"/>
              <w:ind w:left="20"/>
              <w:jc w:val="both"/>
            </w:pPr>
            <w:r>
              <w:rPr>
                <w:rFonts w:ascii="Times New Roman"/>
                <w:b w:val="false"/>
                <w:i w:val="false"/>
                <w:color w:val="000000"/>
                <w:sz w:val="20"/>
              </w:rPr>
              <w:t>
Білімдер:</w:t>
            </w:r>
          </w:p>
          <w:bookmarkEnd w:id="189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кодексі, еңбек қатынастарын басқару мәселелерін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Кері байланыс түрлері/әдістері;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 зерттеулер жүргізу әдістемесі (сауалнамалар, сауалнамалар), нәтижелерді талдау және бағалау (еңбекті ұйымдастыру, жұмыс орындарындағы жағдайлар, жұмыскерлердің әлеуметтік әл-ауқаты, әлеуметтік-еңбек қатынастарымен байланысты өзге де ықтимал HR-тәуекелдер);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Ұжымдық шарт;</w:t>
            </w:r>
          </w:p>
          <w:p>
            <w:pPr>
              <w:spacing w:after="20"/>
              <w:ind w:left="20"/>
              <w:jc w:val="both"/>
            </w:pPr>
            <w:r>
              <w:rPr>
                <w:rFonts w:ascii="Times New Roman"/>
                <w:b w:val="false"/>
                <w:i w:val="false"/>
                <w:color w:val="000000"/>
                <w:sz w:val="20"/>
              </w:rPr>
              <w:t>
</w:t>
            </w:r>
            <w:r>
              <w:rPr>
                <w:rFonts w:ascii="Times New Roman"/>
                <w:b w:val="false"/>
                <w:i w:val="false"/>
                <w:color w:val="000000"/>
                <w:sz w:val="20"/>
              </w:rPr>
              <w:t>7. Ұжымдық келіссөздер, ұжымдық шартты әзірлеу, келісу және жасасу рәсімдері</w:t>
            </w:r>
          </w:p>
          <w:p>
            <w:pPr>
              <w:spacing w:after="20"/>
              <w:ind w:left="20"/>
              <w:jc w:val="both"/>
            </w:pPr>
            <w:r>
              <w:rPr>
                <w:rFonts w:ascii="Times New Roman"/>
                <w:b w:val="false"/>
                <w:i w:val="false"/>
                <w:color w:val="000000"/>
                <w:sz w:val="20"/>
              </w:rPr>
              <w:t>
8. Іскерлік этика / мінез-құлық кодексі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1894"/>
          <w:p>
            <w:pPr>
              <w:spacing w:after="20"/>
              <w:ind w:left="20"/>
              <w:jc w:val="both"/>
            </w:pPr>
            <w:r>
              <w:rPr>
                <w:rFonts w:ascii="Times New Roman"/>
                <w:b w:val="false"/>
                <w:i w:val="false"/>
                <w:color w:val="000000"/>
                <w:sz w:val="20"/>
              </w:rPr>
              <w:t>
Ынтымақтастық және өзара іс-қимыл</w:t>
            </w:r>
          </w:p>
          <w:bookmarkEnd w:id="1894"/>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Келіссөз жүргізу шеберлігі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және іріктеу жөніндегі маман (рекрутинг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оқыту және дамыту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сыйақы, өтемақылар және жеңілдіктер жөніндегі маман (еңбекақы төлеу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қызметінің тиімділігін (нәтижелілігін) басқару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 серіктесі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қатынастарын басқару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ресурстарын басқару жөніндегі Директор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"Еңбек қарым-қатынасы жөніндегі қызметші":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қарым-қатынасы жөніндегі қызметші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1895"/>
          <w:p>
            <w:pPr>
              <w:spacing w:after="20"/>
              <w:ind w:left="20"/>
              <w:jc w:val="both"/>
            </w:pPr>
            <w:r>
              <w:rPr>
                <w:rFonts w:ascii="Times New Roman"/>
                <w:b w:val="false"/>
                <w:i w:val="false"/>
                <w:color w:val="000000"/>
                <w:sz w:val="20"/>
              </w:rPr>
              <w:t>
Білім деңгейі:</w:t>
            </w:r>
          </w:p>
          <w:bookmarkEnd w:id="1895"/>
          <w:p>
            <w:pPr>
              <w:spacing w:after="20"/>
              <w:ind w:left="20"/>
              <w:jc w:val="both"/>
            </w:pPr>
            <w:r>
              <w:rPr>
                <w:rFonts w:ascii="Times New Roman"/>
                <w:b w:val="false"/>
                <w:i w:val="false"/>
                <w:color w:val="000000"/>
                <w:sz w:val="20"/>
              </w:rPr>
              <w:t>
орта білімнен кейінгі (қолданбалы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1896"/>
          <w:p>
            <w:pPr>
              <w:spacing w:after="20"/>
              <w:ind w:left="20"/>
              <w:jc w:val="both"/>
            </w:pPr>
            <w:r>
              <w:rPr>
                <w:rFonts w:ascii="Times New Roman"/>
                <w:b w:val="false"/>
                <w:i w:val="false"/>
                <w:color w:val="000000"/>
                <w:sz w:val="20"/>
              </w:rPr>
              <w:t>
Мамандық:</w:t>
            </w:r>
          </w:p>
          <w:bookmarkEnd w:id="1896"/>
          <w:p>
            <w:pPr>
              <w:spacing w:after="20"/>
              <w:ind w:left="20"/>
              <w:jc w:val="both"/>
            </w:pPr>
            <w:r>
              <w:rPr>
                <w:rFonts w:ascii="Times New Roman"/>
                <w:b w:val="false"/>
                <w:i w:val="false"/>
                <w:color w:val="000000"/>
                <w:sz w:val="20"/>
              </w:rPr>
              <w:t>
Менеджмент (салалар және қолдану аясы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 w:id="1897"/>
          <w:p>
            <w:pPr>
              <w:spacing w:after="20"/>
              <w:ind w:left="20"/>
              <w:jc w:val="both"/>
            </w:pPr>
            <w:r>
              <w:rPr>
                <w:rFonts w:ascii="Times New Roman"/>
                <w:b w:val="false"/>
                <w:i w:val="false"/>
                <w:color w:val="000000"/>
                <w:sz w:val="20"/>
              </w:rPr>
              <w:t>
Біліктілік:</w:t>
            </w:r>
          </w:p>
          <w:bookmarkEnd w:id="189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3345-0-001 - Еңбек қатынастары жөніндегі агент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қатынастарын басқару стратегиясын/саясатын іске асыру, тараптардың құқықтары мен мүдделерінің сақталуын қамтамасыз ету, әлеуметтік-еңбек қатынастарын басқару жүйесінің мониторингі және әлеуметтік-еңбек қатынастарын басқару процесстерін әкімшілендіру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1898"/>
          <w:p>
            <w:pPr>
              <w:spacing w:after="20"/>
              <w:ind w:left="20"/>
              <w:jc w:val="both"/>
            </w:pPr>
            <w:r>
              <w:rPr>
                <w:rFonts w:ascii="Times New Roman"/>
                <w:b w:val="false"/>
                <w:i w:val="false"/>
                <w:color w:val="000000"/>
                <w:sz w:val="20"/>
              </w:rPr>
              <w:t>
1. Әлеуметтік-еңбек қатынастарын басқару жүйесінің заңнама және ішкі нормативтік құжаттар нормаларына сәйкестігіне сараптама жасау</w:t>
            </w:r>
          </w:p>
          <w:bookmarkEnd w:id="1898"/>
          <w:p>
            <w:pPr>
              <w:spacing w:after="20"/>
              <w:ind w:left="20"/>
              <w:jc w:val="both"/>
            </w:pPr>
            <w:r>
              <w:rPr>
                <w:rFonts w:ascii="Times New Roman"/>
                <w:b w:val="false"/>
                <w:i w:val="false"/>
                <w:color w:val="000000"/>
                <w:sz w:val="20"/>
              </w:rPr>
              <w:t>
2. Еңбек дауларын реттеу, ескерту және алдын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1899"/>
          <w:p>
            <w:pPr>
              <w:spacing w:after="20"/>
              <w:ind w:left="20"/>
              <w:jc w:val="both"/>
            </w:pPr>
            <w:r>
              <w:rPr>
                <w:rFonts w:ascii="Times New Roman"/>
                <w:b w:val="false"/>
                <w:i w:val="false"/>
                <w:color w:val="000000"/>
                <w:sz w:val="20"/>
              </w:rPr>
              <w:t>
Еңбек функциясы 1:</w:t>
            </w:r>
          </w:p>
          <w:bookmarkEnd w:id="1899"/>
          <w:p>
            <w:pPr>
              <w:spacing w:after="20"/>
              <w:ind w:left="20"/>
              <w:jc w:val="both"/>
            </w:pPr>
            <w:r>
              <w:rPr>
                <w:rFonts w:ascii="Times New Roman"/>
                <w:b w:val="false"/>
                <w:i w:val="false"/>
                <w:color w:val="000000"/>
                <w:sz w:val="20"/>
              </w:rPr>
              <w:t>
Әлеуметтік-еңбек қатынастарын басқару жүйесінің заңнама және ішкі нормативтік құжаттар нормаларына сәйкестігіне сараптама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1900"/>
          <w:p>
            <w:pPr>
              <w:spacing w:after="20"/>
              <w:ind w:left="20"/>
              <w:jc w:val="both"/>
            </w:pPr>
            <w:r>
              <w:rPr>
                <w:rFonts w:ascii="Times New Roman"/>
                <w:b w:val="false"/>
                <w:i w:val="false"/>
                <w:color w:val="000000"/>
                <w:sz w:val="20"/>
              </w:rPr>
              <w:t>
Дағды 1:</w:t>
            </w:r>
          </w:p>
          <w:bookmarkEnd w:id="1900"/>
          <w:p>
            <w:pPr>
              <w:spacing w:after="20"/>
              <w:ind w:left="20"/>
              <w:jc w:val="both"/>
            </w:pPr>
            <w:r>
              <w:rPr>
                <w:rFonts w:ascii="Times New Roman"/>
                <w:b w:val="false"/>
                <w:i w:val="false"/>
                <w:color w:val="000000"/>
                <w:sz w:val="20"/>
              </w:rPr>
              <w:t>
Әлеуметтік-еңбек қатынастарын басқару мәселелерін реттейтін актілердің кадрлық аудиті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1901"/>
          <w:p>
            <w:pPr>
              <w:spacing w:after="20"/>
              <w:ind w:left="20"/>
              <w:jc w:val="both"/>
            </w:pPr>
            <w:r>
              <w:rPr>
                <w:rFonts w:ascii="Times New Roman"/>
                <w:b w:val="false"/>
                <w:i w:val="false"/>
                <w:color w:val="000000"/>
                <w:sz w:val="20"/>
              </w:rPr>
              <w:t>
Машықтар:</w:t>
            </w:r>
          </w:p>
          <w:bookmarkEnd w:id="1901"/>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Әлеуметтік-еңбек қатынастарын басқару саласындағы қолданыстағы заңнаманың талаптарына сәйкестігіне актілердің мониторингін жүргізу (кадрлық аудит);</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Әлеуметтік-еңбек қатынастарын басқару процесін әкімшілендіруді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Адами ресурстарды басқару құралдарының, әлеуметтік-еңбек қатынастарын реттейтін нормативтік актілердің практикалық қолданылуын талдау;</w:t>
            </w:r>
          </w:p>
          <w:p>
            <w:pPr>
              <w:spacing w:after="20"/>
              <w:ind w:left="20"/>
              <w:jc w:val="both"/>
            </w:pPr>
            <w:r>
              <w:rPr>
                <w:rFonts w:ascii="Times New Roman"/>
                <w:b w:val="false"/>
                <w:i w:val="false"/>
                <w:color w:val="000000"/>
                <w:sz w:val="20"/>
              </w:rPr>
              <w:t>
4. Әлеуметтік зерттеулердің нәтижелерін (еңбекті ұйымдастыруды, жұмыс орындарындағы жағдайларды, жұмыскерлердің әлеуметтік әл-ауқатын және т. б. бағалау), әлеуметтік-еңбек қатынастарымен байланысты ықтимал HR-тәуекелдерді талдау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1902"/>
          <w:p>
            <w:pPr>
              <w:spacing w:after="20"/>
              <w:ind w:left="20"/>
              <w:jc w:val="both"/>
            </w:pPr>
            <w:r>
              <w:rPr>
                <w:rFonts w:ascii="Times New Roman"/>
                <w:b w:val="false"/>
                <w:i w:val="false"/>
                <w:color w:val="000000"/>
                <w:sz w:val="20"/>
              </w:rPr>
              <w:t>
Білімдер:</w:t>
            </w:r>
          </w:p>
          <w:bookmarkEnd w:id="190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кодексі, адам ресурстарын басқару мәселелерін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зерттеулер жүргізу әдістемесі (еңбекті ұйымдастыруды, жұмыс орындарындағы жағдайларды, жұмыскерлердің әлеуметтік әл-ауқатын және т. б. бағалау), әлеуметтік-еңбек қатынастарымен байланысты ықтимал HR-тәуекелдер;</w:t>
            </w:r>
          </w:p>
          <w:p>
            <w:pPr>
              <w:spacing w:after="20"/>
              <w:ind w:left="20"/>
              <w:jc w:val="both"/>
            </w:pPr>
            <w:r>
              <w:rPr>
                <w:rFonts w:ascii="Times New Roman"/>
                <w:b w:val="false"/>
                <w:i w:val="false"/>
                <w:color w:val="000000"/>
                <w:sz w:val="20"/>
              </w:rPr>
              <w:t>
3. Ішкі байланыс, кері байланыс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1903"/>
          <w:p>
            <w:pPr>
              <w:spacing w:after="20"/>
              <w:ind w:left="20"/>
              <w:jc w:val="both"/>
            </w:pPr>
            <w:r>
              <w:rPr>
                <w:rFonts w:ascii="Times New Roman"/>
                <w:b w:val="false"/>
                <w:i w:val="false"/>
                <w:color w:val="000000"/>
                <w:sz w:val="20"/>
              </w:rPr>
              <w:t>
Дағды 2:</w:t>
            </w:r>
          </w:p>
          <w:bookmarkEnd w:id="1903"/>
          <w:p>
            <w:pPr>
              <w:spacing w:after="20"/>
              <w:ind w:left="20"/>
              <w:jc w:val="both"/>
            </w:pPr>
            <w:r>
              <w:rPr>
                <w:rFonts w:ascii="Times New Roman"/>
                <w:b w:val="false"/>
                <w:i w:val="false"/>
                <w:color w:val="000000"/>
                <w:sz w:val="20"/>
              </w:rPr>
              <w:t>
Әлеуметтік-еңбек қатынастарын басқарудағы ықтимал тәуекелдерді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1904"/>
          <w:p>
            <w:pPr>
              <w:spacing w:after="20"/>
              <w:ind w:left="20"/>
              <w:jc w:val="both"/>
            </w:pPr>
            <w:r>
              <w:rPr>
                <w:rFonts w:ascii="Times New Roman"/>
                <w:b w:val="false"/>
                <w:i w:val="false"/>
                <w:color w:val="000000"/>
                <w:sz w:val="20"/>
              </w:rPr>
              <w:t>
Машықтар:</w:t>
            </w:r>
          </w:p>
          <w:bookmarkEnd w:id="1904"/>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Әлеуметтік-еңбек қатынастарының жай-күйіне мониторинг жүргізу, туындаған еңбек мәселелері, күрделі жағдайлар туралы ақпаратты жинау және талдау, процессті әкімшілендіру;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қақтығыстарына әкелетін типтік қателіктерді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шиеленістің, еңбек дауларының және күрделі жағдайлардың туындау тәуекелдерін анықтау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Әлеуметтік-еңбек қатынастарын басқару процессстерін, құралдарын жақсарту бойынша ұсыныстар әзірлеу және енгізу;</w:t>
            </w:r>
          </w:p>
          <w:p>
            <w:pPr>
              <w:spacing w:after="20"/>
              <w:ind w:left="20"/>
              <w:jc w:val="both"/>
            </w:pPr>
            <w:r>
              <w:rPr>
                <w:rFonts w:ascii="Times New Roman"/>
                <w:b w:val="false"/>
                <w:i w:val="false"/>
                <w:color w:val="000000"/>
                <w:sz w:val="20"/>
              </w:rPr>
              <w:t>
5. Жұмыскерлермен немесе жұмыскерлердің өкілдерімен, өзге де стейкхолдерлермен (ішкі және сыртқы) өзара әрекет 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1905"/>
          <w:p>
            <w:pPr>
              <w:spacing w:after="20"/>
              <w:ind w:left="20"/>
              <w:jc w:val="both"/>
            </w:pPr>
            <w:r>
              <w:rPr>
                <w:rFonts w:ascii="Times New Roman"/>
                <w:b w:val="false"/>
                <w:i w:val="false"/>
                <w:color w:val="000000"/>
                <w:sz w:val="20"/>
              </w:rPr>
              <w:t>
Білімдер:</w:t>
            </w:r>
          </w:p>
          <w:bookmarkEnd w:id="190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кодексі, адам ресурстарын басқару мәселелерін реттейтін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Әлеуметтік-еңбек қатынастарын басқару саласындағы саясат пен практиканы сақтамаудың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коммуникациялар. Кері байланыс түрлері/әдістері;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HR саласындағы цифрлық платформалар, HR-процесстерді автоматтандыру, қызмет көрсету қызметтері, кадрлық, ақпараттық қауіпсіздік;</w:t>
            </w:r>
          </w:p>
          <w:p>
            <w:pPr>
              <w:spacing w:after="20"/>
              <w:ind w:left="20"/>
              <w:jc w:val="both"/>
            </w:pPr>
            <w:r>
              <w:rPr>
                <w:rFonts w:ascii="Times New Roman"/>
                <w:b w:val="false"/>
                <w:i w:val="false"/>
                <w:color w:val="000000"/>
                <w:sz w:val="20"/>
              </w:rPr>
              <w:t>
5. Тәуекелдерді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1906"/>
          <w:p>
            <w:pPr>
              <w:spacing w:after="20"/>
              <w:ind w:left="20"/>
              <w:jc w:val="both"/>
            </w:pPr>
            <w:r>
              <w:rPr>
                <w:rFonts w:ascii="Times New Roman"/>
                <w:b w:val="false"/>
                <w:i w:val="false"/>
                <w:color w:val="000000"/>
                <w:sz w:val="20"/>
              </w:rPr>
              <w:t>
Еңбек функциясы 2:</w:t>
            </w:r>
          </w:p>
          <w:bookmarkEnd w:id="1906"/>
          <w:p>
            <w:pPr>
              <w:spacing w:after="20"/>
              <w:ind w:left="20"/>
              <w:jc w:val="both"/>
            </w:pPr>
            <w:r>
              <w:rPr>
                <w:rFonts w:ascii="Times New Roman"/>
                <w:b w:val="false"/>
                <w:i w:val="false"/>
                <w:color w:val="000000"/>
                <w:sz w:val="20"/>
              </w:rPr>
              <w:t>
Еңбек дауларын реттеу, ескерту және алдын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1907"/>
          <w:p>
            <w:pPr>
              <w:spacing w:after="20"/>
              <w:ind w:left="20"/>
              <w:jc w:val="both"/>
            </w:pPr>
            <w:r>
              <w:rPr>
                <w:rFonts w:ascii="Times New Roman"/>
                <w:b w:val="false"/>
                <w:i w:val="false"/>
                <w:color w:val="000000"/>
                <w:sz w:val="20"/>
              </w:rPr>
              <w:t>
Дағды 1:</w:t>
            </w:r>
          </w:p>
          <w:bookmarkEnd w:id="1907"/>
          <w:p>
            <w:pPr>
              <w:spacing w:after="20"/>
              <w:ind w:left="20"/>
              <w:jc w:val="both"/>
            </w:pPr>
            <w:r>
              <w:rPr>
                <w:rFonts w:ascii="Times New Roman"/>
                <w:b w:val="false"/>
                <w:i w:val="false"/>
                <w:color w:val="000000"/>
                <w:sz w:val="20"/>
              </w:rPr>
              <w:t>
Еңбек дауларын қарау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1908"/>
          <w:p>
            <w:pPr>
              <w:spacing w:after="20"/>
              <w:ind w:left="20"/>
              <w:jc w:val="both"/>
            </w:pPr>
            <w:r>
              <w:rPr>
                <w:rFonts w:ascii="Times New Roman"/>
                <w:b w:val="false"/>
                <w:i w:val="false"/>
                <w:color w:val="000000"/>
                <w:sz w:val="20"/>
              </w:rPr>
              <w:t>
Машықтар:</w:t>
            </w:r>
          </w:p>
          <w:bookmarkEnd w:id="1908"/>
          <w:p>
            <w:pPr>
              <w:spacing w:after="20"/>
              <w:ind w:left="20"/>
              <w:jc w:val="both"/>
            </w:pPr>
            <w:r>
              <w:rPr>
                <w:rFonts w:ascii="Times New Roman"/>
                <w:b w:val="false"/>
                <w:i w:val="false"/>
                <w:color w:val="000000"/>
                <w:sz w:val="20"/>
              </w:rPr>
              <w:t>
</w:t>
            </w:r>
            <w:r>
              <w:rPr>
                <w:rFonts w:ascii="Times New Roman"/>
                <w:b w:val="false"/>
                <w:i w:val="false"/>
                <w:color w:val="000000"/>
                <w:sz w:val="20"/>
              </w:rPr>
              <w:t>1. Басшылық негізделген басқару шешімін қабылдау үшін фактілер мен ақпаратты жинауды, талдауды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Фактілерді салыстыру және тексеру, құжаттаманы зерделеу және қажет болған жағдайда заңнамаға сәйкес қатысушы тараптармен бетпе-бет кездесулер/талқылаулар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Ережелер мен рәсімдерге сүйене отырып, жанжалды шешудің стандартты жолдарын қолдана отырып, еңбек дауын шешу бойынша ұсыныстарды қарау, бағалау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 еңбек дауларын сотқа дейін реттеу мүмкіндіктері мен жолдарын (келісім комиссиясы, еңбек төрелігі, татуластыру комиссиясы, медиация рәсімдері)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Қалыптасқан жағдай туралы ақпаратты басшылыққа жеткізу және ұйымның заңнамасы мен құндылықтары және этикасына сәйкес еңбек дауын шешу бойынша ұсыныстар/шешімдер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нәтижелері бойынша коммуникация жоспарын іске асыру, басшылықпен кездесулер, ішкі коммуникациялар өткізу, ресми жауаптар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Заңнамаға сәйкес еңбек дауын қарау рәсімдеріне сәйкес ахуалды түсіндірумен, ахуалды талдау туралы және қажет болған жағдайда келесі қадамдар туралы жұмыскерлердің өтінішіне жазбаша жауап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Мүдделі бөлімшені тарта отырып, еңбек дауын реттеу жөніндегі шараларды әзірлеу, медиацияның рәсімдері мен құралдарын пайдалану;</w:t>
            </w:r>
          </w:p>
          <w:p>
            <w:pPr>
              <w:spacing w:after="20"/>
              <w:ind w:left="20"/>
              <w:jc w:val="both"/>
            </w:pPr>
            <w:r>
              <w:rPr>
                <w:rFonts w:ascii="Times New Roman"/>
                <w:b w:val="false"/>
                <w:i w:val="false"/>
                <w:color w:val="000000"/>
                <w:sz w:val="20"/>
              </w:rPr>
              <w:t>
9. Талаптарға сәйкес құжаттарды ресімдеудің, жанжалды жағдайларды құжаттаудың практикалық дағдыларына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1909"/>
          <w:p>
            <w:pPr>
              <w:spacing w:after="20"/>
              <w:ind w:left="20"/>
              <w:jc w:val="both"/>
            </w:pPr>
            <w:r>
              <w:rPr>
                <w:rFonts w:ascii="Times New Roman"/>
                <w:b w:val="false"/>
                <w:i w:val="false"/>
                <w:color w:val="000000"/>
                <w:sz w:val="20"/>
              </w:rPr>
              <w:t>
Білімдер:</w:t>
            </w:r>
          </w:p>
          <w:bookmarkEnd w:id="190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кодексі, адам ресурстарын басқару мәселелері жөніндегі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HR-процестер, кадрларды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3.​HR-процестерінің ішкі интеграциясын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Ынталандыру жүйесінің, HR процестерінің және құралдарының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5.Корпоративтік мәдениет және құндылықтар, этикалық нормалар;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6.Жанжалды басқару әдістері, процедуралар және медиация құралдары.</w:t>
            </w:r>
          </w:p>
          <w:p>
            <w:pPr>
              <w:spacing w:after="20"/>
              <w:ind w:left="20"/>
              <w:jc w:val="both"/>
            </w:pPr>
            <w:r>
              <w:rPr>
                <w:rFonts w:ascii="Times New Roman"/>
                <w:b w:val="false"/>
                <w:i w:val="false"/>
                <w:color w:val="000000"/>
                <w:sz w:val="20"/>
              </w:rPr>
              <w:t>
7. Ішкі коммуникациялар. Кері байланыс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1910"/>
          <w:p>
            <w:pPr>
              <w:spacing w:after="20"/>
              <w:ind w:left="20"/>
              <w:jc w:val="both"/>
            </w:pPr>
            <w:r>
              <w:rPr>
                <w:rFonts w:ascii="Times New Roman"/>
                <w:b w:val="false"/>
                <w:i w:val="false"/>
                <w:color w:val="000000"/>
                <w:sz w:val="20"/>
              </w:rPr>
              <w:t>
Дағды 2:</w:t>
            </w:r>
          </w:p>
          <w:bookmarkEnd w:id="1910"/>
          <w:p>
            <w:pPr>
              <w:spacing w:after="20"/>
              <w:ind w:left="20"/>
              <w:jc w:val="both"/>
            </w:pPr>
            <w:r>
              <w:rPr>
                <w:rFonts w:ascii="Times New Roman"/>
                <w:b w:val="false"/>
                <w:i w:val="false"/>
                <w:color w:val="000000"/>
                <w:sz w:val="20"/>
              </w:rPr>
              <w:t>
Еңбек дауларын ескерту және алдын алу, HR-тәуекелдердің салдарын алдын алу және азайту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1911"/>
          <w:p>
            <w:pPr>
              <w:spacing w:after="20"/>
              <w:ind w:left="20"/>
              <w:jc w:val="both"/>
            </w:pPr>
            <w:r>
              <w:rPr>
                <w:rFonts w:ascii="Times New Roman"/>
                <w:b w:val="false"/>
                <w:i w:val="false"/>
                <w:color w:val="000000"/>
                <w:sz w:val="20"/>
              </w:rPr>
              <w:t>
Машықтар:</w:t>
            </w:r>
          </w:p>
          <w:bookmarkEnd w:id="1911"/>
          <w:p>
            <w:pPr>
              <w:spacing w:after="20"/>
              <w:ind w:left="20"/>
              <w:jc w:val="both"/>
            </w:pPr>
            <w:r>
              <w:rPr>
                <w:rFonts w:ascii="Times New Roman"/>
                <w:b w:val="false"/>
                <w:i w:val="false"/>
                <w:color w:val="000000"/>
                <w:sz w:val="20"/>
              </w:rPr>
              <w:t>
</w:t>
            </w:r>
            <w:r>
              <w:rPr>
                <w:rFonts w:ascii="Times New Roman"/>
                <w:b w:val="false"/>
                <w:i w:val="false"/>
                <w:color w:val="000000"/>
                <w:sz w:val="20"/>
              </w:rPr>
              <w:t>1.Еңбек қатынастарын басқаруда анықталған тәуекелдерді бағалау нәтижелерін пайдалану, тәуекелдерді басқару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дауларына әкелетін типтік қателіктерді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еңбек мәселелерін/дауларын шешу практикасын талдау (сотқа дейінгі реттеу, сот органдарында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құндылықтары мен этикасын ескере отырып, басшылықтың негізделген шешім қабылдауы үшін жанжалды жағдайлар туралы ақпаратты жинау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Шешім қабылдау үшін ықтимал мәселелерді басшылыққа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Басшыларға, келісім комиссиясының мүшелеріне және басқа да жауапты тұлғаларға еңбек заңнамасының негіздерін оқыту, олардың келіссөз жүргізу қабілетін дамытуға, еңбек дауларында консенсусқа қол жеткізуге, медиативтік құзыреттерге оқытуды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Әлеуметтік-еңбек дауларының алдын алу және ұйымдағы әлеуметтік тұрақтылықты қолдау жөніндегі алдын алу шараларының жоспарын әзірлеу және келісу, оны іске асыру және мониторинг;</w:t>
            </w:r>
          </w:p>
          <w:p>
            <w:pPr>
              <w:spacing w:after="20"/>
              <w:ind w:left="20"/>
              <w:jc w:val="both"/>
            </w:pPr>
            <w:r>
              <w:rPr>
                <w:rFonts w:ascii="Times New Roman"/>
                <w:b w:val="false"/>
                <w:i w:val="false"/>
                <w:color w:val="000000"/>
                <w:sz w:val="20"/>
              </w:rPr>
              <w:t>
</w:t>
            </w:r>
            <w:r>
              <w:rPr>
                <w:rFonts w:ascii="Times New Roman"/>
                <w:b w:val="false"/>
                <w:i w:val="false"/>
                <w:color w:val="000000"/>
                <w:sz w:val="20"/>
              </w:rPr>
              <w:t>8. Әлеуметтік тұрақтылықты қамтамасыз ету бойынша профилактикалық іс-шараларды іске асыру үшін бюджетті қалыптастыру бойынша ұсыныстар әзірлеу;</w:t>
            </w:r>
          </w:p>
          <w:p>
            <w:pPr>
              <w:spacing w:after="20"/>
              <w:ind w:left="20"/>
              <w:jc w:val="both"/>
            </w:pPr>
            <w:r>
              <w:rPr>
                <w:rFonts w:ascii="Times New Roman"/>
                <w:b w:val="false"/>
                <w:i w:val="false"/>
                <w:color w:val="000000"/>
                <w:sz w:val="20"/>
              </w:rPr>
              <w:t>
9. Ұйым жұмыскерлеріне ақпараттық-түсіндіру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3" w:id="1912"/>
          <w:p>
            <w:pPr>
              <w:spacing w:after="20"/>
              <w:ind w:left="20"/>
              <w:jc w:val="both"/>
            </w:pPr>
            <w:r>
              <w:rPr>
                <w:rFonts w:ascii="Times New Roman"/>
                <w:b w:val="false"/>
                <w:i w:val="false"/>
                <w:color w:val="000000"/>
                <w:sz w:val="20"/>
              </w:rPr>
              <w:t>
Білімдер:</w:t>
            </w:r>
          </w:p>
          <w:bookmarkEnd w:id="191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Еңбек кодексі, сондай-ақ мәселелерді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дауларын реттеу, Еңбек дауларын сотқа дейін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Дауларды басқару әдістері, медиацияның рәсімдері және құралдары;</w:t>
            </w:r>
          </w:p>
          <w:p>
            <w:pPr>
              <w:spacing w:after="20"/>
              <w:ind w:left="20"/>
              <w:jc w:val="both"/>
            </w:pPr>
            <w:r>
              <w:rPr>
                <w:rFonts w:ascii="Times New Roman"/>
                <w:b w:val="false"/>
                <w:i w:val="false"/>
                <w:color w:val="000000"/>
                <w:sz w:val="20"/>
              </w:rPr>
              <w:t>
4. Тәуекелдерді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1913"/>
          <w:p>
            <w:pPr>
              <w:spacing w:after="20"/>
              <w:ind w:left="20"/>
              <w:jc w:val="both"/>
            </w:pPr>
            <w:r>
              <w:rPr>
                <w:rFonts w:ascii="Times New Roman"/>
                <w:b w:val="false"/>
                <w:i w:val="false"/>
                <w:color w:val="000000"/>
                <w:sz w:val="20"/>
              </w:rPr>
              <w:t>
Дағды 3:</w:t>
            </w:r>
          </w:p>
          <w:bookmarkEnd w:id="1913"/>
          <w:p>
            <w:pPr>
              <w:spacing w:after="20"/>
              <w:ind w:left="20"/>
              <w:jc w:val="both"/>
            </w:pPr>
            <w:r>
              <w:rPr>
                <w:rFonts w:ascii="Times New Roman"/>
                <w:b w:val="false"/>
                <w:i w:val="false"/>
                <w:color w:val="000000"/>
                <w:sz w:val="20"/>
              </w:rPr>
              <w:t>
Ұжымдық қатынастарды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1914"/>
          <w:p>
            <w:pPr>
              <w:spacing w:after="20"/>
              <w:ind w:left="20"/>
              <w:jc w:val="both"/>
            </w:pPr>
            <w:r>
              <w:rPr>
                <w:rFonts w:ascii="Times New Roman"/>
                <w:b w:val="false"/>
                <w:i w:val="false"/>
                <w:color w:val="000000"/>
                <w:sz w:val="20"/>
              </w:rPr>
              <w:t>
Машықтар:</w:t>
            </w:r>
          </w:p>
          <w:bookmarkEnd w:id="1914"/>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серіктестермен өзара әрекеттесу,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2. Ұжымдық шартты орындау жөнінде ақпарат жинау, оның орындалмау мәселелері мен себептерін талдау, тиісті шаралар қабылдау жөнінде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Комиссия құру, ұжымдық келіссөздер жүргізу, енгізілетін өзгерістер мен толықтыруларды, дәлелдермен міндеттемелерді талқылау жөніндегі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Ұжымдық шарт жасасу тәртібін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заңнамасында белгіленген тәртіппен ұжымдық шартты өзектендіру жөнінде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Тараптар енгізетін ұжымдық шартқа ұсыныстарды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Жұмыскерлерге еңбек қатынастарын реттеу мәселелері бойынша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Бюджетке ұсыныстар дайындау (ұжымдық шартты орындау шеңберінде);</w:t>
            </w:r>
          </w:p>
          <w:p>
            <w:pPr>
              <w:spacing w:after="20"/>
              <w:ind w:left="20"/>
              <w:jc w:val="both"/>
            </w:pPr>
            <w:r>
              <w:rPr>
                <w:rFonts w:ascii="Times New Roman"/>
                <w:b w:val="false"/>
                <w:i w:val="false"/>
                <w:color w:val="000000"/>
                <w:sz w:val="20"/>
              </w:rPr>
              <w:t>
9. Жұмыс беруші мен жұмыскерлердің өкілдері, өзге де стейкхолдерлер (ішкі және сыртқы) арасында ақпарат алмасуды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1915"/>
          <w:p>
            <w:pPr>
              <w:spacing w:after="20"/>
              <w:ind w:left="20"/>
              <w:jc w:val="both"/>
            </w:pPr>
            <w:r>
              <w:rPr>
                <w:rFonts w:ascii="Times New Roman"/>
                <w:b w:val="false"/>
                <w:i w:val="false"/>
                <w:color w:val="000000"/>
                <w:sz w:val="20"/>
              </w:rPr>
              <w:t>
Білімдер:</w:t>
            </w:r>
          </w:p>
          <w:bookmarkEnd w:id="1915"/>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басқару мәселелерін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Ұжымдық келіссөздер жүргізу, ұжымдық шартты әзірлеу және жасасу тәртібі, ұжымдық шарттың мазмұны мен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дауларын реттеу, еңбек дауларын сотқа дейін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Дауларды басқару әдістері, медиацияның рәсімдері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HR саласындағы цифрлық платформалар, HR-процестерді автоматтандыру, қызмет көрсету қызметтері, ақпараттық, кадрлық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 жұмыс істейтін сектор және оның қызметіне әсер ететін нарықтық факторлар;</w:t>
            </w:r>
          </w:p>
          <w:p>
            <w:pPr>
              <w:spacing w:after="20"/>
              <w:ind w:left="20"/>
              <w:jc w:val="both"/>
            </w:pPr>
            <w:r>
              <w:rPr>
                <w:rFonts w:ascii="Times New Roman"/>
                <w:b w:val="false"/>
                <w:i w:val="false"/>
                <w:color w:val="000000"/>
                <w:sz w:val="20"/>
              </w:rPr>
              <w:t>
7. Ішкі коммуникациялар. Кері байланыс түрлері/әдістері.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 w:id="1916"/>
          <w:p>
            <w:pPr>
              <w:spacing w:after="20"/>
              <w:ind w:left="20"/>
              <w:jc w:val="both"/>
            </w:pPr>
            <w:r>
              <w:rPr>
                <w:rFonts w:ascii="Times New Roman"/>
                <w:b w:val="false"/>
                <w:i w:val="false"/>
                <w:color w:val="000000"/>
                <w:sz w:val="20"/>
              </w:rPr>
              <w:t>
Ынтымақтастық және өзара іс-қимыл</w:t>
            </w:r>
          </w:p>
          <w:bookmarkEnd w:id="1916"/>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бағдарлау</w:t>
            </w:r>
          </w:p>
          <w:p>
            <w:pPr>
              <w:spacing w:after="20"/>
              <w:ind w:left="20"/>
              <w:jc w:val="both"/>
            </w:pPr>
            <w:r>
              <w:rPr>
                <w:rFonts w:ascii="Times New Roman"/>
                <w:b w:val="false"/>
                <w:i w:val="false"/>
                <w:color w:val="000000"/>
                <w:sz w:val="20"/>
              </w:rPr>
              <w:t>
Компьютерлік сауаттылық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іздеу және іріктеу жөніндегі маман (рекрутинг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оқыту және дамыту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сыйақы, өтемақылар және жеңілдіктер жөніндегі маман (еңбекақы төлеу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қызметінің тиімділігін (нәтижелілігін) басқару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бизнес-серіктес</w:t>
            </w:r>
          </w:p>
        </w:tc>
      </w:tr>
    </w:tbl>
    <w:bookmarkStart w:name="z5468" w:id="1917"/>
    <w:p>
      <w:pPr>
        <w:spacing w:after="0"/>
        <w:ind w:left="0"/>
        <w:jc w:val="left"/>
      </w:pPr>
      <w:r>
        <w:rPr>
          <w:rFonts w:ascii="Times New Roman"/>
          <w:b/>
          <w:i w:val="false"/>
          <w:color w:val="000000"/>
        </w:rPr>
        <w:t xml:space="preserve"> 4-ші тарау. Кәсіптік стандарттың техникалық деректері</w:t>
      </w:r>
    </w:p>
    <w:bookmarkEnd w:id="1917"/>
    <w:bookmarkStart w:name="z5469" w:id="1918"/>
    <w:p>
      <w:pPr>
        <w:spacing w:after="0"/>
        <w:ind w:left="0"/>
        <w:jc w:val="both"/>
      </w:pPr>
      <w:r>
        <w:rPr>
          <w:rFonts w:ascii="Times New Roman"/>
          <w:b w:val="false"/>
          <w:i w:val="false"/>
          <w:color w:val="000000"/>
          <w:sz w:val="28"/>
        </w:rPr>
        <w:t>
      12. Мемлекеттік органның атауы:</w:t>
      </w:r>
    </w:p>
    <w:bookmarkEnd w:id="1918"/>
    <w:bookmarkStart w:name="z5470" w:id="1919"/>
    <w:p>
      <w:pPr>
        <w:spacing w:after="0"/>
        <w:ind w:left="0"/>
        <w:jc w:val="both"/>
      </w:pPr>
      <w:r>
        <w:rPr>
          <w:rFonts w:ascii="Times New Roman"/>
          <w:b w:val="false"/>
          <w:i w:val="false"/>
          <w:color w:val="000000"/>
          <w:sz w:val="28"/>
        </w:rPr>
        <w:t>
      Қазақстан Республикасының Еңбек және халықты әлеуметтік қоргау министрлігі</w:t>
      </w:r>
    </w:p>
    <w:bookmarkEnd w:id="1919"/>
    <w:bookmarkStart w:name="z5471" w:id="1920"/>
    <w:p>
      <w:pPr>
        <w:spacing w:after="0"/>
        <w:ind w:left="0"/>
        <w:jc w:val="both"/>
      </w:pPr>
      <w:r>
        <w:rPr>
          <w:rFonts w:ascii="Times New Roman"/>
          <w:b w:val="false"/>
          <w:i w:val="false"/>
          <w:color w:val="000000"/>
          <w:sz w:val="28"/>
        </w:rPr>
        <w:t>
      Орындаушы: Набиев Д., +7 (717) 274 29 81, d.nabiev@enbek.gov.kz</w:t>
      </w:r>
    </w:p>
    <w:bookmarkEnd w:id="1920"/>
    <w:bookmarkStart w:name="z5472" w:id="1921"/>
    <w:p>
      <w:pPr>
        <w:spacing w:after="0"/>
        <w:ind w:left="0"/>
        <w:jc w:val="both"/>
      </w:pPr>
      <w:r>
        <w:rPr>
          <w:rFonts w:ascii="Times New Roman"/>
          <w:b w:val="false"/>
          <w:i w:val="false"/>
          <w:color w:val="000000"/>
          <w:sz w:val="28"/>
        </w:rPr>
        <w:t>
      13. Әзірлеуге қатысатын ұйымдар (кәсіпорындар):</w:t>
      </w:r>
    </w:p>
    <w:bookmarkEnd w:id="1921"/>
    <w:bookmarkStart w:name="z5473" w:id="1922"/>
    <w:p>
      <w:pPr>
        <w:spacing w:after="0"/>
        <w:ind w:left="0"/>
        <w:jc w:val="both"/>
      </w:pPr>
      <w:r>
        <w:rPr>
          <w:rFonts w:ascii="Times New Roman"/>
          <w:b w:val="false"/>
          <w:i w:val="false"/>
          <w:color w:val="000000"/>
          <w:sz w:val="28"/>
        </w:rPr>
        <w:t>
      HR менеджерлер қауымдастығы</w:t>
      </w:r>
    </w:p>
    <w:bookmarkEnd w:id="1922"/>
    <w:bookmarkStart w:name="z5474" w:id="1923"/>
    <w:p>
      <w:pPr>
        <w:spacing w:after="0"/>
        <w:ind w:left="0"/>
        <w:jc w:val="both"/>
      </w:pPr>
      <w:r>
        <w:rPr>
          <w:rFonts w:ascii="Times New Roman"/>
          <w:b w:val="false"/>
          <w:i w:val="false"/>
          <w:color w:val="000000"/>
          <w:sz w:val="28"/>
        </w:rPr>
        <w:t>
      Басшы: Раисова Г.Б.</w:t>
      </w:r>
    </w:p>
    <w:bookmarkEnd w:id="1923"/>
    <w:bookmarkStart w:name="z5475" w:id="1924"/>
    <w:p>
      <w:pPr>
        <w:spacing w:after="0"/>
        <w:ind w:left="0"/>
        <w:jc w:val="both"/>
      </w:pPr>
      <w:r>
        <w:rPr>
          <w:rFonts w:ascii="Times New Roman"/>
          <w:b w:val="false"/>
          <w:i w:val="false"/>
          <w:color w:val="000000"/>
          <w:sz w:val="28"/>
        </w:rPr>
        <w:t>
      E-mail: raissova2410@gmail.com</w:t>
      </w:r>
    </w:p>
    <w:bookmarkEnd w:id="1924"/>
    <w:bookmarkStart w:name="z5476" w:id="1925"/>
    <w:p>
      <w:pPr>
        <w:spacing w:after="0"/>
        <w:ind w:left="0"/>
        <w:jc w:val="both"/>
      </w:pPr>
      <w:r>
        <w:rPr>
          <w:rFonts w:ascii="Times New Roman"/>
          <w:b w:val="false"/>
          <w:i w:val="false"/>
          <w:color w:val="000000"/>
          <w:sz w:val="28"/>
        </w:rPr>
        <w:t>
      Телефон нөмірі: +7 (701) 214 08 58</w:t>
      </w:r>
    </w:p>
    <w:bookmarkEnd w:id="1925"/>
    <w:bookmarkStart w:name="z5477" w:id="1926"/>
    <w:p>
      <w:pPr>
        <w:spacing w:after="0"/>
        <w:ind w:left="0"/>
        <w:jc w:val="both"/>
      </w:pPr>
      <w:r>
        <w:rPr>
          <w:rFonts w:ascii="Times New Roman"/>
          <w:b w:val="false"/>
          <w:i w:val="false"/>
          <w:color w:val="000000"/>
          <w:sz w:val="28"/>
        </w:rPr>
        <w:t>
      Орындаушылар:</w:t>
      </w:r>
    </w:p>
    <w:bookmarkEnd w:id="1926"/>
    <w:bookmarkStart w:name="z5478" w:id="1927"/>
    <w:p>
      <w:pPr>
        <w:spacing w:after="0"/>
        <w:ind w:left="0"/>
        <w:jc w:val="both"/>
      </w:pPr>
      <w:r>
        <w:rPr>
          <w:rFonts w:ascii="Times New Roman"/>
          <w:b w:val="false"/>
          <w:i w:val="false"/>
          <w:color w:val="000000"/>
          <w:sz w:val="28"/>
        </w:rPr>
        <w:t>
      Кайсенова Г.К., +7 (701) 214 01 94, g.kaisenova@gmail.com</w:t>
      </w:r>
    </w:p>
    <w:bookmarkEnd w:id="1927"/>
    <w:bookmarkStart w:name="z5479" w:id="1928"/>
    <w:p>
      <w:pPr>
        <w:spacing w:after="0"/>
        <w:ind w:left="0"/>
        <w:jc w:val="both"/>
      </w:pPr>
      <w:r>
        <w:rPr>
          <w:rFonts w:ascii="Times New Roman"/>
          <w:b w:val="false"/>
          <w:i w:val="false"/>
          <w:color w:val="000000"/>
          <w:sz w:val="28"/>
        </w:rPr>
        <w:t>
      Байкулова Гульнара, +7 (701) 148 00 01, Baikulova_g@osc.kmg.kz</w:t>
      </w:r>
    </w:p>
    <w:bookmarkEnd w:id="1928"/>
    <w:bookmarkStart w:name="z5480" w:id="1929"/>
    <w:p>
      <w:pPr>
        <w:spacing w:after="0"/>
        <w:ind w:left="0"/>
        <w:jc w:val="both"/>
      </w:pPr>
      <w:r>
        <w:rPr>
          <w:rFonts w:ascii="Times New Roman"/>
          <w:b w:val="false"/>
          <w:i w:val="false"/>
          <w:color w:val="000000"/>
          <w:sz w:val="28"/>
        </w:rPr>
        <w:t>
      14. Кәсіптік біліктілік жөніндегі салалық кеңес: 06.11.2024</w:t>
      </w:r>
    </w:p>
    <w:bookmarkEnd w:id="1929"/>
    <w:bookmarkStart w:name="z5481" w:id="1930"/>
    <w:p>
      <w:pPr>
        <w:spacing w:after="0"/>
        <w:ind w:left="0"/>
        <w:jc w:val="both"/>
      </w:pPr>
      <w:r>
        <w:rPr>
          <w:rFonts w:ascii="Times New Roman"/>
          <w:b w:val="false"/>
          <w:i w:val="false"/>
          <w:color w:val="000000"/>
          <w:sz w:val="28"/>
        </w:rPr>
        <w:t>
      15. Кәсіптік біліктілік жөніндегі ұлттық орган: 04.04.2024 г.</w:t>
      </w:r>
    </w:p>
    <w:bookmarkEnd w:id="1930"/>
    <w:bookmarkStart w:name="z5482" w:id="1931"/>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w:t>
      </w:r>
    </w:p>
    <w:bookmarkEnd w:id="1931"/>
    <w:bookmarkStart w:name="z5483" w:id="1932"/>
    <w:p>
      <w:pPr>
        <w:spacing w:after="0"/>
        <w:ind w:left="0"/>
        <w:jc w:val="both"/>
      </w:pPr>
      <w:r>
        <w:rPr>
          <w:rFonts w:ascii="Times New Roman"/>
          <w:b w:val="false"/>
          <w:i w:val="false"/>
          <w:color w:val="000000"/>
          <w:sz w:val="28"/>
        </w:rPr>
        <w:t>
      17. Нұсқа нөмірі және шығарылған жылы: Нұсқа 2, 2024 г.</w:t>
      </w:r>
    </w:p>
    <w:bookmarkEnd w:id="1932"/>
    <w:bookmarkStart w:name="z5484" w:id="1933"/>
    <w:p>
      <w:pPr>
        <w:spacing w:after="0"/>
        <w:ind w:left="0"/>
        <w:jc w:val="both"/>
      </w:pPr>
      <w:r>
        <w:rPr>
          <w:rFonts w:ascii="Times New Roman"/>
          <w:b w:val="false"/>
          <w:i w:val="false"/>
          <w:color w:val="000000"/>
          <w:sz w:val="28"/>
        </w:rPr>
        <w:t>
      18. Бағдарлы қайта қарау күні: 31.10.2027 г.</w:t>
      </w:r>
    </w:p>
    <w:bookmarkEnd w:id="1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"HR саласындағы</w:t>
            </w:r>
            <w:r>
              <w:br/>
            </w:r>
            <w:r>
              <w:rPr>
                <w:rFonts w:ascii="Times New Roman"/>
                <w:b w:val="false"/>
                <w:i w:val="false"/>
                <w:color w:val="000000"/>
                <w:sz w:val="20"/>
              </w:rPr>
              <w:t>"Адам ресурстарын басқару"</w:t>
            </w:r>
            <w:r>
              <w:br/>
            </w:r>
            <w:r>
              <w:rPr>
                <w:rFonts w:ascii="Times New Roman"/>
                <w:b w:val="false"/>
                <w:i w:val="false"/>
                <w:color w:val="000000"/>
                <w:sz w:val="20"/>
              </w:rPr>
              <w:t>кәсіптік стандарттарды</w:t>
            </w:r>
            <w:r>
              <w:br/>
            </w:r>
            <w:r>
              <w:rPr>
                <w:rFonts w:ascii="Times New Roman"/>
                <w:b w:val="false"/>
                <w:i w:val="false"/>
                <w:color w:val="000000"/>
                <w:sz w:val="20"/>
              </w:rPr>
              <w:t>бекіту туралы" бұйрығы</w:t>
            </w:r>
            <w:r>
              <w:br/>
            </w:r>
            <w:r>
              <w:rPr>
                <w:rFonts w:ascii="Times New Roman"/>
                <w:b w:val="false"/>
                <w:i w:val="false"/>
                <w:color w:val="000000"/>
                <w:sz w:val="20"/>
              </w:rPr>
              <w:t>11-қосымша</w:t>
            </w:r>
          </w:p>
        </w:tc>
      </w:tr>
    </w:tbl>
    <w:bookmarkStart w:name="z5486" w:id="1934"/>
    <w:p>
      <w:pPr>
        <w:spacing w:after="0"/>
        <w:ind w:left="0"/>
        <w:jc w:val="left"/>
      </w:pPr>
      <w:r>
        <w:rPr>
          <w:rFonts w:ascii="Times New Roman"/>
          <w:b/>
          <w:i w:val="false"/>
          <w:color w:val="000000"/>
        </w:rPr>
        <w:t xml:space="preserve"> Кәсіптік стандарт: "Қызметтің тиімділігін басқару"</w:t>
      </w:r>
    </w:p>
    <w:bookmarkEnd w:id="1934"/>
    <w:bookmarkStart w:name="z5487" w:id="1935"/>
    <w:p>
      <w:pPr>
        <w:spacing w:after="0"/>
        <w:ind w:left="0"/>
        <w:jc w:val="left"/>
      </w:pPr>
      <w:r>
        <w:rPr>
          <w:rFonts w:ascii="Times New Roman"/>
          <w:b/>
          <w:i w:val="false"/>
          <w:color w:val="000000"/>
        </w:rPr>
        <w:t xml:space="preserve"> 1-ші тарау. Жалпы ережелер</w:t>
      </w:r>
    </w:p>
    <w:bookmarkEnd w:id="1935"/>
    <w:bookmarkStart w:name="z5488" w:id="1936"/>
    <w:p>
      <w:pPr>
        <w:spacing w:after="0"/>
        <w:ind w:left="0"/>
        <w:jc w:val="both"/>
      </w:pPr>
      <w:r>
        <w:rPr>
          <w:rFonts w:ascii="Times New Roman"/>
          <w:b w:val="false"/>
          <w:i w:val="false"/>
          <w:color w:val="000000"/>
          <w:sz w:val="28"/>
        </w:rPr>
        <w:t>
      1. Кәсіптік стандарттың қолданылу аясы: Кәсіптік стандарт ұйым жұмыскерлері қызметінің тиімділігін басқару бойынша кадрларды бағалау, аттестаттау, сертификаттау және біліктілігін растау, даярлау және мамандандыру үшін негіз ретінде қолданылады және пайдаланушылардың кең ауқымында пайдалануға арналған:</w:t>
      </w:r>
    </w:p>
    <w:bookmarkEnd w:id="1936"/>
    <w:bookmarkStart w:name="z5489" w:id="1937"/>
    <w:p>
      <w:pPr>
        <w:spacing w:after="0"/>
        <w:ind w:left="0"/>
        <w:jc w:val="both"/>
      </w:pPr>
      <w:r>
        <w:rPr>
          <w:rFonts w:ascii="Times New Roman"/>
          <w:b w:val="false"/>
          <w:i w:val="false"/>
          <w:color w:val="000000"/>
          <w:sz w:val="28"/>
        </w:rPr>
        <w:t xml:space="preserve">
      1) жұмыскерлерге - саладағы мамандыққа қойылатын талаптарды түсіну, өз біліктілігін арттыруды жоспарлау және мансаптық ілгерілету үшін; </w:t>
      </w:r>
    </w:p>
    <w:bookmarkEnd w:id="1937"/>
    <w:bookmarkStart w:name="z5490" w:id="1938"/>
    <w:p>
      <w:pPr>
        <w:spacing w:after="0"/>
        <w:ind w:left="0"/>
        <w:jc w:val="both"/>
      </w:pPr>
      <w:r>
        <w:rPr>
          <w:rFonts w:ascii="Times New Roman"/>
          <w:b w:val="false"/>
          <w:i w:val="false"/>
          <w:color w:val="000000"/>
          <w:sz w:val="28"/>
        </w:rPr>
        <w:t xml:space="preserve">
      2) жұмыс берушілерге – жұмыскерлерге қойылатын пайдаланылатын талаптарды, нұсқаулықтарды, міндеттерді әзірлеу, персоналды жалдау және бағалау кезінде өлшемшарттарды қалыптастыру, сондай-ақ кадрлардың біліктілігін арттыру, дамыту, ілгерілету және ротациялау бағдарламаларын жасау үшін; </w:t>
      </w:r>
    </w:p>
    <w:bookmarkEnd w:id="1938"/>
    <w:bookmarkStart w:name="z5491" w:id="1939"/>
    <w:p>
      <w:pPr>
        <w:spacing w:after="0"/>
        <w:ind w:left="0"/>
        <w:jc w:val="both"/>
      </w:pPr>
      <w:r>
        <w:rPr>
          <w:rFonts w:ascii="Times New Roman"/>
          <w:b w:val="false"/>
          <w:i w:val="false"/>
          <w:color w:val="000000"/>
          <w:sz w:val="28"/>
        </w:rPr>
        <w:t xml:space="preserve">
      3) сертификаттау және біліктілік беру жөніндегі қызметті жүзеге асыратын ұйымдарға (органдарға) - персоналды сертификаттау кезінде бағалау материалдарын әзірлеу және сәйкестік деңгейі бойынша жұмыскерлердің біліктілік өлшемшарттарын әзірлеу үшін; </w:t>
      </w:r>
    </w:p>
    <w:bookmarkEnd w:id="1939"/>
    <w:bookmarkStart w:name="z5492" w:id="1940"/>
    <w:p>
      <w:pPr>
        <w:spacing w:after="0"/>
        <w:ind w:left="0"/>
        <w:jc w:val="both"/>
      </w:pPr>
      <w:r>
        <w:rPr>
          <w:rFonts w:ascii="Times New Roman"/>
          <w:b w:val="false"/>
          <w:i w:val="false"/>
          <w:color w:val="000000"/>
          <w:sz w:val="28"/>
        </w:rPr>
        <w:t xml:space="preserve">
      4) мемлекеттік органдарға – кәсіби стандартты еңбек нарығын мониторингілеу және болжау үшін өлшемшарттар ретінде пайдалану үшін </w:t>
      </w:r>
    </w:p>
    <w:bookmarkEnd w:id="1940"/>
    <w:bookmarkStart w:name="z5493" w:id="1941"/>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941"/>
    <w:bookmarkStart w:name="z5494" w:id="1942"/>
    <w:p>
      <w:pPr>
        <w:spacing w:after="0"/>
        <w:ind w:left="0"/>
        <w:jc w:val="both"/>
      </w:pPr>
      <w:r>
        <w:rPr>
          <w:rFonts w:ascii="Times New Roman"/>
          <w:b w:val="false"/>
          <w:i w:val="false"/>
          <w:color w:val="000000"/>
          <w:sz w:val="28"/>
        </w:rPr>
        <w:t>
      1) әсер ету және ықпал ету – келісімге қол жеткізу және өз ұсыныстарын қолдауға басқаларды көндіру мақсатында әсер ету, ықпал ету немесе белгілі бір әсер қалдыру үшін әртүрлі әрекеттерді жүзеге асыру мүмкіндігі;</w:t>
      </w:r>
    </w:p>
    <w:bookmarkEnd w:id="1942"/>
    <w:bookmarkStart w:name="z5495" w:id="1943"/>
    <w:p>
      <w:pPr>
        <w:spacing w:after="0"/>
        <w:ind w:left="0"/>
        <w:jc w:val="both"/>
      </w:pPr>
      <w:r>
        <w:rPr>
          <w:rFonts w:ascii="Times New Roman"/>
          <w:b w:val="false"/>
          <w:i w:val="false"/>
          <w:color w:val="000000"/>
          <w:sz w:val="28"/>
        </w:rPr>
        <w:t>
      2) бизнесті түсіну – компания жұмысының ерекшелігін, оның бәсекелестік артықшылықтарын, нарықтағы позицияларын және стратегиялық басымдықтарын түсіну. Ішкі бизнес-процестерді, олардың еңбек дауын шешу;</w:t>
      </w:r>
    </w:p>
    <w:bookmarkEnd w:id="1943"/>
    <w:bookmarkStart w:name="z5496" w:id="1944"/>
    <w:p>
      <w:pPr>
        <w:spacing w:after="0"/>
        <w:ind w:left="0"/>
        <w:jc w:val="both"/>
      </w:pPr>
      <w:r>
        <w:rPr>
          <w:rFonts w:ascii="Times New Roman"/>
          <w:b w:val="false"/>
          <w:i w:val="false"/>
          <w:color w:val="000000"/>
          <w:sz w:val="28"/>
        </w:rPr>
        <w:t>
      3) грейдинг – балдық-факторлық бағалау негізінде ұйымға қосатын үлесінің маңыздылығы мен құндылығына қарай тең лауазымдарды топтастыру;</w:t>
      </w:r>
    </w:p>
    <w:bookmarkEnd w:id="1944"/>
    <w:bookmarkStart w:name="z5497" w:id="1945"/>
    <w:p>
      <w:pPr>
        <w:spacing w:after="0"/>
        <w:ind w:left="0"/>
        <w:jc w:val="both"/>
      </w:pPr>
      <w:r>
        <w:rPr>
          <w:rFonts w:ascii="Times New Roman"/>
          <w:b w:val="false"/>
          <w:i w:val="false"/>
          <w:color w:val="000000"/>
          <w:sz w:val="28"/>
        </w:rPr>
        <w:t>
      4) жұмыскерлер қызметінің тиімділігін бағалау – жұмыскерлердің алдына қойылған мақсаттар мен міндеттерге қол жеткізу дәрежесін айқындауға, сондай-ақ тікелей басшымен өзара әрекеттесу және олардан тұрақты кері байланыс алу арқылы олардың тиімділігін қолдауға не жақсартуға бағытталған рәсімдер мен іс-қимылдар кешені;</w:t>
      </w:r>
    </w:p>
    <w:bookmarkEnd w:id="1945"/>
    <w:bookmarkStart w:name="z5498" w:id="1946"/>
    <w:p>
      <w:pPr>
        <w:spacing w:after="0"/>
        <w:ind w:left="0"/>
        <w:jc w:val="both"/>
      </w:pPr>
      <w:r>
        <w:rPr>
          <w:rFonts w:ascii="Times New Roman"/>
          <w:b w:val="false"/>
          <w:i w:val="false"/>
          <w:color w:val="000000"/>
          <w:sz w:val="28"/>
        </w:rPr>
        <w:t>
      5) кәсіби құзырет – белгілі бір мамандық саласындағы білімінің, машығының және дағдысының деңгейі;</w:t>
      </w:r>
    </w:p>
    <w:bookmarkEnd w:id="1946"/>
    <w:bookmarkStart w:name="z5499" w:id="1947"/>
    <w:p>
      <w:pPr>
        <w:spacing w:after="0"/>
        <w:ind w:left="0"/>
        <w:jc w:val="both"/>
      </w:pPr>
      <w:r>
        <w:rPr>
          <w:rFonts w:ascii="Times New Roman"/>
          <w:b w:val="false"/>
          <w:i w:val="false"/>
          <w:color w:val="000000"/>
          <w:sz w:val="28"/>
        </w:rPr>
        <w:t>
      6) кері байланыс – бағалау процесі нәтижесінде алынған нәтижелерді оқуды жеңілдету себепті олар үшін орынды және пайдалы болып табылатын тараптарға беру;</w:t>
      </w:r>
    </w:p>
    <w:bookmarkEnd w:id="1947"/>
    <w:bookmarkStart w:name="z5500" w:id="1948"/>
    <w:p>
      <w:pPr>
        <w:spacing w:after="0"/>
        <w:ind w:left="0"/>
        <w:jc w:val="both"/>
      </w:pPr>
      <w:r>
        <w:rPr>
          <w:rFonts w:ascii="Times New Roman"/>
          <w:b w:val="false"/>
          <w:i w:val="false"/>
          <w:color w:val="000000"/>
          <w:sz w:val="28"/>
        </w:rPr>
        <w:t>
      7) клиентке бағдарлану – клиентке көмектесу, оның қажеттіліктерін анықтау және оның сұраныстарын қанағаттандыруға тілек білдіру, ұмтылу, клиентке қажетті қызмет көрсетуге дайын болуы, клиенттің проблемаларын дереу шешу үшін жеке жауапкершілікті қабылдауы, бұл ретте қорғаныс позицияларын алмауы, клиент күткеннен көп нәрсені істеуі;</w:t>
      </w:r>
    </w:p>
    <w:bookmarkEnd w:id="1948"/>
    <w:bookmarkStart w:name="z5501" w:id="1949"/>
    <w:p>
      <w:pPr>
        <w:spacing w:after="0"/>
        <w:ind w:left="0"/>
        <w:jc w:val="both"/>
      </w:pPr>
      <w:r>
        <w:rPr>
          <w:rFonts w:ascii="Times New Roman"/>
          <w:b w:val="false"/>
          <w:i w:val="false"/>
          <w:color w:val="000000"/>
          <w:sz w:val="28"/>
        </w:rPr>
        <w:t>
      8) көшбасшылық – көшбасшы рөлін атқару, тапсырмаларды бөлу, өз командасын осы командаға қатысты барлық шешімдер туралы хабардар ету, командада ынтымақтастық рухын құру және тиімді жұмыс істеуге деген ұмтылысты нығайту, команда мүшесінің әрқайсысына оның үлесі бағаланатынын көрсету және команда мүшелері арасындағы өзара әрекеттестік пен мен ынтымақтастықты ынталандыру, командаға қамқорлық көрсету, команда мүшелері қалаған мінез құлықты көрсету арқылы жеке үлгі көрсету;</w:t>
      </w:r>
    </w:p>
    <w:bookmarkEnd w:id="1949"/>
    <w:bookmarkStart w:name="z5502" w:id="1950"/>
    <w:p>
      <w:pPr>
        <w:spacing w:after="0"/>
        <w:ind w:left="0"/>
        <w:jc w:val="both"/>
      </w:pPr>
      <w:r>
        <w:rPr>
          <w:rFonts w:ascii="Times New Roman"/>
          <w:b w:val="false"/>
          <w:i w:val="false"/>
          <w:color w:val="000000"/>
          <w:sz w:val="28"/>
        </w:rPr>
        <w:t>
      9) құзыреттер моделі – белгілі бір лауазымдағы жұмысты орындау үшін қажетті құзыреттер жиынтығы;</w:t>
      </w:r>
    </w:p>
    <w:bookmarkEnd w:id="1950"/>
    <w:bookmarkStart w:name="z5503" w:id="1951"/>
    <w:p>
      <w:pPr>
        <w:spacing w:after="0"/>
        <w:ind w:left="0"/>
        <w:jc w:val="both"/>
      </w:pPr>
      <w:r>
        <w:rPr>
          <w:rFonts w:ascii="Times New Roman"/>
          <w:b w:val="false"/>
          <w:i w:val="false"/>
          <w:color w:val="000000"/>
          <w:sz w:val="28"/>
        </w:rPr>
        <w:t>
      10) нәтижеге бағдарлану – белгіленген стандарттарға сәйкес келуге немесе олардан асып түсуге ұмтылу, нәтижелерді өлшеу үшін өзіндік сапа өлшемдерін жасау, өз жұмысының тиімділік көрсеткіштерін арттыру, алдына өршіл мақсаттар қою, күрделі міндеттерді шешу, бюрократиялық кедергілерді жоя отырып өзін-өзі жетілдіруге ұмтылу, тапсырмаларды жақсырақ, қарапайым, тезірек және сапалы орындау тәсілдерін таба білу;</w:t>
      </w:r>
    </w:p>
    <w:bookmarkEnd w:id="1951"/>
    <w:bookmarkStart w:name="z5504" w:id="1952"/>
    <w:p>
      <w:pPr>
        <w:spacing w:after="0"/>
        <w:ind w:left="0"/>
        <w:jc w:val="both"/>
      </w:pPr>
      <w:r>
        <w:rPr>
          <w:rFonts w:ascii="Times New Roman"/>
          <w:b w:val="false"/>
          <w:i w:val="false"/>
          <w:color w:val="000000"/>
          <w:sz w:val="28"/>
        </w:rPr>
        <w:t>
      11) ситуациялық шешім қабылдау – қажетті және объективті ақпарат көздерін анықтау, оны жүйелі талдау, логикалық қорытындылар жасау, содан кейін уақыт шеңбері мен бизнес-басымдықтарды ескере отырып шешім қабылдау процесі;</w:t>
      </w:r>
    </w:p>
    <w:bookmarkEnd w:id="1952"/>
    <w:bookmarkStart w:name="z5505" w:id="1953"/>
    <w:p>
      <w:pPr>
        <w:spacing w:after="0"/>
        <w:ind w:left="0"/>
        <w:jc w:val="both"/>
      </w:pPr>
      <w:r>
        <w:rPr>
          <w:rFonts w:ascii="Times New Roman"/>
          <w:b w:val="false"/>
          <w:i w:val="false"/>
          <w:color w:val="000000"/>
          <w:sz w:val="28"/>
        </w:rPr>
        <w:t>
      12) стратегиялық ойлау – адамның мақсатқа немесе мақсаттар кешеніне қол жеткізу контекстінде қолданатын ақыл-ой немесе ойлау процесі. Ұйымды стратегиялық басқару процесінде қолданған кезде стратегиялық ойлау фирма немесе ұйым үшін бәсекелестік артықшылықтар жасауға бағытталған бірегей идеялар мен мүмкіндіктерді құруды және қолдануды қамтиды. Стратегияға сәйкес алдағыны ойлау, ұйымды дамытудың жаңа мүмкіндіктерін табу, қысқа мерзімді негізде жоғары нәтижелерге қол жеткізуге ұмтылу және ұзақ мерзімді кезеңге ұйымның тұрақты дамуына ықпал ету; нарықтағы өзгерістерді болжау және проблемалық жағдайларды болжау;</w:t>
      </w:r>
    </w:p>
    <w:bookmarkEnd w:id="1953"/>
    <w:bookmarkStart w:name="z5506" w:id="1954"/>
    <w:p>
      <w:pPr>
        <w:spacing w:after="0"/>
        <w:ind w:left="0"/>
        <w:jc w:val="both"/>
      </w:pPr>
      <w:r>
        <w:rPr>
          <w:rFonts w:ascii="Times New Roman"/>
          <w:b w:val="false"/>
          <w:i w:val="false"/>
          <w:color w:val="000000"/>
          <w:sz w:val="28"/>
        </w:rPr>
        <w:t>
      13) таланттарды басқару – бизнес үшін жоғары әлеуеті мен құндылығы бар негізгі мамандарды дамыту және ұстап қалу;</w:t>
      </w:r>
    </w:p>
    <w:bookmarkEnd w:id="1954"/>
    <w:bookmarkStart w:name="z5507" w:id="1955"/>
    <w:p>
      <w:pPr>
        <w:spacing w:after="0"/>
        <w:ind w:left="0"/>
        <w:jc w:val="both"/>
      </w:pPr>
      <w:r>
        <w:rPr>
          <w:rFonts w:ascii="Times New Roman"/>
          <w:b w:val="false"/>
          <w:i w:val="false"/>
          <w:color w:val="000000"/>
          <w:sz w:val="28"/>
        </w:rPr>
        <w:t>
      14) талдамалық ойлау – әртүрлі факторларды салыстыра отырып, олардың құрамдас бөліктерін бөліп көрсете отырып, жағдайларды, құбылыстар мен салдарларды қарау қабілеті; басымдықтарды ұтымды орналастыру қабілеті; уақытша өзара байланыстар мен дәйектіліктерді, себеп-салдарлық байланыстарды айқындау қабілеті;</w:t>
      </w:r>
    </w:p>
    <w:bookmarkEnd w:id="1955"/>
    <w:bookmarkStart w:name="z5508" w:id="1956"/>
    <w:p>
      <w:pPr>
        <w:spacing w:after="0"/>
        <w:ind w:left="0"/>
        <w:jc w:val="both"/>
      </w:pPr>
      <w:r>
        <w:rPr>
          <w:rFonts w:ascii="Times New Roman"/>
          <w:b w:val="false"/>
          <w:i w:val="false"/>
          <w:color w:val="000000"/>
          <w:sz w:val="28"/>
        </w:rPr>
        <w:t>
      15) ұйымдастырушылық дизайн – ұйымның стратегиясын іске асыру кезінде басқару элементтері (бизнес-процестер, ұйымдық құрылым, персонал, ынталандыру жүйесі) арасындағы сәйкестікке қол жеткізуге бағытталған біртұтас жүйе ретінде ұйымның жұмыс істеуін қамтамасыз ететін еңбек бөлінісін ескере отырып, басқару құрылымын жобалау принциптері, әдістері және құру тәсілдері туралы білім жиынтығы;</w:t>
      </w:r>
    </w:p>
    <w:bookmarkEnd w:id="1956"/>
    <w:bookmarkStart w:name="z5509" w:id="1957"/>
    <w:p>
      <w:pPr>
        <w:spacing w:after="0"/>
        <w:ind w:left="0"/>
        <w:jc w:val="both"/>
      </w:pPr>
      <w:r>
        <w:rPr>
          <w:rFonts w:ascii="Times New Roman"/>
          <w:b w:val="false"/>
          <w:i w:val="false"/>
          <w:color w:val="000000"/>
          <w:sz w:val="28"/>
        </w:rPr>
        <w:t>
      16) HR-метрикалары – ұйымның адам ресурстарын басқару саласындағы мақсаттар мен міндеттерге қол жеткізу дәрежесін куәландыратын арнайы өлшемдер (мысалы, персоналдың қанағаттану/қатысу деңгейі, кадрлардың тұрақтамауы, кадр резервінен шығарылған жұмыскерлердің пайызы және т.б.);</w:t>
      </w:r>
    </w:p>
    <w:bookmarkEnd w:id="1957"/>
    <w:bookmarkStart w:name="z5510" w:id="1958"/>
    <w:p>
      <w:pPr>
        <w:spacing w:after="0"/>
        <w:ind w:left="0"/>
        <w:jc w:val="both"/>
      </w:pPr>
      <w:r>
        <w:rPr>
          <w:rFonts w:ascii="Times New Roman"/>
          <w:b w:val="false"/>
          <w:i w:val="false"/>
          <w:color w:val="000000"/>
          <w:sz w:val="28"/>
        </w:rPr>
        <w:t>
      17) Smart өлшемшарттары – мақсаттар қою өлшемшарттары: Specific (Шынайы), Measurable (Өлшенетін), Achievable (Қолжетімді және компанияның мақсаттарымен келісілген), Relevant (Нақты), Time bound (Уақытпен шектелген)</w:t>
      </w:r>
    </w:p>
    <w:bookmarkEnd w:id="1958"/>
    <w:bookmarkStart w:name="z5511" w:id="195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959"/>
    <w:bookmarkStart w:name="z5512" w:id="1960"/>
    <w:p>
      <w:pPr>
        <w:spacing w:after="0"/>
        <w:ind w:left="0"/>
        <w:jc w:val="both"/>
      </w:pPr>
      <w:r>
        <w:rPr>
          <w:rFonts w:ascii="Times New Roman"/>
          <w:b w:val="false"/>
          <w:i w:val="false"/>
          <w:color w:val="000000"/>
          <w:sz w:val="28"/>
        </w:rPr>
        <w:t>
      1) ТНК – тиімділіктің негізгі көрсеткіштері</w:t>
      </w:r>
    </w:p>
    <w:bookmarkEnd w:id="1960"/>
    <w:bookmarkStart w:name="z5513" w:id="1961"/>
    <w:p>
      <w:pPr>
        <w:spacing w:after="0"/>
        <w:ind w:left="0"/>
        <w:jc w:val="left"/>
      </w:pPr>
      <w:r>
        <w:rPr>
          <w:rFonts w:ascii="Times New Roman"/>
          <w:b/>
          <w:i w:val="false"/>
          <w:color w:val="000000"/>
        </w:rPr>
        <w:t xml:space="preserve"> 2-ші тарау. Кәсіптік стандарттың паспорты</w:t>
      </w:r>
    </w:p>
    <w:bookmarkEnd w:id="1961"/>
    <w:bookmarkStart w:name="z5514" w:id="1962"/>
    <w:p>
      <w:pPr>
        <w:spacing w:after="0"/>
        <w:ind w:left="0"/>
        <w:jc w:val="both"/>
      </w:pPr>
      <w:r>
        <w:rPr>
          <w:rFonts w:ascii="Times New Roman"/>
          <w:b w:val="false"/>
          <w:i w:val="false"/>
          <w:color w:val="000000"/>
          <w:sz w:val="28"/>
        </w:rPr>
        <w:t>
      4. Кәсіптік стандарттың атауы: Қызметтің тиімділігін басқару</w:t>
      </w:r>
    </w:p>
    <w:bookmarkEnd w:id="1962"/>
    <w:bookmarkStart w:name="z5515" w:id="1963"/>
    <w:p>
      <w:pPr>
        <w:spacing w:after="0"/>
        <w:ind w:left="0"/>
        <w:jc w:val="both"/>
      </w:pPr>
      <w:r>
        <w:rPr>
          <w:rFonts w:ascii="Times New Roman"/>
          <w:b w:val="false"/>
          <w:i w:val="false"/>
          <w:color w:val="000000"/>
          <w:sz w:val="28"/>
        </w:rPr>
        <w:t>
      5. Кәсіптік стандарттың коды: M70221024</w:t>
      </w:r>
    </w:p>
    <w:bookmarkEnd w:id="1963"/>
    <w:bookmarkStart w:name="z5516" w:id="1964"/>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964"/>
    <w:bookmarkStart w:name="z5517" w:id="1965"/>
    <w:p>
      <w:pPr>
        <w:spacing w:after="0"/>
        <w:ind w:left="0"/>
        <w:jc w:val="both"/>
      </w:pPr>
      <w:r>
        <w:rPr>
          <w:rFonts w:ascii="Times New Roman"/>
          <w:b w:val="false"/>
          <w:i w:val="false"/>
          <w:color w:val="000000"/>
          <w:sz w:val="28"/>
        </w:rPr>
        <w:t>
      ● M Кәсіби, ғылыми және техникалық қызмет</w:t>
      </w:r>
    </w:p>
    <w:bookmarkEnd w:id="1965"/>
    <w:bookmarkStart w:name="z5518" w:id="1966"/>
    <w:p>
      <w:pPr>
        <w:spacing w:after="0"/>
        <w:ind w:left="0"/>
        <w:jc w:val="both"/>
      </w:pPr>
      <w:r>
        <w:rPr>
          <w:rFonts w:ascii="Times New Roman"/>
          <w:b w:val="false"/>
          <w:i w:val="false"/>
          <w:color w:val="000000"/>
          <w:sz w:val="28"/>
        </w:rPr>
        <w:t>
      ● 70 Бас компаниялардың қызметі; басқару мәселелері бойынша консультация беру</w:t>
      </w:r>
    </w:p>
    <w:bookmarkEnd w:id="1966"/>
    <w:bookmarkStart w:name="z5519" w:id="1967"/>
    <w:p>
      <w:pPr>
        <w:spacing w:after="0"/>
        <w:ind w:left="0"/>
        <w:jc w:val="both"/>
      </w:pPr>
      <w:r>
        <w:rPr>
          <w:rFonts w:ascii="Times New Roman"/>
          <w:b w:val="false"/>
          <w:i w:val="false"/>
          <w:color w:val="000000"/>
          <w:sz w:val="28"/>
        </w:rPr>
        <w:t>
      ● 70.2 Басқару мәселелері бойынша кеңес беру жөніндегі қызмет</w:t>
      </w:r>
    </w:p>
    <w:bookmarkEnd w:id="1967"/>
    <w:bookmarkStart w:name="z5520" w:id="1968"/>
    <w:p>
      <w:pPr>
        <w:spacing w:after="0"/>
        <w:ind w:left="0"/>
        <w:jc w:val="both"/>
      </w:pPr>
      <w:r>
        <w:rPr>
          <w:rFonts w:ascii="Times New Roman"/>
          <w:b w:val="false"/>
          <w:i w:val="false"/>
          <w:color w:val="000000"/>
          <w:sz w:val="28"/>
        </w:rPr>
        <w:t>
      ● 70.22 Коммерциялық қызмет және басқару мәселелері бойынша өзге де консультация беру</w:t>
      </w:r>
    </w:p>
    <w:bookmarkEnd w:id="1968"/>
    <w:bookmarkStart w:name="z5521" w:id="1969"/>
    <w:p>
      <w:pPr>
        <w:spacing w:after="0"/>
        <w:ind w:left="0"/>
        <w:jc w:val="both"/>
      </w:pPr>
      <w:r>
        <w:rPr>
          <w:rFonts w:ascii="Times New Roman"/>
          <w:b w:val="false"/>
          <w:i w:val="false"/>
          <w:color w:val="000000"/>
          <w:sz w:val="28"/>
        </w:rPr>
        <w:t>
      ● 70.22.1 Коммерциялық қызмет және басқару мәселелері бойынша кеңес беру</w:t>
      </w:r>
    </w:p>
    <w:bookmarkEnd w:id="1969"/>
    <w:bookmarkStart w:name="z5522" w:id="1970"/>
    <w:p>
      <w:pPr>
        <w:spacing w:after="0"/>
        <w:ind w:left="0"/>
        <w:jc w:val="both"/>
      </w:pPr>
      <w:r>
        <w:rPr>
          <w:rFonts w:ascii="Times New Roman"/>
          <w:b w:val="false"/>
          <w:i w:val="false"/>
          <w:color w:val="000000"/>
          <w:sz w:val="28"/>
        </w:rPr>
        <w:t>
      7. Кәсіптік стандарттың қысқаша сипаттамасы: Ұйымның мақсаттарына жету үшін жұмыс орнындағы әрбір адамның дағдыларын, мінез-құлқын және үлесін үздіксіз жақсарту арқылы қызметкерлердің жұмысын басқару процесін ұйымдастыру және қолдау</w:t>
      </w:r>
    </w:p>
    <w:bookmarkEnd w:id="1970"/>
    <w:bookmarkStart w:name="z5523" w:id="1971"/>
    <w:p>
      <w:pPr>
        <w:spacing w:after="0"/>
        <w:ind w:left="0"/>
        <w:jc w:val="both"/>
      </w:pPr>
      <w:r>
        <w:rPr>
          <w:rFonts w:ascii="Times New Roman"/>
          <w:b w:val="false"/>
          <w:i w:val="false"/>
          <w:color w:val="000000"/>
          <w:sz w:val="28"/>
        </w:rPr>
        <w:t>
      8. Кәсіптер карточкаларының тізімі:</w:t>
      </w:r>
    </w:p>
    <w:bookmarkEnd w:id="1971"/>
    <w:bookmarkStart w:name="z5524" w:id="1972"/>
    <w:p>
      <w:pPr>
        <w:spacing w:after="0"/>
        <w:ind w:left="0"/>
        <w:jc w:val="both"/>
      </w:pPr>
      <w:r>
        <w:rPr>
          <w:rFonts w:ascii="Times New Roman"/>
          <w:b w:val="false"/>
          <w:i w:val="false"/>
          <w:color w:val="000000"/>
          <w:sz w:val="28"/>
        </w:rPr>
        <w:t>
      1) жұмыскерлер қызметінің тиімділігін (нәтижелілігін) басқару жөніндегі басшы - 7 СБШ-нің деңгейі;</w:t>
      </w:r>
    </w:p>
    <w:bookmarkEnd w:id="1972"/>
    <w:bookmarkStart w:name="z5525" w:id="1973"/>
    <w:p>
      <w:pPr>
        <w:spacing w:after="0"/>
        <w:ind w:left="0"/>
        <w:jc w:val="both"/>
      </w:pPr>
      <w:r>
        <w:rPr>
          <w:rFonts w:ascii="Times New Roman"/>
          <w:b w:val="false"/>
          <w:i w:val="false"/>
          <w:color w:val="000000"/>
          <w:sz w:val="28"/>
        </w:rPr>
        <w:t>
      2) жұмыскерлер қызметінің тиімділігін (нәтижелілігін) басқару жөніндегі маман - 6 СБШ-нің деңгейі;</w:t>
      </w:r>
    </w:p>
    <w:bookmarkEnd w:id="1973"/>
    <w:bookmarkStart w:name="z5526" w:id="1974"/>
    <w:p>
      <w:pPr>
        <w:spacing w:after="0"/>
        <w:ind w:left="0"/>
        <w:jc w:val="left"/>
      </w:pPr>
      <w:r>
        <w:rPr>
          <w:rFonts w:ascii="Times New Roman"/>
          <w:b/>
          <w:i w:val="false"/>
          <w:color w:val="000000"/>
        </w:rPr>
        <w:t xml:space="preserve"> 3-ші тарау. Кәсіптер карточкалары</w:t>
      </w:r>
    </w:p>
    <w:bookmarkEnd w:id="1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"Жұмыскерлер қызметінің тиімділігін (нәтижелілігін) басқару жөніндегі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қызметінің тиімділігін (нәтижелілігін) басқару жөніндегі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1975"/>
          <w:p>
            <w:pPr>
              <w:spacing w:after="20"/>
              <w:ind w:left="20"/>
              <w:jc w:val="both"/>
            </w:pPr>
            <w:r>
              <w:rPr>
                <w:rFonts w:ascii="Times New Roman"/>
                <w:b w:val="false"/>
                <w:i w:val="false"/>
                <w:color w:val="000000"/>
                <w:sz w:val="20"/>
              </w:rPr>
              <w:t>
Білім деңгейі:</w:t>
            </w:r>
          </w:p>
          <w:bookmarkEnd w:id="1975"/>
          <w:p>
            <w:pPr>
              <w:spacing w:after="20"/>
              <w:ind w:left="20"/>
              <w:jc w:val="both"/>
            </w:pPr>
            <w:r>
              <w:rPr>
                <w:rFonts w:ascii="Times New Roman"/>
                <w:b w:val="false"/>
                <w:i w:val="false"/>
                <w:color w:val="000000"/>
                <w:sz w:val="20"/>
              </w:rPr>
              <w:t>
жоғары оқу орнынан кейінгі білім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1976"/>
          <w:p>
            <w:pPr>
              <w:spacing w:after="20"/>
              <w:ind w:left="20"/>
              <w:jc w:val="both"/>
            </w:pPr>
            <w:r>
              <w:rPr>
                <w:rFonts w:ascii="Times New Roman"/>
                <w:b w:val="false"/>
                <w:i w:val="false"/>
                <w:color w:val="000000"/>
                <w:sz w:val="20"/>
              </w:rPr>
              <w:t>
Мамандық:</w:t>
            </w:r>
          </w:p>
          <w:bookmarkEnd w:id="1976"/>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1977"/>
          <w:p>
            <w:pPr>
              <w:spacing w:after="20"/>
              <w:ind w:left="20"/>
              <w:jc w:val="both"/>
            </w:pPr>
            <w:r>
              <w:rPr>
                <w:rFonts w:ascii="Times New Roman"/>
                <w:b w:val="false"/>
                <w:i w:val="false"/>
                <w:color w:val="000000"/>
                <w:sz w:val="20"/>
              </w:rPr>
              <w:t>
Біліктілік:</w:t>
            </w:r>
          </w:p>
          <w:bookmarkEnd w:id="19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 жыл (оның ішінде 3 жылдан кем емес HR саласында)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1222-0-009 - Өндірістік қатынастар жөніндегі басшы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стратегиялық мақсаттарына қол жеткізуге жәрдемдесу мақсатында жұмыскерлердің мақсаттарын қою, оларға қол жеткізуін мониторингілеу, уақтылы кері байланыс беру процестерін әзірлеу және енгізу арқылы жұмыскерлер қызметінің тиімділігін басқару жүйесін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1978"/>
          <w:p>
            <w:pPr>
              <w:spacing w:after="20"/>
              <w:ind w:left="20"/>
              <w:jc w:val="both"/>
            </w:pPr>
            <w:r>
              <w:rPr>
                <w:rFonts w:ascii="Times New Roman"/>
                <w:b w:val="false"/>
                <w:i w:val="false"/>
                <w:color w:val="000000"/>
                <w:sz w:val="20"/>
              </w:rPr>
              <w:t>
1. Жұмыскерлер қызметінің тиімділігін басқару жүйесін қалыптастыру</w:t>
            </w:r>
          </w:p>
          <w:bookmarkEnd w:id="1978"/>
          <w:p>
            <w:pPr>
              <w:spacing w:after="20"/>
              <w:ind w:left="20"/>
              <w:jc w:val="both"/>
            </w:pPr>
            <w:r>
              <w:rPr>
                <w:rFonts w:ascii="Times New Roman"/>
                <w:b w:val="false"/>
                <w:i w:val="false"/>
                <w:color w:val="000000"/>
                <w:sz w:val="20"/>
              </w:rPr>
              <w:t>
2. Жұмыскерлер қызметінің тиімділігін басқару процесін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1979"/>
          <w:p>
            <w:pPr>
              <w:spacing w:after="20"/>
              <w:ind w:left="20"/>
              <w:jc w:val="both"/>
            </w:pPr>
            <w:r>
              <w:rPr>
                <w:rFonts w:ascii="Times New Roman"/>
                <w:b w:val="false"/>
                <w:i w:val="false"/>
                <w:color w:val="000000"/>
                <w:sz w:val="20"/>
              </w:rPr>
              <w:t>
Еңбек функциясы 1:</w:t>
            </w:r>
          </w:p>
          <w:bookmarkEnd w:id="1979"/>
          <w:p>
            <w:pPr>
              <w:spacing w:after="20"/>
              <w:ind w:left="20"/>
              <w:jc w:val="both"/>
            </w:pPr>
            <w:r>
              <w:rPr>
                <w:rFonts w:ascii="Times New Roman"/>
                <w:b w:val="false"/>
                <w:i w:val="false"/>
                <w:color w:val="000000"/>
                <w:sz w:val="20"/>
              </w:rPr>
              <w:t>
Жұмыскерлер қызметінің тиімділігін басқару жүйесін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1980"/>
          <w:p>
            <w:pPr>
              <w:spacing w:after="20"/>
              <w:ind w:left="20"/>
              <w:jc w:val="both"/>
            </w:pPr>
            <w:r>
              <w:rPr>
                <w:rFonts w:ascii="Times New Roman"/>
                <w:b w:val="false"/>
                <w:i w:val="false"/>
                <w:color w:val="000000"/>
                <w:sz w:val="20"/>
              </w:rPr>
              <w:t>
Дағды 1:</w:t>
            </w:r>
          </w:p>
          <w:bookmarkEnd w:id="1980"/>
          <w:p>
            <w:pPr>
              <w:spacing w:after="20"/>
              <w:ind w:left="20"/>
              <w:jc w:val="both"/>
            </w:pPr>
            <w:r>
              <w:rPr>
                <w:rFonts w:ascii="Times New Roman"/>
                <w:b w:val="false"/>
                <w:i w:val="false"/>
                <w:color w:val="000000"/>
                <w:sz w:val="20"/>
              </w:rPr>
              <w:t>
Қызмет тиімділігін басқару тәсілін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1981"/>
          <w:p>
            <w:pPr>
              <w:spacing w:after="20"/>
              <w:ind w:left="20"/>
              <w:jc w:val="both"/>
            </w:pPr>
            <w:r>
              <w:rPr>
                <w:rFonts w:ascii="Times New Roman"/>
                <w:b w:val="false"/>
                <w:i w:val="false"/>
                <w:color w:val="000000"/>
                <w:sz w:val="20"/>
              </w:rPr>
              <w:t>
Машықтар:</w:t>
            </w:r>
          </w:p>
          <w:bookmarkEnd w:id="1981"/>
          <w:p>
            <w:pPr>
              <w:spacing w:after="20"/>
              <w:ind w:left="20"/>
              <w:jc w:val="both"/>
            </w:pPr>
            <w:r>
              <w:rPr>
                <w:rFonts w:ascii="Times New Roman"/>
                <w:b w:val="false"/>
                <w:i w:val="false"/>
                <w:color w:val="000000"/>
                <w:sz w:val="20"/>
              </w:rPr>
              <w:t>
</w:t>
            </w:r>
            <w:r>
              <w:rPr>
                <w:rFonts w:ascii="Times New Roman"/>
                <w:b w:val="false"/>
                <w:i w:val="false"/>
                <w:color w:val="000000"/>
                <w:sz w:val="20"/>
              </w:rPr>
              <w:t>1. Бенчмарк жинауды жүзеге асыру және ұйым жұмыскерлері қызметінің тиімділігін басқару бойынша негізгі үрдістер мен озық тәжірибелерді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 қызметінің тиімділігін бағалаудың қолданыстағы әдістері мен түрлерін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стратегиялық мақсаттарын, ұйымдық құрылымын және қызмет бағыттары бойынша бизнес-процестерді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корпоративтік мәдениетіне, компанияның стратегиялық мақсаттарына сәйкестігі тұрғысынан қызметтің тиімділігін бағалаудың тәсілдері мен процестерін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Қызметтің тиімділігін басқару процесінің негізгі мүдделі тараптарын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Бизнестің қажеттіліктерін барынша қанағаттандыратын ұйымдағы қызметтің тиімділігін басқару тәсілдерін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Мүдделі тараптармен ұйымдағы қызметтің тиімділігін басқару тәсілдерін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Бизнестің озық тәжірибелері мен қажеттіліктерін негізге ала отырып, ұйымдағы қызметтің тиімділігін басқару жөніндегі процестің картасын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Қызметтің тиімділігін басқару процесінің HR-метрикасын анықтау;</w:t>
            </w:r>
          </w:p>
          <w:p>
            <w:pPr>
              <w:spacing w:after="20"/>
              <w:ind w:left="20"/>
              <w:jc w:val="both"/>
            </w:pPr>
            <w:r>
              <w:rPr>
                <w:rFonts w:ascii="Times New Roman"/>
                <w:b w:val="false"/>
                <w:i w:val="false"/>
                <w:color w:val="000000"/>
                <w:sz w:val="20"/>
              </w:rPr>
              <w:t>
10. Автоматтандырылған қызметтерді, қызмет тиімділігін басқару модульдерін талдау және процесті автоматтандыру үшін ұсыныстар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1982"/>
          <w:p>
            <w:pPr>
              <w:spacing w:after="20"/>
              <w:ind w:left="20"/>
              <w:jc w:val="both"/>
            </w:pPr>
            <w:r>
              <w:rPr>
                <w:rFonts w:ascii="Times New Roman"/>
                <w:b w:val="false"/>
                <w:i w:val="false"/>
                <w:color w:val="000000"/>
                <w:sz w:val="20"/>
              </w:rPr>
              <w:t>
Білімдер:</w:t>
            </w:r>
          </w:p>
          <w:bookmarkEnd w:id="1982"/>
          <w:p>
            <w:pPr>
              <w:spacing w:after="20"/>
              <w:ind w:left="20"/>
              <w:jc w:val="both"/>
            </w:pPr>
            <w:r>
              <w:rPr>
                <w:rFonts w:ascii="Times New Roman"/>
                <w:b w:val="false"/>
                <w:i w:val="false"/>
                <w:color w:val="000000"/>
                <w:sz w:val="20"/>
              </w:rPr>
              <w:t>
</w:t>
            </w:r>
            <w:r>
              <w:rPr>
                <w:rFonts w:ascii="Times New Roman"/>
                <w:b w:val="false"/>
                <w:i w:val="false"/>
                <w:color w:val="000000"/>
                <w:sz w:val="20"/>
              </w:rPr>
              <w:t>1. ҚР еңбек заңнамасының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менеджмент, корпоративтік қаржы, макро - және микроэкономика, басқарушылық есеп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Адами ресурстарды басқару, еңбек қатынастары саласындағы негізгі даму үрдістері және озық халықаралық технологиялар;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Қызметтің тиімділігін басқару, оқыту және дамыту, еңбек ресурстарын жоспарлау, лауазымдарды грейдтеу тәсілдері саласындағы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даму және дизайн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Мотивация жүйесінің, ұйымдастырушылық мінез-құлық теориялары мен практикалары, көшбасшылық, корпоративтік мәдениет теориялары;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HR-талдау негіздері;</w:t>
            </w:r>
          </w:p>
          <w:p>
            <w:pPr>
              <w:spacing w:after="20"/>
              <w:ind w:left="20"/>
              <w:jc w:val="both"/>
            </w:pPr>
            <w:r>
              <w:rPr>
                <w:rFonts w:ascii="Times New Roman"/>
                <w:b w:val="false"/>
                <w:i w:val="false"/>
                <w:color w:val="000000"/>
                <w:sz w:val="20"/>
              </w:rPr>
              <w:t>
8. Жетекші цифрлық технологиялар, HR саласындағы платформалар, HR-процестерді автоматтандыру, заманауи қызмет көрсету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1983"/>
          <w:p>
            <w:pPr>
              <w:spacing w:after="20"/>
              <w:ind w:left="20"/>
              <w:jc w:val="both"/>
            </w:pPr>
            <w:r>
              <w:rPr>
                <w:rFonts w:ascii="Times New Roman"/>
                <w:b w:val="false"/>
                <w:i w:val="false"/>
                <w:color w:val="000000"/>
                <w:sz w:val="20"/>
              </w:rPr>
              <w:t>
Дағды 2:</w:t>
            </w:r>
          </w:p>
          <w:bookmarkEnd w:id="1983"/>
          <w:p>
            <w:pPr>
              <w:spacing w:after="20"/>
              <w:ind w:left="20"/>
              <w:jc w:val="both"/>
            </w:pPr>
            <w:r>
              <w:rPr>
                <w:rFonts w:ascii="Times New Roman"/>
                <w:b w:val="false"/>
                <w:i w:val="false"/>
                <w:color w:val="000000"/>
                <w:sz w:val="20"/>
              </w:rPr>
              <w:t>
Жұмыскерлер қызметінің тиімділігін басқару жүйесін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1984"/>
          <w:p>
            <w:pPr>
              <w:spacing w:after="20"/>
              <w:ind w:left="20"/>
              <w:jc w:val="both"/>
            </w:pPr>
            <w:r>
              <w:rPr>
                <w:rFonts w:ascii="Times New Roman"/>
                <w:b w:val="false"/>
                <w:i w:val="false"/>
                <w:color w:val="000000"/>
                <w:sz w:val="20"/>
              </w:rPr>
              <w:t>
Машықтар:</w:t>
            </w:r>
          </w:p>
          <w:bookmarkEnd w:id="1984"/>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 қызметінің тиімділігін бағалауды жүргізу әдістерін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 қызметінің тиімділігін бағалау рәсімін жүргізу циклдерін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ТНК және жұмыскерлердің жеке мақсаттарын қою әдіснамасын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Адал, әділ және объективті бағалау қағидаттарына негізделген жұмыскерлер қызметінің тиімділігін бағалау өлшемшарттары мен индикаторларын сипаттау;</w:t>
            </w:r>
          </w:p>
          <w:p>
            <w:pPr>
              <w:spacing w:after="20"/>
              <w:ind w:left="20"/>
              <w:jc w:val="both"/>
            </w:pPr>
            <w:r>
              <w:rPr>
                <w:rFonts w:ascii="Times New Roman"/>
                <w:b w:val="false"/>
                <w:i w:val="false"/>
                <w:color w:val="000000"/>
                <w:sz w:val="20"/>
              </w:rPr>
              <w:t>
5. Есепті кезең шеңберінде персоналдың барлық деңгейлері үшін корпоративтік және жеке мақсаттарды қайта қарау қағидаттары мен тәсілдерін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1985"/>
          <w:p>
            <w:pPr>
              <w:spacing w:after="20"/>
              <w:ind w:left="20"/>
              <w:jc w:val="both"/>
            </w:pPr>
            <w:r>
              <w:rPr>
                <w:rFonts w:ascii="Times New Roman"/>
                <w:b w:val="false"/>
                <w:i w:val="false"/>
                <w:color w:val="000000"/>
                <w:sz w:val="20"/>
              </w:rPr>
              <w:t>
Білімдер:</w:t>
            </w:r>
          </w:p>
          <w:bookmarkEnd w:id="1985"/>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 корпоративтік мақсаттары, даму бағдарламалары, нормативтік құқықтық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ұйымдық / корпоративтік мәдениетінің корпоративтік құндылықтары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білімді, іскерлікті және құзыреттерді айқындау технологиялары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Ұйымдастырушылық мәдениет пен тиімділікті бағалау жүйесінің құзыреттер мен ТНК арқылы байланысы.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Процестерді автоматтандыру бойынша озық қызметтер мен модульдер және олармен жұмыс істеу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Қызметтің тиімділігін бағалау саласындағы метрикалар;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Тиімділіктің негізгі көрсеткіштері (қаржылық және қаржылық емес көрсеткіштердің үйлесімі);</w:t>
            </w:r>
          </w:p>
          <w:p>
            <w:pPr>
              <w:spacing w:after="20"/>
              <w:ind w:left="20"/>
              <w:jc w:val="both"/>
            </w:pPr>
            <w:r>
              <w:rPr>
                <w:rFonts w:ascii="Times New Roman"/>
                <w:b w:val="false"/>
                <w:i w:val="false"/>
                <w:color w:val="000000"/>
                <w:sz w:val="20"/>
              </w:rPr>
              <w:t>
8. Бюджеттерді қалыптастыру және бақылау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1986"/>
          <w:p>
            <w:pPr>
              <w:spacing w:after="20"/>
              <w:ind w:left="20"/>
              <w:jc w:val="both"/>
            </w:pPr>
            <w:r>
              <w:rPr>
                <w:rFonts w:ascii="Times New Roman"/>
                <w:b w:val="false"/>
                <w:i w:val="false"/>
                <w:color w:val="000000"/>
                <w:sz w:val="20"/>
              </w:rPr>
              <w:t>
Еңбек функциясы 2:</w:t>
            </w:r>
          </w:p>
          <w:bookmarkEnd w:id="1986"/>
          <w:p>
            <w:pPr>
              <w:spacing w:after="20"/>
              <w:ind w:left="20"/>
              <w:jc w:val="both"/>
            </w:pPr>
            <w:r>
              <w:rPr>
                <w:rFonts w:ascii="Times New Roman"/>
                <w:b w:val="false"/>
                <w:i w:val="false"/>
                <w:color w:val="000000"/>
                <w:sz w:val="20"/>
              </w:rPr>
              <w:t>
Жұмыскерлер қызметінің тиімділігін басқару процесін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1987"/>
          <w:p>
            <w:pPr>
              <w:spacing w:after="20"/>
              <w:ind w:left="20"/>
              <w:jc w:val="both"/>
            </w:pPr>
            <w:r>
              <w:rPr>
                <w:rFonts w:ascii="Times New Roman"/>
                <w:b w:val="false"/>
                <w:i w:val="false"/>
                <w:color w:val="000000"/>
                <w:sz w:val="20"/>
              </w:rPr>
              <w:t>
Дағды 1:</w:t>
            </w:r>
          </w:p>
          <w:bookmarkEnd w:id="1987"/>
          <w:p>
            <w:pPr>
              <w:spacing w:after="20"/>
              <w:ind w:left="20"/>
              <w:jc w:val="both"/>
            </w:pPr>
            <w:r>
              <w:rPr>
                <w:rFonts w:ascii="Times New Roman"/>
                <w:b w:val="false"/>
                <w:i w:val="false"/>
                <w:color w:val="000000"/>
                <w:sz w:val="20"/>
              </w:rPr>
              <w:t>
Қызметтің тиімділігін бағалау тәсілдері бойынша коммуникациялар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1988"/>
          <w:p>
            <w:pPr>
              <w:spacing w:after="20"/>
              <w:ind w:left="20"/>
              <w:jc w:val="both"/>
            </w:pPr>
            <w:r>
              <w:rPr>
                <w:rFonts w:ascii="Times New Roman"/>
                <w:b w:val="false"/>
                <w:i w:val="false"/>
                <w:color w:val="000000"/>
                <w:sz w:val="20"/>
              </w:rPr>
              <w:t>
Машықтар:</w:t>
            </w:r>
          </w:p>
          <w:bookmarkEnd w:id="1988"/>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Жұмыскерлерге қызмет тиімділігін бағалаудың барлық циклі және тәсілдері бойынша оқыту сессияларын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Басшылық пен жұмыскерлерге мақсат қою рәсімі бойынша оқыту жүргізу және консультация беру (соның ішінде SMART-өлшемшарттары бойынша, жұмыскерлерге мақсат қою және өз үміттерін қалыптастыру, т. б.);</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сессиялар, жұмыскерлермен түсіндіру кездесулерін өткізу, қызметтің тиімділігін тұрақты арттыру мәдениетін енгізу және қолдау мақсатында ұйымдағы қызметтің тиімділігін басқару процесі бойынша барлық жұмыскерлер үшін ашық қолжетімділікте ақпараттың орналастырылуын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Барлық жұмыскерлер үшін жеке мансаптық коучинг сессияларын өткізу (сұраныс бойынша);</w:t>
            </w:r>
          </w:p>
          <w:p>
            <w:pPr>
              <w:spacing w:after="20"/>
              <w:ind w:left="20"/>
              <w:jc w:val="both"/>
            </w:pPr>
            <w:r>
              <w:rPr>
                <w:rFonts w:ascii="Times New Roman"/>
                <w:b w:val="false"/>
                <w:i w:val="false"/>
                <w:color w:val="000000"/>
                <w:sz w:val="20"/>
              </w:rPr>
              <w:t>
5. Басшыларды үздіксіз кері байланыс беру тәжірибесін енгізу және бағыныстылармен жұмыс істеу, жұмыс орнында коучинг және менторинг процесін енгізу мәселелері бойынша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1989"/>
          <w:p>
            <w:pPr>
              <w:spacing w:after="20"/>
              <w:ind w:left="20"/>
              <w:jc w:val="both"/>
            </w:pPr>
            <w:r>
              <w:rPr>
                <w:rFonts w:ascii="Times New Roman"/>
                <w:b w:val="false"/>
                <w:i w:val="false"/>
                <w:color w:val="000000"/>
                <w:sz w:val="20"/>
              </w:rPr>
              <w:t>
Білімдер:</w:t>
            </w:r>
          </w:p>
          <w:bookmarkEnd w:id="1989"/>
          <w:p>
            <w:pPr>
              <w:spacing w:after="20"/>
              <w:ind w:left="20"/>
              <w:jc w:val="both"/>
            </w:pPr>
            <w:r>
              <w:rPr>
                <w:rFonts w:ascii="Times New Roman"/>
                <w:b w:val="false"/>
                <w:i w:val="false"/>
                <w:color w:val="000000"/>
                <w:sz w:val="20"/>
              </w:rPr>
              <w:t>
</w:t>
            </w:r>
            <w:r>
              <w:rPr>
                <w:rFonts w:ascii="Times New Roman"/>
                <w:b w:val="false"/>
                <w:i w:val="false"/>
                <w:color w:val="000000"/>
                <w:sz w:val="20"/>
              </w:rPr>
              <w:t>1. Ұйым қызметінің тиімділігін бағалауды жүргізу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Персоналдың еңбегін материалдық және материалдық емес ынталандыру жүйелері, әдістері мен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және сыртқы коммуникациялар;</w:t>
            </w:r>
          </w:p>
          <w:p>
            <w:pPr>
              <w:spacing w:after="20"/>
              <w:ind w:left="20"/>
              <w:jc w:val="both"/>
            </w:pPr>
            <w:r>
              <w:rPr>
                <w:rFonts w:ascii="Times New Roman"/>
                <w:b w:val="false"/>
                <w:i w:val="false"/>
                <w:color w:val="000000"/>
                <w:sz w:val="20"/>
              </w:rPr>
              <w:t>
5. Жобаларды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1990"/>
          <w:p>
            <w:pPr>
              <w:spacing w:after="20"/>
              <w:ind w:left="20"/>
              <w:jc w:val="both"/>
            </w:pPr>
            <w:r>
              <w:rPr>
                <w:rFonts w:ascii="Times New Roman"/>
                <w:b w:val="false"/>
                <w:i w:val="false"/>
                <w:color w:val="000000"/>
                <w:sz w:val="20"/>
              </w:rPr>
              <w:t>
Дағды 2:</w:t>
            </w:r>
          </w:p>
          <w:bookmarkEnd w:id="1990"/>
          <w:p>
            <w:pPr>
              <w:spacing w:after="20"/>
              <w:ind w:left="20"/>
              <w:jc w:val="both"/>
            </w:pPr>
            <w:r>
              <w:rPr>
                <w:rFonts w:ascii="Times New Roman"/>
                <w:b w:val="false"/>
                <w:i w:val="false"/>
                <w:color w:val="000000"/>
                <w:sz w:val="20"/>
              </w:rPr>
              <w:t>
Қызметтің тиімділігін бағалау процесін енгізуді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1991"/>
          <w:p>
            <w:pPr>
              <w:spacing w:after="20"/>
              <w:ind w:left="20"/>
              <w:jc w:val="both"/>
            </w:pPr>
            <w:r>
              <w:rPr>
                <w:rFonts w:ascii="Times New Roman"/>
                <w:b w:val="false"/>
                <w:i w:val="false"/>
                <w:color w:val="000000"/>
                <w:sz w:val="20"/>
              </w:rPr>
              <w:t>
Машықтар:</w:t>
            </w:r>
          </w:p>
          <w:bookmarkEnd w:id="1991"/>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Корпоративтік ТНК каскадтау бойынша стратегиялық сессиялар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Жұмыскерлерге жеке мақсаттар қоюдың уақтылығын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Мақсат қою әдіснамасының сапасы мен сақталуын қамтасыз ету, оның ішінде ұйымның стратегиялық мақсаттарына қол жеткізуді қолдауды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Автоматтандырылған жүйеге ТНК мен жеке мақсаттарды уақтылы енгізуді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қағидаттар мен тәсілдерге сәйкес жұмыскердің жеке мақсаттарын қайта қарауды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Қызметтің тиімділігін бағалау процесімен байланысты HR-тәуекелдерді анықтау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Таланттарды басқару, сыйақыны басқару, оқыту және дамыту секторларымен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Басшыларға бағалау рәсімдерінің қорытындылары бойынша кері байланыс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Қызмет тиімділігін бағалау қорытындылары бойынша жұмыскерлердің дерекқорын құруды және жүргізуді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Басшылық пен барлық мүдделі тараптар үшін талдамалық анықтамаларды, бағалау қорытындыларының презентацияларын дайындауды жүзеге асыру;</w:t>
            </w:r>
          </w:p>
          <w:p>
            <w:pPr>
              <w:spacing w:after="20"/>
              <w:ind w:left="20"/>
              <w:jc w:val="both"/>
            </w:pPr>
            <w:r>
              <w:rPr>
                <w:rFonts w:ascii="Times New Roman"/>
                <w:b w:val="false"/>
                <w:i w:val="false"/>
                <w:color w:val="000000"/>
                <w:sz w:val="20"/>
              </w:rPr>
              <w:t>
11. Қызметтің тиімділігін басқару тәсілдерін енгізуді , қажетті түзету шараларын қабылдау мақсатында, оның ішінде бекітілген HR-метрикалар бойынша қызметтің тиімділігін басқару процесінің тиімділігін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1992"/>
          <w:p>
            <w:pPr>
              <w:spacing w:after="20"/>
              <w:ind w:left="20"/>
              <w:jc w:val="both"/>
            </w:pPr>
            <w:r>
              <w:rPr>
                <w:rFonts w:ascii="Times New Roman"/>
                <w:b w:val="false"/>
                <w:i w:val="false"/>
                <w:color w:val="000000"/>
                <w:sz w:val="20"/>
              </w:rPr>
              <w:t>
Білімдер:</w:t>
            </w:r>
          </w:p>
          <w:bookmarkEnd w:id="1992"/>
          <w:p>
            <w:pPr>
              <w:spacing w:after="20"/>
              <w:ind w:left="20"/>
              <w:jc w:val="both"/>
            </w:pPr>
            <w:r>
              <w:rPr>
                <w:rFonts w:ascii="Times New Roman"/>
                <w:b w:val="false"/>
                <w:i w:val="false"/>
                <w:color w:val="000000"/>
                <w:sz w:val="20"/>
              </w:rPr>
              <w:t>
</w:t>
            </w:r>
            <w:r>
              <w:rPr>
                <w:rFonts w:ascii="Times New Roman"/>
                <w:b w:val="false"/>
                <w:i w:val="false"/>
                <w:color w:val="000000"/>
                <w:sz w:val="20"/>
              </w:rPr>
              <w:t>1. Теңдестірілген көрсеткіштер жүйесінің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 қою принциптері;</w:t>
            </w:r>
          </w:p>
          <w:p>
            <w:pPr>
              <w:spacing w:after="20"/>
              <w:ind w:left="20"/>
              <w:jc w:val="both"/>
            </w:pPr>
            <w:r>
              <w:rPr>
                <w:rFonts w:ascii="Times New Roman"/>
                <w:b w:val="false"/>
                <w:i w:val="false"/>
                <w:color w:val="000000"/>
                <w:sz w:val="20"/>
              </w:rPr>
              <w:t>
3. Мотивация жүйесінің, ұйымдастырушылық мінез-құлық теориялары мен практикалары, көшбасшылықтың, корпоративтік мәдениеттің теориялары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1993"/>
          <w:p>
            <w:pPr>
              <w:spacing w:after="20"/>
              <w:ind w:left="20"/>
              <w:jc w:val="both"/>
            </w:pPr>
            <w:r>
              <w:rPr>
                <w:rFonts w:ascii="Times New Roman"/>
                <w:b w:val="false"/>
                <w:i w:val="false"/>
                <w:color w:val="000000"/>
                <w:sz w:val="20"/>
              </w:rPr>
              <w:t>
Бизнесті түсіну</w:t>
            </w:r>
          </w:p>
          <w:bookmarkEnd w:id="1993"/>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Нәтижеге бағдарлану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Клиентке бағдарлану</w:t>
            </w:r>
          </w:p>
          <w:p>
            <w:pPr>
              <w:spacing w:after="20"/>
              <w:ind w:left="20"/>
              <w:jc w:val="both"/>
            </w:pPr>
            <w:r>
              <w:rPr>
                <w:rFonts w:ascii="Times New Roman"/>
                <w:b w:val="false"/>
                <w:i w:val="false"/>
                <w:color w:val="000000"/>
                <w:sz w:val="20"/>
              </w:rPr>
              <w:t>
Көшбасшылық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жөніндегі директор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басқару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дамыту жөніндегі басшы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"Жұмыскерлер қызметінің тиімділігін (нәтижелілігін) басқару жөніндегі маман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қызметінің тиімділігін (нәтижелілігін) басқару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1994"/>
          <w:p>
            <w:pPr>
              <w:spacing w:after="20"/>
              <w:ind w:left="20"/>
              <w:jc w:val="both"/>
            </w:pPr>
            <w:r>
              <w:rPr>
                <w:rFonts w:ascii="Times New Roman"/>
                <w:b w:val="false"/>
                <w:i w:val="false"/>
                <w:color w:val="000000"/>
                <w:sz w:val="20"/>
              </w:rPr>
              <w:t>
Білім деңгейі:</w:t>
            </w:r>
          </w:p>
          <w:bookmarkEnd w:id="1994"/>
          <w:p>
            <w:pPr>
              <w:spacing w:after="20"/>
              <w:ind w:left="20"/>
              <w:jc w:val="both"/>
            </w:pPr>
            <w:r>
              <w:rPr>
                <w:rFonts w:ascii="Times New Roman"/>
                <w:b w:val="false"/>
                <w:i w:val="false"/>
                <w:color w:val="000000"/>
                <w:sz w:val="20"/>
              </w:rPr>
              <w:t>
жоғары білім (бакалавриат, маман дәрежесі,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1995"/>
          <w:p>
            <w:pPr>
              <w:spacing w:after="20"/>
              <w:ind w:left="20"/>
              <w:jc w:val="both"/>
            </w:pPr>
            <w:r>
              <w:rPr>
                <w:rFonts w:ascii="Times New Roman"/>
                <w:b w:val="false"/>
                <w:i w:val="false"/>
                <w:color w:val="000000"/>
                <w:sz w:val="20"/>
              </w:rPr>
              <w:t>
Мамандық:</w:t>
            </w:r>
          </w:p>
          <w:bookmarkEnd w:id="1995"/>
          <w:p>
            <w:pPr>
              <w:spacing w:after="20"/>
              <w:ind w:left="20"/>
              <w:jc w:val="both"/>
            </w:pPr>
            <w:r>
              <w:rPr>
                <w:rFonts w:ascii="Times New Roman"/>
                <w:b w:val="false"/>
                <w:i w:val="false"/>
                <w:color w:val="000000"/>
                <w:sz w:val="20"/>
              </w:rPr>
              <w:t>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(соның ішінде HR саласында кемінде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2422-1-021 - Персоналмен жұмыс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жеке мақсаттарын қою процесін ұйымдастыру, мақсаттарға қол жеткізілуін мониторингілеу, қызметтің тиімділігін бағалау және олардың кейінгі дамуы мен уәждемесі үшін кері байланыс беру арқылы жұсыскерлер қызметінің тиімділігін басқару процесін сүйемелдеу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1996"/>
          <w:p>
            <w:pPr>
              <w:spacing w:after="20"/>
              <w:ind w:left="20"/>
              <w:jc w:val="both"/>
            </w:pPr>
            <w:r>
              <w:rPr>
                <w:rFonts w:ascii="Times New Roman"/>
                <w:b w:val="false"/>
                <w:i w:val="false"/>
                <w:color w:val="000000"/>
                <w:sz w:val="20"/>
              </w:rPr>
              <w:t>
1. Жұмыскерлер қызметінің тиімділігін басқару процесін ұйымдастыру</w:t>
            </w:r>
          </w:p>
          <w:bookmarkEnd w:id="1996"/>
          <w:p>
            <w:pPr>
              <w:spacing w:after="20"/>
              <w:ind w:left="20"/>
              <w:jc w:val="both"/>
            </w:pPr>
            <w:r>
              <w:rPr>
                <w:rFonts w:ascii="Times New Roman"/>
                <w:b w:val="false"/>
                <w:i w:val="false"/>
                <w:color w:val="000000"/>
                <w:sz w:val="20"/>
              </w:rPr>
              <w:t>
2. Қызметтің тиімділігін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1997"/>
          <w:p>
            <w:pPr>
              <w:spacing w:after="20"/>
              <w:ind w:left="20"/>
              <w:jc w:val="both"/>
            </w:pPr>
            <w:r>
              <w:rPr>
                <w:rFonts w:ascii="Times New Roman"/>
                <w:b w:val="false"/>
                <w:i w:val="false"/>
                <w:color w:val="000000"/>
                <w:sz w:val="20"/>
              </w:rPr>
              <w:t>
Еңбек функциясы 1:</w:t>
            </w:r>
          </w:p>
          <w:bookmarkEnd w:id="1997"/>
          <w:p>
            <w:pPr>
              <w:spacing w:after="20"/>
              <w:ind w:left="20"/>
              <w:jc w:val="both"/>
            </w:pPr>
            <w:r>
              <w:rPr>
                <w:rFonts w:ascii="Times New Roman"/>
                <w:b w:val="false"/>
                <w:i w:val="false"/>
                <w:color w:val="000000"/>
                <w:sz w:val="20"/>
              </w:rPr>
              <w:t>
Жұмыскерлер қызметінің тиімділігін басқару процесін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1998"/>
          <w:p>
            <w:pPr>
              <w:spacing w:after="20"/>
              <w:ind w:left="20"/>
              <w:jc w:val="both"/>
            </w:pPr>
            <w:r>
              <w:rPr>
                <w:rFonts w:ascii="Times New Roman"/>
                <w:b w:val="false"/>
                <w:i w:val="false"/>
                <w:color w:val="000000"/>
                <w:sz w:val="20"/>
              </w:rPr>
              <w:t>
Дағды 1:</w:t>
            </w:r>
          </w:p>
          <w:bookmarkEnd w:id="1998"/>
          <w:p>
            <w:pPr>
              <w:spacing w:after="20"/>
              <w:ind w:left="20"/>
              <w:jc w:val="both"/>
            </w:pPr>
            <w:r>
              <w:rPr>
                <w:rFonts w:ascii="Times New Roman"/>
                <w:b w:val="false"/>
                <w:i w:val="false"/>
                <w:color w:val="000000"/>
                <w:sz w:val="20"/>
              </w:rPr>
              <w:t>
Жұмыскерлердің мақсаттарын қою процесін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1999"/>
          <w:p>
            <w:pPr>
              <w:spacing w:after="20"/>
              <w:ind w:left="20"/>
              <w:jc w:val="both"/>
            </w:pPr>
            <w:r>
              <w:rPr>
                <w:rFonts w:ascii="Times New Roman"/>
                <w:b w:val="false"/>
                <w:i w:val="false"/>
                <w:color w:val="000000"/>
                <w:sz w:val="20"/>
              </w:rPr>
              <w:t>
Машықтар:</w:t>
            </w:r>
          </w:p>
          <w:bookmarkEnd w:id="1999"/>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Жұмыскерлерге жеке мақсаттар қою әдіснамасын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 жұмыскерлерін мақсат қою рәсімі бойынша оқытуды жүргізу (соның ішінде SMART-технологиялар, жұсыскерлерге мақсат қою және өз үміттерін қалыптастыру,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Жұмыскерлердің мақсаттарын уақтылы қою мониторингі;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мақсаттар қою әдіснамасының сақталуын, оның ішінде ұйымның стратегиялық мақсаттарына қол жеткізуді қолдауды қамтамасыз ету тұрғысынан тексеру;</w:t>
            </w:r>
          </w:p>
          <w:p>
            <w:pPr>
              <w:spacing w:after="20"/>
              <w:ind w:left="20"/>
              <w:jc w:val="both"/>
            </w:pPr>
            <w:r>
              <w:rPr>
                <w:rFonts w:ascii="Times New Roman"/>
                <w:b w:val="false"/>
                <w:i w:val="false"/>
                <w:color w:val="000000"/>
                <w:sz w:val="20"/>
              </w:rPr>
              <w:t>
5. Автоматтандырылған жүйеге жеке мақсаттардың уақтылы енгізілуін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2000"/>
          <w:p>
            <w:pPr>
              <w:spacing w:after="20"/>
              <w:ind w:left="20"/>
              <w:jc w:val="both"/>
            </w:pPr>
            <w:r>
              <w:rPr>
                <w:rFonts w:ascii="Times New Roman"/>
                <w:b w:val="false"/>
                <w:i w:val="false"/>
                <w:color w:val="000000"/>
                <w:sz w:val="20"/>
              </w:rPr>
              <w:t>
Білімдер:</w:t>
            </w:r>
          </w:p>
          <w:bookmarkEnd w:id="2000"/>
          <w:p>
            <w:pPr>
              <w:spacing w:after="20"/>
              <w:ind w:left="20"/>
              <w:jc w:val="both"/>
            </w:pPr>
            <w:r>
              <w:rPr>
                <w:rFonts w:ascii="Times New Roman"/>
                <w:b w:val="false"/>
                <w:i w:val="false"/>
                <w:color w:val="000000"/>
                <w:sz w:val="20"/>
              </w:rPr>
              <w:t>
</w:t>
            </w:r>
            <w:r>
              <w:rPr>
                <w:rFonts w:ascii="Times New Roman"/>
                <w:b w:val="false"/>
                <w:i w:val="false"/>
                <w:color w:val="000000"/>
                <w:sz w:val="20"/>
              </w:rPr>
              <w:t>1. Компанияның ұйымдық мәдениетінің корпоративтік құндылықтары мен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қызметінің тиімділігін бағалауды жүргізу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тиімділігін бағалау саласындағы метрикалар;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Мақсаттар бойынша басқару принциптері (Management by Objectives, МВО);</w:t>
            </w:r>
          </w:p>
          <w:p>
            <w:pPr>
              <w:spacing w:after="20"/>
              <w:ind w:left="20"/>
              <w:jc w:val="both"/>
            </w:pPr>
            <w:r>
              <w:rPr>
                <w:rFonts w:ascii="Times New Roman"/>
                <w:b w:val="false"/>
                <w:i w:val="false"/>
                <w:color w:val="000000"/>
                <w:sz w:val="20"/>
              </w:rPr>
              <w:t>
5. Құзыреттер мен қызметтің негізгі көрсеткіштері арқылы ұйымдастырушылық мәдениет пен тиімділікті бағалау жүйесінің байланысы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2001"/>
          <w:p>
            <w:pPr>
              <w:spacing w:after="20"/>
              <w:ind w:left="20"/>
              <w:jc w:val="both"/>
            </w:pPr>
            <w:r>
              <w:rPr>
                <w:rFonts w:ascii="Times New Roman"/>
                <w:b w:val="false"/>
                <w:i w:val="false"/>
                <w:color w:val="000000"/>
                <w:sz w:val="20"/>
              </w:rPr>
              <w:t>
Дағды 2:</w:t>
            </w:r>
          </w:p>
          <w:bookmarkEnd w:id="2001"/>
          <w:p>
            <w:pPr>
              <w:spacing w:after="20"/>
              <w:ind w:left="20"/>
              <w:jc w:val="both"/>
            </w:pPr>
            <w:r>
              <w:rPr>
                <w:rFonts w:ascii="Times New Roman"/>
                <w:b w:val="false"/>
                <w:i w:val="false"/>
                <w:color w:val="000000"/>
                <w:sz w:val="20"/>
              </w:rPr>
              <w:t>
Жұмыскерлердің жеке мақсаттарының орындалуын мониторингілеу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2002"/>
          <w:p>
            <w:pPr>
              <w:spacing w:after="20"/>
              <w:ind w:left="20"/>
              <w:jc w:val="both"/>
            </w:pPr>
            <w:r>
              <w:rPr>
                <w:rFonts w:ascii="Times New Roman"/>
                <w:b w:val="false"/>
                <w:i w:val="false"/>
                <w:color w:val="000000"/>
                <w:sz w:val="20"/>
              </w:rPr>
              <w:t>
Машықтар:</w:t>
            </w:r>
          </w:p>
          <w:bookmarkEnd w:id="2002"/>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Жұмыскерлердің мақсаттарға жетуіне талдау және қадағалау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Жұмыскерлердің қызметін әділ және объективті бағалау принцитерінің сақталуын мониторингілеу;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Қызметтің корпоративтік негізгі көрсеткіштеріне қол жеткізу нәтижелерін және әрбір қызметкердің жалпы нәтижелерге қосқан үлесін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Есепті кезеңнің қорытындылары бойынша жұмыскерлердің жетістіктері / құзыреттері туралы ақпарат жинауды / жинақтауды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қорытындыларды басшылармен талқылауды ұйымдастыру және фасилитациялау;</w:t>
            </w:r>
          </w:p>
          <w:p>
            <w:pPr>
              <w:spacing w:after="20"/>
              <w:ind w:left="20"/>
              <w:jc w:val="both"/>
            </w:pPr>
            <w:r>
              <w:rPr>
                <w:rFonts w:ascii="Times New Roman"/>
                <w:b w:val="false"/>
                <w:i w:val="false"/>
                <w:color w:val="000000"/>
                <w:sz w:val="20"/>
              </w:rPr>
              <w:t>
6. Басшылыққа мақсаттардың орындалуы туралы жиынтық ақпарат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2003"/>
          <w:p>
            <w:pPr>
              <w:spacing w:after="20"/>
              <w:ind w:left="20"/>
              <w:jc w:val="both"/>
            </w:pPr>
            <w:r>
              <w:rPr>
                <w:rFonts w:ascii="Times New Roman"/>
                <w:b w:val="false"/>
                <w:i w:val="false"/>
                <w:color w:val="000000"/>
                <w:sz w:val="20"/>
              </w:rPr>
              <w:t>
Білімдер:</w:t>
            </w:r>
          </w:p>
          <w:bookmarkEnd w:id="2003"/>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Жұмыскерлердің құзыретін бағалау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Мәліметтер базасымен, кестелермен, нысандармен және есептермен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Тиімділіктің негізгі көрсеткіштері (қаржылық және қаржылық емес көрсеткіштердің үйлесімі);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Таланттарды басқару, оқыту және дамыту, еңбек ресурстарын жоспарлау, лауазымдарды бағалау тәсілдері, мансаптық коучинг саласындағы сараптамалық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Ұйымдастырушылық даму және дизайн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Мотивация жүйесінің теориялары мен практикасы, ұйымдастырушылық мінез-құлық, көшбасшылық теориясы, корпоративтік мәдениет;</w:t>
            </w:r>
          </w:p>
          <w:p>
            <w:pPr>
              <w:spacing w:after="20"/>
              <w:ind w:left="20"/>
              <w:jc w:val="both"/>
            </w:pPr>
            <w:r>
              <w:rPr>
                <w:rFonts w:ascii="Times New Roman"/>
                <w:b w:val="false"/>
                <w:i w:val="false"/>
                <w:color w:val="000000"/>
                <w:sz w:val="20"/>
              </w:rPr>
              <w:t>
7. Бюджеттерді қалыптастыру және бақылау әдістері,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2004"/>
          <w:p>
            <w:pPr>
              <w:spacing w:after="20"/>
              <w:ind w:left="20"/>
              <w:jc w:val="both"/>
            </w:pPr>
            <w:r>
              <w:rPr>
                <w:rFonts w:ascii="Times New Roman"/>
                <w:b w:val="false"/>
                <w:i w:val="false"/>
                <w:color w:val="000000"/>
                <w:sz w:val="20"/>
              </w:rPr>
              <w:t>
Еңбек функциясы 2:</w:t>
            </w:r>
          </w:p>
          <w:bookmarkEnd w:id="2004"/>
          <w:p>
            <w:pPr>
              <w:spacing w:after="20"/>
              <w:ind w:left="20"/>
              <w:jc w:val="both"/>
            </w:pPr>
            <w:r>
              <w:rPr>
                <w:rFonts w:ascii="Times New Roman"/>
                <w:b w:val="false"/>
                <w:i w:val="false"/>
                <w:color w:val="000000"/>
                <w:sz w:val="20"/>
              </w:rPr>
              <w:t>
Қызметтің тиімділігін бағалауды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2005"/>
          <w:p>
            <w:pPr>
              <w:spacing w:after="20"/>
              <w:ind w:left="20"/>
              <w:jc w:val="both"/>
            </w:pPr>
            <w:r>
              <w:rPr>
                <w:rFonts w:ascii="Times New Roman"/>
                <w:b w:val="false"/>
                <w:i w:val="false"/>
                <w:color w:val="000000"/>
                <w:sz w:val="20"/>
              </w:rPr>
              <w:t>
Дағды 1:</w:t>
            </w:r>
          </w:p>
          <w:bookmarkEnd w:id="2005"/>
          <w:p>
            <w:pPr>
              <w:spacing w:after="20"/>
              <w:ind w:left="20"/>
              <w:jc w:val="both"/>
            </w:pPr>
            <w:r>
              <w:rPr>
                <w:rFonts w:ascii="Times New Roman"/>
                <w:b w:val="false"/>
                <w:i w:val="false"/>
                <w:color w:val="000000"/>
                <w:sz w:val="20"/>
              </w:rPr>
              <w:t>
Қызметтің тиімділігін бағалауды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2006"/>
          <w:p>
            <w:pPr>
              <w:spacing w:after="20"/>
              <w:ind w:left="20"/>
              <w:jc w:val="both"/>
            </w:pPr>
            <w:r>
              <w:rPr>
                <w:rFonts w:ascii="Times New Roman"/>
                <w:b w:val="false"/>
                <w:i w:val="false"/>
                <w:color w:val="000000"/>
                <w:sz w:val="20"/>
              </w:rPr>
              <w:t>
Машықтар:</w:t>
            </w:r>
          </w:p>
          <w:bookmarkEnd w:id="2006"/>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 қызметінің тиімділігін қорытынды бағалауды жүргізудің жоспар-кестесін әзірлеу және басшылармен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 тиімділігін бағалау жөніндегі комиссия құру туралы жұмыс берушінің актісін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Қызметтің тиімділігін бағалау жөніндегі комиссияның отырыстарын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Қарамағындағыларға уақтылы кері байланыс беру бойынша басшыларға оқыту сессияларын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тиімділікті арттыру үшін ортақ жауапкершілік мәдениетін, кері байланыс беру мәдениетін қолдауға бағытталған ақпараттық сессиялар, ішкі коммуникациялар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Кері байланыс беру процесіне мониторинг жүргізу;</w:t>
            </w:r>
          </w:p>
          <w:p>
            <w:pPr>
              <w:spacing w:after="20"/>
              <w:ind w:left="20"/>
              <w:jc w:val="both"/>
            </w:pPr>
            <w:r>
              <w:rPr>
                <w:rFonts w:ascii="Times New Roman"/>
                <w:b w:val="false"/>
                <w:i w:val="false"/>
                <w:color w:val="000000"/>
                <w:sz w:val="20"/>
              </w:rPr>
              <w:t>
7. Басшылардың кері байланыс беру процесі бойынша жұмыскерлерден кері байланыс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2007"/>
          <w:p>
            <w:pPr>
              <w:spacing w:after="20"/>
              <w:ind w:left="20"/>
              <w:jc w:val="both"/>
            </w:pPr>
            <w:r>
              <w:rPr>
                <w:rFonts w:ascii="Times New Roman"/>
                <w:b w:val="false"/>
                <w:i w:val="false"/>
                <w:color w:val="000000"/>
                <w:sz w:val="20"/>
              </w:rPr>
              <w:t>
Білімдер:</w:t>
            </w:r>
          </w:p>
          <w:bookmarkEnd w:id="2007"/>
          <w:p>
            <w:pPr>
              <w:spacing w:after="20"/>
              <w:ind w:left="20"/>
              <w:jc w:val="both"/>
            </w:pPr>
            <w:r>
              <w:rPr>
                <w:rFonts w:ascii="Times New Roman"/>
                <w:b w:val="false"/>
                <w:i w:val="false"/>
                <w:color w:val="000000"/>
                <w:sz w:val="20"/>
              </w:rPr>
              <w:t>
</w:t>
            </w:r>
            <w:r>
              <w:rPr>
                <w:rFonts w:ascii="Times New Roman"/>
                <w:b w:val="false"/>
                <w:i w:val="false"/>
                <w:color w:val="000000"/>
                <w:sz w:val="20"/>
              </w:rPr>
              <w:t>1. Ұйым жұмыс істейтін ұйым мен экономика секторын дамытудың стратегиялық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 қою әдістері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Мақсаттарды басқару саласындағы негізгі тенденциялар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 тиімділігін бағалау саласындағы метрикалар;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Персоналдың еңбегін материалдық және материалдық емес ынталандырудың жүйелері, әдістері мен нысандары;</w:t>
            </w:r>
          </w:p>
          <w:p>
            <w:pPr>
              <w:spacing w:after="20"/>
              <w:ind w:left="20"/>
              <w:jc w:val="both"/>
            </w:pPr>
            <w:r>
              <w:rPr>
                <w:rFonts w:ascii="Times New Roman"/>
                <w:b w:val="false"/>
                <w:i w:val="false"/>
                <w:color w:val="000000"/>
                <w:sz w:val="20"/>
              </w:rPr>
              <w:t>
6. Құзыреттер мен қызметтің негізгі көрсеткіштері арқылы ұйымдастырушылық мәдениет пен тиімділікті бағалау жүйесінің байланысы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2008"/>
          <w:p>
            <w:pPr>
              <w:spacing w:after="20"/>
              <w:ind w:left="20"/>
              <w:jc w:val="both"/>
            </w:pPr>
            <w:r>
              <w:rPr>
                <w:rFonts w:ascii="Times New Roman"/>
                <w:b w:val="false"/>
                <w:i w:val="false"/>
                <w:color w:val="000000"/>
                <w:sz w:val="20"/>
              </w:rPr>
              <w:t>
Дағды 2:</w:t>
            </w:r>
          </w:p>
          <w:bookmarkEnd w:id="2008"/>
          <w:p>
            <w:pPr>
              <w:spacing w:after="20"/>
              <w:ind w:left="20"/>
              <w:jc w:val="both"/>
            </w:pPr>
            <w:r>
              <w:rPr>
                <w:rFonts w:ascii="Times New Roman"/>
                <w:b w:val="false"/>
                <w:i w:val="false"/>
                <w:color w:val="000000"/>
                <w:sz w:val="20"/>
              </w:rPr>
              <w:t>
Қорытынды кері байланыс беру рәсімін өткізуді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2009"/>
          <w:p>
            <w:pPr>
              <w:spacing w:after="20"/>
              <w:ind w:left="20"/>
              <w:jc w:val="both"/>
            </w:pPr>
            <w:r>
              <w:rPr>
                <w:rFonts w:ascii="Times New Roman"/>
                <w:b w:val="false"/>
                <w:i w:val="false"/>
                <w:color w:val="000000"/>
                <w:sz w:val="20"/>
              </w:rPr>
              <w:t>
Машықтар:</w:t>
            </w:r>
          </w:p>
          <w:bookmarkEnd w:id="2009"/>
          <w:p>
            <w:pPr>
              <w:spacing w:after="20"/>
              <w:ind w:left="20"/>
              <w:jc w:val="both"/>
            </w:pPr>
            <w:r>
              <w:rPr>
                <w:rFonts w:ascii="Times New Roman"/>
                <w:b w:val="false"/>
                <w:i w:val="false"/>
                <w:color w:val="000000"/>
                <w:sz w:val="20"/>
              </w:rPr>
              <w:t>
</w:t>
            </w:r>
            <w:r>
              <w:rPr>
                <w:rFonts w:ascii="Times New Roman"/>
                <w:b w:val="false"/>
                <w:i w:val="false"/>
                <w:color w:val="000000"/>
                <w:sz w:val="20"/>
              </w:rPr>
              <w:t>1. Жұмыскерлерді ілгерілету немесе басқа рөлге ауыстыру, ұйымның қаржылық мүмкіндіктерін ескере отырып, жұмыскерлер қызметінің тиімділігін бағалау қорытындылары бойынша жалақыны қайта қарау бойынша ұсыныстарды қалыптастыруға және басшылармен талқылауды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Жұмыскерлердің қызметі мен құзыретін бағалау нәтижелері бойынша қызметкерлерге қорытынды кері байланыс беру рәсімін өткізуді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түзету шараларын қабылдау мақсатында, оның ішінде бекітілген HR-метрикалар бойынша қызметтің тиімділігін басқару процесінің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Қызметтің тиімділігін басқару процесіне дайындықты, келісуді және түзетулер енгізу;</w:t>
            </w:r>
          </w:p>
          <w:p>
            <w:pPr>
              <w:spacing w:after="20"/>
              <w:ind w:left="20"/>
              <w:jc w:val="both"/>
            </w:pPr>
            <w:r>
              <w:rPr>
                <w:rFonts w:ascii="Times New Roman"/>
                <w:b w:val="false"/>
                <w:i w:val="false"/>
                <w:color w:val="000000"/>
                <w:sz w:val="20"/>
              </w:rPr>
              <w:t>
5. Автоматтандырылған жүйеде қызметтің тиімділігін басқару, деректерді уақтылы жаңарту және енгізу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2010"/>
          <w:p>
            <w:pPr>
              <w:spacing w:after="20"/>
              <w:ind w:left="20"/>
              <w:jc w:val="both"/>
            </w:pPr>
            <w:r>
              <w:rPr>
                <w:rFonts w:ascii="Times New Roman"/>
                <w:b w:val="false"/>
                <w:i w:val="false"/>
                <w:color w:val="000000"/>
                <w:sz w:val="20"/>
              </w:rPr>
              <w:t>
Білімдер:</w:t>
            </w:r>
          </w:p>
          <w:bookmarkEnd w:id="2010"/>
          <w:p>
            <w:pPr>
              <w:spacing w:after="20"/>
              <w:ind w:left="20"/>
              <w:jc w:val="both"/>
            </w:pPr>
            <w:r>
              <w:rPr>
                <w:rFonts w:ascii="Times New Roman"/>
                <w:b w:val="false"/>
                <w:i w:val="false"/>
                <w:color w:val="000000"/>
                <w:sz w:val="20"/>
              </w:rPr>
              <w:t>
</w:t>
            </w:r>
            <w:r>
              <w:rPr>
                <w:rFonts w:ascii="Times New Roman"/>
                <w:b w:val="false"/>
                <w:i w:val="false"/>
                <w:color w:val="000000"/>
                <w:sz w:val="20"/>
              </w:rPr>
              <w:t>1. Мақсаттарға қол жеткізу қорытындылары бойынша кері байланыс беру әдістемесі;</w:t>
            </w:r>
          </w:p>
          <w:p>
            <w:pPr>
              <w:spacing w:after="20"/>
              <w:ind w:left="20"/>
              <w:jc w:val="both"/>
            </w:pPr>
            <w:r>
              <w:rPr>
                <w:rFonts w:ascii="Times New Roman"/>
                <w:b w:val="false"/>
                <w:i w:val="false"/>
                <w:color w:val="000000"/>
                <w:sz w:val="20"/>
              </w:rPr>
              <w:t>
2. Процестерді автоматтандыру бойынша озық қызметтер мен модульдер және олармен жұмыс істеу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2011"/>
          <w:p>
            <w:pPr>
              <w:spacing w:after="20"/>
              <w:ind w:left="20"/>
              <w:jc w:val="both"/>
            </w:pPr>
            <w:r>
              <w:rPr>
                <w:rFonts w:ascii="Times New Roman"/>
                <w:b w:val="false"/>
                <w:i w:val="false"/>
                <w:color w:val="000000"/>
                <w:sz w:val="20"/>
              </w:rPr>
              <w:t>
Жауапкершілік</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Бизнесті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Клиентке бағдарлану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қызметінің тиімділігін басқару жөніндегі басшы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дамыту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Таланттарды басқару жөніндегі басшы</w:t>
            </w:r>
          </w:p>
        </w:tc>
      </w:tr>
    </w:tbl>
    <w:bookmarkStart w:name="z5653" w:id="2012"/>
    <w:p>
      <w:pPr>
        <w:spacing w:after="0"/>
        <w:ind w:left="0"/>
        <w:jc w:val="left"/>
      </w:pPr>
      <w:r>
        <w:rPr>
          <w:rFonts w:ascii="Times New Roman"/>
          <w:b/>
          <w:i w:val="false"/>
          <w:color w:val="000000"/>
        </w:rPr>
        <w:t xml:space="preserve"> 4-ші тарау. Кәсіптік стандарттың техникалық деректері</w:t>
      </w:r>
    </w:p>
    <w:bookmarkEnd w:id="2012"/>
    <w:bookmarkStart w:name="z5654" w:id="2013"/>
    <w:p>
      <w:pPr>
        <w:spacing w:after="0"/>
        <w:ind w:left="0"/>
        <w:jc w:val="both"/>
      </w:pPr>
      <w:r>
        <w:rPr>
          <w:rFonts w:ascii="Times New Roman"/>
          <w:b w:val="false"/>
          <w:i w:val="false"/>
          <w:color w:val="000000"/>
          <w:sz w:val="28"/>
        </w:rPr>
        <w:t>
      11. Мемлекеттік органның атауы: Қазақстан Республикасының Еңбек және халықты әлеуметтік қоргау министрлігі</w:t>
      </w:r>
    </w:p>
    <w:bookmarkEnd w:id="2013"/>
    <w:bookmarkStart w:name="z5655" w:id="2014"/>
    <w:p>
      <w:pPr>
        <w:spacing w:after="0"/>
        <w:ind w:left="0"/>
        <w:jc w:val="both"/>
      </w:pPr>
      <w:r>
        <w:rPr>
          <w:rFonts w:ascii="Times New Roman"/>
          <w:b w:val="false"/>
          <w:i w:val="false"/>
          <w:color w:val="000000"/>
          <w:sz w:val="28"/>
        </w:rPr>
        <w:t>
      Орындаушы: Набиев Д., +7 (717) 274 29 81, d.nabiev@enbek.gov.kz</w:t>
      </w:r>
    </w:p>
    <w:bookmarkEnd w:id="2014"/>
    <w:bookmarkStart w:name="z5656" w:id="2015"/>
    <w:p>
      <w:pPr>
        <w:spacing w:after="0"/>
        <w:ind w:left="0"/>
        <w:jc w:val="both"/>
      </w:pPr>
      <w:r>
        <w:rPr>
          <w:rFonts w:ascii="Times New Roman"/>
          <w:b w:val="false"/>
          <w:i w:val="false"/>
          <w:color w:val="000000"/>
          <w:sz w:val="28"/>
        </w:rPr>
        <w:t>
      12. Әзірлеуге қатысатын ұйымдар (кәсіпорындар):</w:t>
      </w:r>
    </w:p>
    <w:bookmarkEnd w:id="2015"/>
    <w:bookmarkStart w:name="z5657" w:id="2016"/>
    <w:p>
      <w:pPr>
        <w:spacing w:after="0"/>
        <w:ind w:left="0"/>
        <w:jc w:val="both"/>
      </w:pPr>
      <w:r>
        <w:rPr>
          <w:rFonts w:ascii="Times New Roman"/>
          <w:b w:val="false"/>
          <w:i w:val="false"/>
          <w:color w:val="000000"/>
          <w:sz w:val="28"/>
        </w:rPr>
        <w:t>
      Ассоциация HR менеджеров Казахстана</w:t>
      </w:r>
    </w:p>
    <w:bookmarkEnd w:id="2016"/>
    <w:bookmarkStart w:name="z5658" w:id="2017"/>
    <w:p>
      <w:pPr>
        <w:spacing w:after="0"/>
        <w:ind w:left="0"/>
        <w:jc w:val="both"/>
      </w:pPr>
      <w:r>
        <w:rPr>
          <w:rFonts w:ascii="Times New Roman"/>
          <w:b w:val="false"/>
          <w:i w:val="false"/>
          <w:color w:val="000000"/>
          <w:sz w:val="28"/>
        </w:rPr>
        <w:t>
      Басшы: Раисова Г.Б.</w:t>
      </w:r>
    </w:p>
    <w:bookmarkEnd w:id="2017"/>
    <w:bookmarkStart w:name="z5659" w:id="2018"/>
    <w:p>
      <w:pPr>
        <w:spacing w:after="0"/>
        <w:ind w:left="0"/>
        <w:jc w:val="both"/>
      </w:pPr>
      <w:r>
        <w:rPr>
          <w:rFonts w:ascii="Times New Roman"/>
          <w:b w:val="false"/>
          <w:i w:val="false"/>
          <w:color w:val="000000"/>
          <w:sz w:val="28"/>
        </w:rPr>
        <w:t>
      E-mail: raissova2410@gmail.com</w:t>
      </w:r>
    </w:p>
    <w:bookmarkEnd w:id="2018"/>
    <w:bookmarkStart w:name="z5660" w:id="2019"/>
    <w:p>
      <w:pPr>
        <w:spacing w:after="0"/>
        <w:ind w:left="0"/>
        <w:jc w:val="both"/>
      </w:pPr>
      <w:r>
        <w:rPr>
          <w:rFonts w:ascii="Times New Roman"/>
          <w:b w:val="false"/>
          <w:i w:val="false"/>
          <w:color w:val="000000"/>
          <w:sz w:val="28"/>
        </w:rPr>
        <w:t>
      Телефон нөмірі: +7 (071) 214 08 58</w:t>
      </w:r>
    </w:p>
    <w:bookmarkEnd w:id="2019"/>
    <w:bookmarkStart w:name="z5661" w:id="2020"/>
    <w:p>
      <w:pPr>
        <w:spacing w:after="0"/>
        <w:ind w:left="0"/>
        <w:jc w:val="both"/>
      </w:pPr>
      <w:r>
        <w:rPr>
          <w:rFonts w:ascii="Times New Roman"/>
          <w:b w:val="false"/>
          <w:i w:val="false"/>
          <w:color w:val="000000"/>
          <w:sz w:val="28"/>
        </w:rPr>
        <w:t>
      Орындаушылар: Ордабаева А.Т., +7 (701) 977 60 56, aigul.ordabayeva1966@gmail.com</w:t>
      </w:r>
    </w:p>
    <w:bookmarkEnd w:id="2020"/>
    <w:bookmarkStart w:name="z5662" w:id="2021"/>
    <w:p>
      <w:pPr>
        <w:spacing w:after="0"/>
        <w:ind w:left="0"/>
        <w:jc w:val="both"/>
      </w:pPr>
      <w:r>
        <w:rPr>
          <w:rFonts w:ascii="Times New Roman"/>
          <w:b w:val="false"/>
          <w:i w:val="false"/>
          <w:color w:val="000000"/>
          <w:sz w:val="28"/>
        </w:rPr>
        <w:t>
      13. Кәсіптік біліктілік жөніндегі салалық кеңес: 06.11.2024</w:t>
      </w:r>
    </w:p>
    <w:bookmarkEnd w:id="2021"/>
    <w:bookmarkStart w:name="z5663" w:id="2022"/>
    <w:p>
      <w:pPr>
        <w:spacing w:after="0"/>
        <w:ind w:left="0"/>
        <w:jc w:val="both"/>
      </w:pPr>
      <w:r>
        <w:rPr>
          <w:rFonts w:ascii="Times New Roman"/>
          <w:b w:val="false"/>
          <w:i w:val="false"/>
          <w:color w:val="000000"/>
          <w:sz w:val="28"/>
        </w:rPr>
        <w:t>
      14. Кәсіптік біліктілік жөніндегі ұлттық орган: 31.10.2024 г.</w:t>
      </w:r>
    </w:p>
    <w:bookmarkEnd w:id="2022"/>
    <w:bookmarkStart w:name="z5664" w:id="2023"/>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w:t>
      </w:r>
    </w:p>
    <w:bookmarkEnd w:id="2023"/>
    <w:bookmarkStart w:name="z5665" w:id="2024"/>
    <w:p>
      <w:pPr>
        <w:spacing w:after="0"/>
        <w:ind w:left="0"/>
        <w:jc w:val="both"/>
      </w:pPr>
      <w:r>
        <w:rPr>
          <w:rFonts w:ascii="Times New Roman"/>
          <w:b w:val="false"/>
          <w:i w:val="false"/>
          <w:color w:val="000000"/>
          <w:sz w:val="28"/>
        </w:rPr>
        <w:t>
      16. Нұсқа нөмірі және шығарылған жылы: Нұсқа 2, 2024 г.</w:t>
      </w:r>
    </w:p>
    <w:bookmarkEnd w:id="2024"/>
    <w:bookmarkStart w:name="z5666" w:id="2025"/>
    <w:p>
      <w:pPr>
        <w:spacing w:after="0"/>
        <w:ind w:left="0"/>
        <w:jc w:val="both"/>
      </w:pPr>
      <w:r>
        <w:rPr>
          <w:rFonts w:ascii="Times New Roman"/>
          <w:b w:val="false"/>
          <w:i w:val="false"/>
          <w:color w:val="000000"/>
          <w:sz w:val="28"/>
        </w:rPr>
        <w:t>
      17. Бағдарлы қайта қарау күні: 31.10.2027 г.</w:t>
      </w:r>
    </w:p>
    <w:bookmarkEnd w:id="20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