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4afe" w14:textId="09d4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Қордай аудандық мәслихатының 2023 жылғы 25 желтоқсандағы №16-3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6 мамырдағы № 23-2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Қордай аудандық мәслихатының 2023 жылғы 25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және 3 - қосымшаларына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16 285 614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4 527 272 мың теңге;</w:t>
      </w:r>
    </w:p>
    <w:bookmarkEnd w:id="3"/>
    <w:bookmarkStart w:name="z13" w:id="4"/>
    <w:p>
      <w:pPr>
        <w:spacing w:after="0"/>
        <w:ind w:left="0"/>
        <w:jc w:val="both"/>
      </w:pPr>
      <w:r>
        <w:rPr>
          <w:rFonts w:ascii="Times New Roman"/>
          <w:b w:val="false"/>
          <w:i w:val="false"/>
          <w:color w:val="000000"/>
          <w:sz w:val="28"/>
        </w:rPr>
        <w:t>
      салықтық емес түсімдер – 221 460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288 725 мың теңге;</w:t>
      </w:r>
    </w:p>
    <w:bookmarkEnd w:id="5"/>
    <w:bookmarkStart w:name="z15" w:id="6"/>
    <w:p>
      <w:pPr>
        <w:spacing w:after="0"/>
        <w:ind w:left="0"/>
        <w:jc w:val="both"/>
      </w:pPr>
      <w:r>
        <w:rPr>
          <w:rFonts w:ascii="Times New Roman"/>
          <w:b w:val="false"/>
          <w:i w:val="false"/>
          <w:color w:val="000000"/>
          <w:sz w:val="28"/>
        </w:rPr>
        <w:t>
      трансферттер түсімі – 11 248 157 мың теңге;</w:t>
      </w:r>
    </w:p>
    <w:bookmarkEnd w:id="6"/>
    <w:bookmarkStart w:name="z16" w:id="7"/>
    <w:p>
      <w:pPr>
        <w:spacing w:after="0"/>
        <w:ind w:left="0"/>
        <w:jc w:val="both"/>
      </w:pPr>
      <w:r>
        <w:rPr>
          <w:rFonts w:ascii="Times New Roman"/>
          <w:b w:val="false"/>
          <w:i w:val="false"/>
          <w:color w:val="000000"/>
          <w:sz w:val="28"/>
        </w:rPr>
        <w:t>
      2) шығындар – 18 064 242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58 613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58 613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70 607 мың теңге;</w:t>
      </w:r>
    </w:p>
    <w:bookmarkEnd w:id="10"/>
    <w:bookmarkStart w:name="z20" w:id="11"/>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-1 837 241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1 837 241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1 645 139 мың теңге;</w:t>
      </w:r>
    </w:p>
    <w:bookmarkEnd w:id="16"/>
    <w:bookmarkStart w:name="z26" w:id="17"/>
    <w:p>
      <w:pPr>
        <w:spacing w:after="0"/>
        <w:ind w:left="0"/>
        <w:jc w:val="both"/>
      </w:pPr>
      <w:r>
        <w:rPr>
          <w:rFonts w:ascii="Times New Roman"/>
          <w:b w:val="false"/>
          <w:i w:val="false"/>
          <w:color w:val="000000"/>
          <w:sz w:val="28"/>
        </w:rPr>
        <w:t>
      қарыздарды өтеу – 120 357 мың теңге;</w:t>
      </w:r>
    </w:p>
    <w:bookmarkEnd w:id="17"/>
    <w:bookmarkStart w:name="z27" w:id="18"/>
    <w:p>
      <w:pPr>
        <w:spacing w:after="0"/>
        <w:ind w:left="0"/>
        <w:jc w:val="both"/>
      </w:pPr>
      <w:r>
        <w:rPr>
          <w:rFonts w:ascii="Times New Roman"/>
          <w:b w:val="false"/>
          <w:i w:val="false"/>
          <w:color w:val="000000"/>
          <w:sz w:val="28"/>
        </w:rPr>
        <w:t>
      7) бюджет қаражатының пайдаланылатын қалдықтары – 312 459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мамырдағы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тәртіпте коммун.меншікке ақысыз өткен мүлікті, иесіз мүлікті, қадағалаусыз жануарларды, табуларды, сондай-ақ мұрагерлік құқығы бойынша мемлекетке ауысқан мүліктерді өткізуден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xml:space="preserve">
Сомасы, </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көлеміндегі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Санаты</w:t>
            </w:r>
          </w:p>
          <w:bookmarkEnd w:id="22"/>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