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d1a8f" w14:textId="b4d1a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ауданының ауылдық елді мекендеріне жұмыс істеу және тұру үшін келген ауылдар, кенттер, ауылдық округтер әкімдері аппараттарының мемлекеттік қызметшілеріне, денсаулық сақтау, білім беру, әлеуметтік қамсыздандыру, мәдениет, спорт және агроөнеркәсіптік кешен саласындағы мамандарға 2025 жылға арналған әлеуметтік қолдау шараларын ұсыну туралы</w:t>
      </w:r>
    </w:p>
    <w:p>
      <w:pPr>
        <w:spacing w:after="0"/>
        <w:ind w:left="0"/>
        <w:jc w:val="both"/>
      </w:pPr>
      <w:r>
        <w:rPr>
          <w:rFonts w:ascii="Times New Roman"/>
          <w:b w:val="false"/>
          <w:i w:val="false"/>
          <w:color w:val="000000"/>
          <w:sz w:val="28"/>
        </w:rPr>
        <w:t>Жамбыл облысы Қордай аудандық мәслихатының 2024 жылғы 12 желтоқсандағы № 36-6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тармақтарына,</w:t>
      </w:r>
      <w:r>
        <w:rPr>
          <w:rFonts w:ascii="Times New Roman"/>
          <w:b w:val="false"/>
          <w:i w:val="false"/>
          <w:color w:val="000000"/>
          <w:sz w:val="28"/>
        </w:rPr>
        <w:t xml:space="preserve"> Қазақстан Республикасы Ұлттық экономика министрінің 2014 жылғы 6 қарашадағы </w:t>
      </w:r>
      <w:r>
        <w:rPr>
          <w:rFonts w:ascii="Times New Roman"/>
          <w:b w:val="false"/>
          <w:i w:val="false"/>
          <w:color w:val="000000"/>
          <w:sz w:val="28"/>
        </w:rPr>
        <w:t>№ 72</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бұйрығына сәйкес, Қордай аудандық мәслихаты ШЕШІМ ҚАБЫЛДАДЫ:</w:t>
      </w:r>
    </w:p>
    <w:bookmarkStart w:name="z8" w:id="0"/>
    <w:p>
      <w:pPr>
        <w:spacing w:after="0"/>
        <w:ind w:left="0"/>
        <w:jc w:val="both"/>
      </w:pPr>
      <w:r>
        <w:rPr>
          <w:rFonts w:ascii="Times New Roman"/>
          <w:b w:val="false"/>
          <w:i w:val="false"/>
          <w:color w:val="000000"/>
          <w:sz w:val="28"/>
        </w:rPr>
        <w:t>
      1. 2025 жылы Қордай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(басшы лауазымдарды атқаратын адамдарды қоспағанда) мынадай әлеуметтік қолдау шаралары ұсынылсын.</w:t>
      </w:r>
    </w:p>
    <w:bookmarkEnd w:id="0"/>
    <w:bookmarkStart w:name="z9" w:id="1"/>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1"/>
    <w:bookmarkStart w:name="z10" w:id="2"/>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2"/>
    <w:bookmarkStart w:name="z11" w:id="3"/>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3"/>
    <w:bookmarkStart w:name="z12" w:id="4"/>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w:t>
      </w:r>
    </w:p>
    <w:bookmarkEnd w:id="4"/>
    <w:bookmarkStart w:name="z13" w:id="5"/>
    <w:p>
      <w:pPr>
        <w:spacing w:after="0"/>
        <w:ind w:left="0"/>
        <w:jc w:val="both"/>
      </w:pPr>
      <w:r>
        <w:rPr>
          <w:rFonts w:ascii="Times New Roman"/>
          <w:b w:val="false"/>
          <w:i w:val="false"/>
          <w:color w:val="000000"/>
          <w:sz w:val="28"/>
        </w:rPr>
        <w:t>
      2. Осы шешім 2025 жылғы 1 қаңтардан бастап қолданысқа енгізілетін осы шешімінің 1 - тармағының үшінші, төртінші абзацтар қоспағанда,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