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3d113" w14:textId="053d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Меркі ауданының коммуналдық қалдықтарды басқару жөніндегі 2024-2028 жылдарға арналған бағдарламасын бекіту туралы</w:t>
      </w:r>
    </w:p>
    <w:p>
      <w:pPr>
        <w:spacing w:after="0"/>
        <w:ind w:left="0"/>
        <w:jc w:val="both"/>
      </w:pPr>
      <w:r>
        <w:rPr>
          <w:rFonts w:ascii="Times New Roman"/>
          <w:b w:val="false"/>
          <w:i w:val="false"/>
          <w:color w:val="000000"/>
          <w:sz w:val="28"/>
        </w:rPr>
        <w:t>Жамбыл облысы Меркі аудандық мәслихатының 2024 жылғы 8 қарашадағы № 33-4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Экология кодексінің 365-бабының 3-тармағының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облысы Меркі аудандық мәслихаты ШЕШІМ ҚАБЫЛДАДЫ:</w:t>
      </w:r>
    </w:p>
    <w:bookmarkStart w:name="z8" w:id="0"/>
    <w:p>
      <w:pPr>
        <w:spacing w:after="0"/>
        <w:ind w:left="0"/>
        <w:jc w:val="both"/>
      </w:pPr>
      <w:r>
        <w:rPr>
          <w:rFonts w:ascii="Times New Roman"/>
          <w:b w:val="false"/>
          <w:i w:val="false"/>
          <w:color w:val="000000"/>
          <w:sz w:val="28"/>
        </w:rPr>
        <w:t>
      1. Жамбыл облысы Меркі ауданының коммуналдық қалдықтарды басқару жөніндегі 2024-2028 жылдарға арналған бағдарламасы осы шешімнің қосымшасына сәйкес бекітілсін.</w:t>
      </w:r>
    </w:p>
    <w:bookmarkEnd w:id="0"/>
    <w:bookmarkStart w:name="z9" w:id="1"/>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Меркі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Меркі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жылдың 8 қарашадағы №33-4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14" w:id="2"/>
    <w:p>
      <w:pPr>
        <w:spacing w:after="0"/>
        <w:ind w:left="0"/>
        <w:jc w:val="left"/>
      </w:pPr>
      <w:r>
        <w:rPr>
          <w:rFonts w:ascii="Times New Roman"/>
          <w:b/>
          <w:i w:val="false"/>
          <w:color w:val="000000"/>
        </w:rPr>
        <w:t xml:space="preserve"> ЖАМБЫЛ ОБЛЫСЫ МЕРКІ АУДАНЫНЫҢ КОММУНАЛДЫҚ ҚАЛДЫҚТАРЫН БАСҚАРУ БАҒДАРЛАМАСЫ 2024-2028 жылдарға арналған</w:t>
      </w:r>
    </w:p>
    <w:bookmarkEnd w:id="2"/>
    <w:bookmarkStart w:name="z15" w:id="3"/>
    <w:p>
      <w:pPr>
        <w:spacing w:after="0"/>
        <w:ind w:left="0"/>
        <w:jc w:val="both"/>
      </w:pPr>
      <w:r>
        <w:rPr>
          <w:rFonts w:ascii="Times New Roman"/>
          <w:b w:val="false"/>
          <w:i w:val="false"/>
          <w:color w:val="000000"/>
          <w:sz w:val="28"/>
        </w:rPr>
        <w:t xml:space="preserve">
      </w:t>
      </w:r>
    </w:p>
    <w:bookmarkEnd w:id="3"/>
    <w:p>
      <w:pPr>
        <w:spacing w:after="0"/>
        <w:ind w:left="0"/>
        <w:jc w:val="both"/>
      </w:pPr>
      <w:r>
        <w:drawing>
          <wp:inline distT="0" distB="0" distL="0" distR="0">
            <wp:extent cx="7658100" cy="288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58100" cy="288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 w:id="4"/>
    <w:p>
      <w:pPr>
        <w:spacing w:after="0"/>
        <w:ind w:left="0"/>
        <w:jc w:val="both"/>
      </w:pPr>
      <w:r>
        <w:rPr>
          <w:rFonts w:ascii="Times New Roman"/>
          <w:b w:val="false"/>
          <w:i w:val="false"/>
          <w:color w:val="000000"/>
          <w:sz w:val="28"/>
        </w:rPr>
        <w:t xml:space="preserve">
      Әзірлеуші: </w:t>
      </w:r>
    </w:p>
    <w:bookmarkEnd w:id="4"/>
    <w:bookmarkStart w:name="z17" w:id="5"/>
    <w:p>
      <w:pPr>
        <w:spacing w:after="0"/>
        <w:ind w:left="0"/>
        <w:jc w:val="both"/>
      </w:pPr>
      <w:r>
        <w:rPr>
          <w:rFonts w:ascii="Times New Roman"/>
          <w:b w:val="false"/>
          <w:i w:val="false"/>
          <w:color w:val="000000"/>
          <w:sz w:val="28"/>
        </w:rPr>
        <w:t>
      Директор ЖШС "КАЗТЭКО" Балтурин А.Б.</w:t>
      </w:r>
    </w:p>
    <w:bookmarkEnd w:id="5"/>
    <w:bookmarkStart w:name="z18" w:id="6"/>
    <w:p>
      <w:pPr>
        <w:spacing w:after="0"/>
        <w:ind w:left="0"/>
        <w:jc w:val="both"/>
      </w:pPr>
      <w:r>
        <w:rPr>
          <w:rFonts w:ascii="Times New Roman"/>
          <w:b w:val="false"/>
          <w:i w:val="false"/>
          <w:color w:val="000000"/>
          <w:sz w:val="28"/>
        </w:rPr>
        <w:t>
      Меркі 2024 ж.</w:t>
      </w:r>
    </w:p>
    <w:bookmarkEnd w:id="6"/>
    <w:bookmarkStart w:name="z19" w:id="7"/>
    <w:p>
      <w:pPr>
        <w:spacing w:after="0"/>
        <w:ind w:left="0"/>
        <w:jc w:val="both"/>
      </w:pPr>
      <w:r>
        <w:rPr>
          <w:rFonts w:ascii="Times New Roman"/>
          <w:b w:val="false"/>
          <w:i w:val="false"/>
          <w:color w:val="000000"/>
          <w:sz w:val="28"/>
        </w:rPr>
        <w:t>
      Мазмұны</w:t>
      </w:r>
    </w:p>
    <w:bookmarkEnd w:id="7"/>
    <w:bookmarkStart w:name="z20" w:id="8"/>
    <w:p>
      <w:pPr>
        <w:spacing w:after="0"/>
        <w:ind w:left="0"/>
        <w:jc w:val="both"/>
      </w:pPr>
      <w:r>
        <w:rPr>
          <w:rFonts w:ascii="Times New Roman"/>
          <w:b w:val="false"/>
          <w:i w:val="false"/>
          <w:color w:val="000000"/>
          <w:sz w:val="28"/>
        </w:rPr>
        <w:t>
      Кіріспе...........................................................................................................................................................2</w:t>
      </w:r>
    </w:p>
    <w:bookmarkEnd w:id="8"/>
    <w:bookmarkStart w:name="z21" w:id="9"/>
    <w:p>
      <w:pPr>
        <w:spacing w:after="0"/>
        <w:ind w:left="0"/>
        <w:jc w:val="both"/>
      </w:pPr>
      <w:r>
        <w:rPr>
          <w:rFonts w:ascii="Times New Roman"/>
          <w:b w:val="false"/>
          <w:i w:val="false"/>
          <w:color w:val="000000"/>
          <w:sz w:val="28"/>
        </w:rPr>
        <w:t>
      1.ҚАЛДЫҚТАРДЫ БАСҚАРУДЫҢ АҒЫМДАҒЫ ЖАҒДАЙЫН ТАЛДАУ......................................8</w:t>
      </w:r>
    </w:p>
    <w:bookmarkEnd w:id="9"/>
    <w:bookmarkStart w:name="z22" w:id="10"/>
    <w:p>
      <w:pPr>
        <w:spacing w:after="0"/>
        <w:ind w:left="0"/>
        <w:jc w:val="both"/>
      </w:pPr>
      <w:r>
        <w:rPr>
          <w:rFonts w:ascii="Times New Roman"/>
          <w:b w:val="false"/>
          <w:i w:val="false"/>
          <w:color w:val="000000"/>
          <w:sz w:val="28"/>
        </w:rPr>
        <w:t>
      1.1. Қалдықтарды басқарудың ағымдағы жағдайын бағалау............................................................8</w:t>
      </w:r>
    </w:p>
    <w:bookmarkEnd w:id="10"/>
    <w:bookmarkStart w:name="z23" w:id="11"/>
    <w:p>
      <w:pPr>
        <w:spacing w:after="0"/>
        <w:ind w:left="0"/>
        <w:jc w:val="both"/>
      </w:pPr>
      <w:r>
        <w:rPr>
          <w:rFonts w:ascii="Times New Roman"/>
          <w:b w:val="false"/>
          <w:i w:val="false"/>
          <w:color w:val="000000"/>
          <w:sz w:val="28"/>
        </w:rPr>
        <w:t>
      1.2. Соңғы үш жылдағы динамикадағы қалдықтарды басқаруды талдау .....................................52</w:t>
      </w:r>
    </w:p>
    <w:bookmarkEnd w:id="11"/>
    <w:bookmarkStart w:name="z24" w:id="12"/>
    <w:p>
      <w:pPr>
        <w:spacing w:after="0"/>
        <w:ind w:left="0"/>
        <w:jc w:val="both"/>
      </w:pPr>
      <w:r>
        <w:rPr>
          <w:rFonts w:ascii="Times New Roman"/>
          <w:b w:val="false"/>
          <w:i w:val="false"/>
          <w:color w:val="000000"/>
          <w:sz w:val="28"/>
        </w:rPr>
        <w:t>
      1.3. Қалдықтарды басқару жөніндегі іс-шараларды талдау............................................................52</w:t>
      </w:r>
    </w:p>
    <w:bookmarkEnd w:id="12"/>
    <w:bookmarkStart w:name="z25" w:id="13"/>
    <w:p>
      <w:pPr>
        <w:spacing w:after="0"/>
        <w:ind w:left="0"/>
        <w:jc w:val="both"/>
      </w:pPr>
      <w:r>
        <w:rPr>
          <w:rFonts w:ascii="Times New Roman"/>
          <w:b w:val="false"/>
          <w:i w:val="false"/>
          <w:color w:val="000000"/>
          <w:sz w:val="28"/>
        </w:rPr>
        <w:t>
      2.БАҒДАРЛАМАНЫҢ МАҚСАТТАРЫ, МІНДЕТТЕРІ ЖӘНЕ НЫСАНАЛЫ КӨРСЕТКІШТЕРІ.....................................................................................................................................53</w:t>
      </w:r>
    </w:p>
    <w:bookmarkEnd w:id="13"/>
    <w:bookmarkStart w:name="z26" w:id="14"/>
    <w:p>
      <w:pPr>
        <w:spacing w:after="0"/>
        <w:ind w:left="0"/>
        <w:jc w:val="both"/>
      </w:pPr>
      <w:r>
        <w:rPr>
          <w:rFonts w:ascii="Times New Roman"/>
          <w:b w:val="false"/>
          <w:i w:val="false"/>
          <w:color w:val="000000"/>
          <w:sz w:val="28"/>
        </w:rPr>
        <w:t>
      2.1. Бағдарламаның мақсаттары мен міндеттері................................................................................... 53</w:t>
      </w:r>
    </w:p>
    <w:bookmarkEnd w:id="14"/>
    <w:bookmarkStart w:name="z27" w:id="15"/>
    <w:p>
      <w:pPr>
        <w:spacing w:after="0"/>
        <w:ind w:left="0"/>
        <w:jc w:val="both"/>
      </w:pPr>
      <w:r>
        <w:rPr>
          <w:rFonts w:ascii="Times New Roman"/>
          <w:b w:val="false"/>
          <w:i w:val="false"/>
          <w:color w:val="000000"/>
          <w:sz w:val="28"/>
        </w:rPr>
        <w:t>
      2.2. Қойылған мақсаттар мен міндеттерге қол жеткізу жолдары.........................................................54</w:t>
      </w:r>
    </w:p>
    <w:bookmarkEnd w:id="15"/>
    <w:bookmarkStart w:name="z28" w:id="16"/>
    <w:p>
      <w:pPr>
        <w:spacing w:after="0"/>
        <w:ind w:left="0"/>
        <w:jc w:val="both"/>
      </w:pPr>
      <w:r>
        <w:rPr>
          <w:rFonts w:ascii="Times New Roman"/>
          <w:b w:val="false"/>
          <w:i w:val="false"/>
          <w:color w:val="000000"/>
          <w:sz w:val="28"/>
        </w:rPr>
        <w:t>
      2.3. Бағдарламаның нысаналы көрсеткіштері.......................................... .......... ........................... .......56</w:t>
      </w:r>
    </w:p>
    <w:bookmarkEnd w:id="16"/>
    <w:bookmarkStart w:name="z29" w:id="17"/>
    <w:p>
      <w:pPr>
        <w:spacing w:after="0"/>
        <w:ind w:left="0"/>
        <w:jc w:val="both"/>
      </w:pPr>
      <w:r>
        <w:rPr>
          <w:rFonts w:ascii="Times New Roman"/>
          <w:b w:val="false"/>
          <w:i w:val="false"/>
          <w:color w:val="000000"/>
          <w:sz w:val="28"/>
        </w:rPr>
        <w:t>
      3.НЕГІЗГІ БАҒЫТТАР, ҚОЙЫЛҒАН МАҚСАТТАР МЕН МІНДЕТТЕРГЕ ҚОЛ ЖЕТКІЗУ ЖОЛДАРЫ.............. ..................................................................................................................................57</w:t>
      </w:r>
    </w:p>
    <w:bookmarkEnd w:id="17"/>
    <w:bookmarkStart w:name="z30" w:id="18"/>
    <w:p>
      <w:pPr>
        <w:spacing w:after="0"/>
        <w:ind w:left="0"/>
        <w:jc w:val="both"/>
      </w:pPr>
      <w:r>
        <w:rPr>
          <w:rFonts w:ascii="Times New Roman"/>
          <w:b w:val="false"/>
          <w:i w:val="false"/>
          <w:color w:val="000000"/>
          <w:sz w:val="28"/>
        </w:rPr>
        <w:t>
      4. ҚАЖЕТТІ РЕСУРСТАР........... ........................................... ................................................................58</w:t>
      </w:r>
    </w:p>
    <w:bookmarkEnd w:id="18"/>
    <w:bookmarkStart w:name="z31" w:id="19"/>
    <w:p>
      <w:pPr>
        <w:spacing w:after="0"/>
        <w:ind w:left="0"/>
        <w:jc w:val="both"/>
      </w:pPr>
      <w:r>
        <w:rPr>
          <w:rFonts w:ascii="Times New Roman"/>
          <w:b w:val="false"/>
          <w:i w:val="false"/>
          <w:color w:val="000000"/>
          <w:sz w:val="28"/>
        </w:rPr>
        <w:t>
      4.1 ҚАЛДЫҚТАРДЫ БАСҚАРУ ЖӨНІНДЕГІ БАҒДАРЛАМАНЫ ІСКЕ АСЫРУ ШЕҢБЕРІНДЕ ҚАРЖЫЛАНДЫРУ ЖОСПАРЫ ........... ........................................... .....................................................60</w:t>
      </w:r>
    </w:p>
    <w:bookmarkEnd w:id="19"/>
    <w:bookmarkStart w:name="z32" w:id="20"/>
    <w:p>
      <w:pPr>
        <w:spacing w:after="0"/>
        <w:ind w:left="0"/>
        <w:jc w:val="both"/>
      </w:pPr>
      <w:r>
        <w:rPr>
          <w:rFonts w:ascii="Times New Roman"/>
          <w:b w:val="false"/>
          <w:i w:val="false"/>
          <w:color w:val="000000"/>
          <w:sz w:val="28"/>
        </w:rPr>
        <w:t>
      5.БАҒДАРЛАМАНЫ ІСКЕ АСЫРУ ЖӨНІНДЕГІ ІС-ШАРАЛАР ЖОСПАРЫ................................61</w:t>
      </w:r>
    </w:p>
    <w:bookmarkEnd w:id="20"/>
    <w:bookmarkStart w:name="z33" w:id="21"/>
    <w:p>
      <w:pPr>
        <w:spacing w:after="0"/>
        <w:ind w:left="0"/>
        <w:jc w:val="both"/>
      </w:pPr>
      <w:r>
        <w:rPr>
          <w:rFonts w:ascii="Times New Roman"/>
          <w:b w:val="false"/>
          <w:i w:val="false"/>
          <w:color w:val="000000"/>
          <w:sz w:val="28"/>
        </w:rPr>
        <w:t>
      Кіріспе</w:t>
      </w:r>
    </w:p>
    <w:bookmarkEnd w:id="21"/>
    <w:bookmarkStart w:name="z34" w:id="22"/>
    <w:p>
      <w:pPr>
        <w:spacing w:after="0"/>
        <w:ind w:left="0"/>
        <w:jc w:val="both"/>
      </w:pPr>
      <w:r>
        <w:rPr>
          <w:rFonts w:ascii="Times New Roman"/>
          <w:b w:val="false"/>
          <w:i w:val="false"/>
          <w:color w:val="000000"/>
          <w:sz w:val="28"/>
        </w:rPr>
        <w:t>
      Меркі ауданы - Жамбыл облысындағы Қазақстанның оңтүстігіндегі әкімшілік бірлік.</w:t>
      </w:r>
    </w:p>
    <w:bookmarkEnd w:id="22"/>
    <w:bookmarkStart w:name="z35" w:id="23"/>
    <w:p>
      <w:pPr>
        <w:spacing w:after="0"/>
        <w:ind w:left="0"/>
        <w:jc w:val="both"/>
      </w:pPr>
      <w:r>
        <w:rPr>
          <w:rFonts w:ascii="Times New Roman"/>
          <w:b w:val="false"/>
          <w:i w:val="false"/>
          <w:color w:val="000000"/>
          <w:sz w:val="28"/>
        </w:rPr>
        <w:t>
      Ауданның әкімшілік орталығы-Меркі ауылы.</w:t>
      </w:r>
    </w:p>
    <w:bookmarkEnd w:id="23"/>
    <w:bookmarkStart w:name="z36" w:id="24"/>
    <w:p>
      <w:pPr>
        <w:spacing w:after="0"/>
        <w:ind w:left="0"/>
        <w:jc w:val="both"/>
      </w:pPr>
      <w:r>
        <w:rPr>
          <w:rFonts w:ascii="Times New Roman"/>
          <w:b w:val="false"/>
          <w:i w:val="false"/>
          <w:color w:val="000000"/>
          <w:sz w:val="28"/>
        </w:rPr>
        <w:t>
      Аудан аумағы-7,1 мың км2</w:t>
      </w:r>
    </w:p>
    <w:bookmarkEnd w:id="24"/>
    <w:bookmarkStart w:name="z37" w:id="25"/>
    <w:p>
      <w:pPr>
        <w:spacing w:after="0"/>
        <w:ind w:left="0"/>
        <w:jc w:val="both"/>
      </w:pPr>
      <w:r>
        <w:rPr>
          <w:rFonts w:ascii="Times New Roman"/>
          <w:b w:val="false"/>
          <w:i w:val="false"/>
          <w:color w:val="000000"/>
          <w:sz w:val="28"/>
        </w:rPr>
        <w:t>
      Меркі ауданы Қырғыз жотасының етегінде орналасқан. Шығыста аудан Қырғызстанмен шектеседі. Аудан аумағының солтүстік бөлігі Мойынқұм құмдарына іргелес тәлімі-шөлейт аймақ болып табылады.</w:t>
      </w:r>
    </w:p>
    <w:bookmarkEnd w:id="25"/>
    <w:bookmarkStart w:name="z38" w:id="26"/>
    <w:p>
      <w:pPr>
        <w:spacing w:after="0"/>
        <w:ind w:left="0"/>
        <w:jc w:val="both"/>
      </w:pPr>
      <w:r>
        <w:rPr>
          <w:rFonts w:ascii="Times New Roman"/>
          <w:b w:val="false"/>
          <w:i w:val="false"/>
          <w:color w:val="000000"/>
          <w:sz w:val="28"/>
        </w:rPr>
        <w:t>
      Меркі ауданының орналасу картасы.</w:t>
      </w:r>
    </w:p>
    <w:bookmarkEnd w:id="26"/>
    <w:bookmarkStart w:name="z39"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28"/>
    <w:p>
      <w:pPr>
        <w:spacing w:after="0"/>
        <w:ind w:left="0"/>
        <w:jc w:val="both"/>
      </w:pPr>
      <w:r>
        <w:rPr>
          <w:rFonts w:ascii="Times New Roman"/>
          <w:b w:val="false"/>
          <w:i w:val="false"/>
          <w:color w:val="000000"/>
          <w:sz w:val="28"/>
        </w:rPr>
        <w:t>
      Аудан аумағы 7100 шаршы шақырым. Климаты күрт континенталды, жылдық орташа жауын-шашын мөлшері 40-50 мм, кейде жауын-шашын 70-100 мм дейін жетеді. Аудан аумағында суару үшін пайдаланылатын Үлкен Шу каналы өтеді.</w:t>
      </w:r>
    </w:p>
    <w:bookmarkEnd w:id="28"/>
    <w:bookmarkStart w:name="z41" w:id="29"/>
    <w:p>
      <w:pPr>
        <w:spacing w:after="0"/>
        <w:ind w:left="0"/>
        <w:jc w:val="both"/>
      </w:pPr>
      <w:r>
        <w:rPr>
          <w:rFonts w:ascii="Times New Roman"/>
          <w:b w:val="false"/>
          <w:i w:val="false"/>
          <w:color w:val="000000"/>
          <w:sz w:val="28"/>
        </w:rPr>
        <w:t>
      Аудан аумағы арқылы Қырғыз темір жолының Луговое-Бішкек тармағы, Алматы, Бішкек, Ташкент (Тараз, Шымкент қалалары) байланыстыратын автомагистраль өтеді.</w:t>
      </w:r>
    </w:p>
    <w:bookmarkEnd w:id="29"/>
    <w:bookmarkStart w:name="z42" w:id="30"/>
    <w:p>
      <w:pPr>
        <w:spacing w:after="0"/>
        <w:ind w:left="0"/>
        <w:jc w:val="both"/>
      </w:pPr>
      <w:r>
        <w:rPr>
          <w:rFonts w:ascii="Times New Roman"/>
          <w:b w:val="false"/>
          <w:i w:val="false"/>
          <w:color w:val="000000"/>
          <w:sz w:val="28"/>
        </w:rPr>
        <w:t>
      Әкімшілік аудан құрылымына 2024 жылдың басындағы жағдай бойынша 14 ауылдық округ кіреді.</w:t>
      </w:r>
    </w:p>
    <w:bookmarkEnd w:id="30"/>
    <w:bookmarkStart w:name="z43" w:id="31"/>
    <w:p>
      <w:pPr>
        <w:spacing w:after="0"/>
        <w:ind w:left="0"/>
        <w:jc w:val="both"/>
      </w:pPr>
      <w:r>
        <w:rPr>
          <w:rFonts w:ascii="Times New Roman"/>
          <w:b w:val="false"/>
          <w:i w:val="false"/>
          <w:color w:val="000000"/>
          <w:sz w:val="28"/>
        </w:rPr>
        <w:t>
      Меркі ауылдық округі</w:t>
      </w:r>
    </w:p>
    <w:bookmarkEnd w:id="31"/>
    <w:bookmarkStart w:name="z44" w:id="32"/>
    <w:p>
      <w:pPr>
        <w:spacing w:after="0"/>
        <w:ind w:left="0"/>
        <w:jc w:val="both"/>
      </w:pPr>
      <w:r>
        <w:rPr>
          <w:rFonts w:ascii="Times New Roman"/>
          <w:b w:val="false"/>
          <w:i w:val="false"/>
          <w:color w:val="000000"/>
          <w:sz w:val="28"/>
        </w:rPr>
        <w:t>
      1. Меркі ауылы</w:t>
      </w:r>
    </w:p>
    <w:bookmarkEnd w:id="32"/>
    <w:bookmarkStart w:name="z45" w:id="33"/>
    <w:p>
      <w:pPr>
        <w:spacing w:after="0"/>
        <w:ind w:left="0"/>
        <w:jc w:val="both"/>
      </w:pPr>
      <w:r>
        <w:rPr>
          <w:rFonts w:ascii="Times New Roman"/>
          <w:b w:val="false"/>
          <w:i w:val="false"/>
          <w:color w:val="000000"/>
          <w:sz w:val="28"/>
        </w:rPr>
        <w:t>
      2. Меркі шипажайы</w:t>
      </w:r>
    </w:p>
    <w:bookmarkEnd w:id="33"/>
    <w:bookmarkStart w:name="z46" w:id="34"/>
    <w:p>
      <w:pPr>
        <w:spacing w:after="0"/>
        <w:ind w:left="0"/>
        <w:jc w:val="both"/>
      </w:pPr>
      <w:r>
        <w:rPr>
          <w:rFonts w:ascii="Times New Roman"/>
          <w:b w:val="false"/>
          <w:i w:val="false"/>
          <w:color w:val="000000"/>
          <w:sz w:val="28"/>
        </w:rPr>
        <w:t>
      Акермен ауылдық округі</w:t>
      </w:r>
    </w:p>
    <w:bookmarkEnd w:id="34"/>
    <w:bookmarkStart w:name="z47" w:id="35"/>
    <w:p>
      <w:pPr>
        <w:spacing w:after="0"/>
        <w:ind w:left="0"/>
        <w:jc w:val="both"/>
      </w:pPr>
      <w:r>
        <w:rPr>
          <w:rFonts w:ascii="Times New Roman"/>
          <w:b w:val="false"/>
          <w:i w:val="false"/>
          <w:color w:val="000000"/>
          <w:sz w:val="28"/>
        </w:rPr>
        <w:t>
      1. Ақермен ауылы</w:t>
      </w:r>
    </w:p>
    <w:bookmarkEnd w:id="35"/>
    <w:bookmarkStart w:name="z48" w:id="36"/>
    <w:p>
      <w:pPr>
        <w:spacing w:after="0"/>
        <w:ind w:left="0"/>
        <w:jc w:val="both"/>
      </w:pPr>
      <w:r>
        <w:rPr>
          <w:rFonts w:ascii="Times New Roman"/>
          <w:b w:val="false"/>
          <w:i w:val="false"/>
          <w:color w:val="000000"/>
          <w:sz w:val="28"/>
        </w:rPr>
        <w:t>
      2. Алтынарық ауылы</w:t>
      </w:r>
    </w:p>
    <w:bookmarkEnd w:id="36"/>
    <w:bookmarkStart w:name="z49" w:id="37"/>
    <w:p>
      <w:pPr>
        <w:spacing w:after="0"/>
        <w:ind w:left="0"/>
        <w:jc w:val="both"/>
      </w:pPr>
      <w:r>
        <w:rPr>
          <w:rFonts w:ascii="Times New Roman"/>
          <w:b w:val="false"/>
          <w:i w:val="false"/>
          <w:color w:val="000000"/>
          <w:sz w:val="28"/>
        </w:rPr>
        <w:t>
      3. Ақкөз-Қайнар ауылы</w:t>
      </w:r>
    </w:p>
    <w:bookmarkEnd w:id="37"/>
    <w:bookmarkStart w:name="z50" w:id="38"/>
    <w:p>
      <w:pPr>
        <w:spacing w:after="0"/>
        <w:ind w:left="0"/>
        <w:jc w:val="both"/>
      </w:pPr>
      <w:r>
        <w:rPr>
          <w:rFonts w:ascii="Times New Roman"/>
          <w:b w:val="false"/>
          <w:i w:val="false"/>
          <w:color w:val="000000"/>
          <w:sz w:val="28"/>
        </w:rPr>
        <w:t>
      4. Кентай ауылы</w:t>
      </w:r>
    </w:p>
    <w:bookmarkEnd w:id="38"/>
    <w:bookmarkStart w:name="z51" w:id="39"/>
    <w:p>
      <w:pPr>
        <w:spacing w:after="0"/>
        <w:ind w:left="0"/>
        <w:jc w:val="both"/>
      </w:pPr>
      <w:r>
        <w:rPr>
          <w:rFonts w:ascii="Times New Roman"/>
          <w:b w:val="false"/>
          <w:i w:val="false"/>
          <w:color w:val="000000"/>
          <w:sz w:val="28"/>
        </w:rPr>
        <w:t>
      Ақтоған ауылдық округі</w:t>
      </w:r>
    </w:p>
    <w:bookmarkEnd w:id="39"/>
    <w:bookmarkStart w:name="z52" w:id="40"/>
    <w:p>
      <w:pPr>
        <w:spacing w:after="0"/>
        <w:ind w:left="0"/>
        <w:jc w:val="both"/>
      </w:pPr>
      <w:r>
        <w:rPr>
          <w:rFonts w:ascii="Times New Roman"/>
          <w:b w:val="false"/>
          <w:i w:val="false"/>
          <w:color w:val="000000"/>
          <w:sz w:val="28"/>
        </w:rPr>
        <w:t>
      1. Ақтоған ауылы</w:t>
      </w:r>
    </w:p>
    <w:bookmarkEnd w:id="40"/>
    <w:bookmarkStart w:name="z53" w:id="41"/>
    <w:p>
      <w:pPr>
        <w:spacing w:after="0"/>
        <w:ind w:left="0"/>
        <w:jc w:val="both"/>
      </w:pPr>
      <w:r>
        <w:rPr>
          <w:rFonts w:ascii="Times New Roman"/>
          <w:b w:val="false"/>
          <w:i w:val="false"/>
          <w:color w:val="000000"/>
          <w:sz w:val="28"/>
        </w:rPr>
        <w:t>
      2. Қазақдиқан ауылы</w:t>
      </w:r>
    </w:p>
    <w:bookmarkEnd w:id="41"/>
    <w:bookmarkStart w:name="z54" w:id="42"/>
    <w:p>
      <w:pPr>
        <w:spacing w:after="0"/>
        <w:ind w:left="0"/>
        <w:jc w:val="both"/>
      </w:pPr>
      <w:r>
        <w:rPr>
          <w:rFonts w:ascii="Times New Roman"/>
          <w:b w:val="false"/>
          <w:i w:val="false"/>
          <w:color w:val="000000"/>
          <w:sz w:val="28"/>
        </w:rPr>
        <w:t>
      Жамбыл ауылдық округі</w:t>
      </w:r>
    </w:p>
    <w:bookmarkEnd w:id="42"/>
    <w:bookmarkStart w:name="z55" w:id="43"/>
    <w:p>
      <w:pPr>
        <w:spacing w:after="0"/>
        <w:ind w:left="0"/>
        <w:jc w:val="both"/>
      </w:pPr>
      <w:r>
        <w:rPr>
          <w:rFonts w:ascii="Times New Roman"/>
          <w:b w:val="false"/>
          <w:i w:val="false"/>
          <w:color w:val="000000"/>
          <w:sz w:val="28"/>
        </w:rPr>
        <w:t>
      1. Жамбыл ауылы</w:t>
      </w:r>
    </w:p>
    <w:bookmarkEnd w:id="43"/>
    <w:bookmarkStart w:name="z56" w:id="44"/>
    <w:p>
      <w:pPr>
        <w:spacing w:after="0"/>
        <w:ind w:left="0"/>
        <w:jc w:val="both"/>
      </w:pPr>
      <w:r>
        <w:rPr>
          <w:rFonts w:ascii="Times New Roman"/>
          <w:b w:val="false"/>
          <w:i w:val="false"/>
          <w:color w:val="000000"/>
          <w:sz w:val="28"/>
        </w:rPr>
        <w:t>
      2. Жеміс жидек ауылы</w:t>
      </w:r>
    </w:p>
    <w:bookmarkEnd w:id="44"/>
    <w:bookmarkStart w:name="z57" w:id="45"/>
    <w:p>
      <w:pPr>
        <w:spacing w:after="0"/>
        <w:ind w:left="0"/>
        <w:jc w:val="both"/>
      </w:pPr>
      <w:r>
        <w:rPr>
          <w:rFonts w:ascii="Times New Roman"/>
          <w:b w:val="false"/>
          <w:i w:val="false"/>
          <w:color w:val="000000"/>
          <w:sz w:val="28"/>
        </w:rPr>
        <w:t>
      3. Талдыбұлақ ауылы</w:t>
      </w:r>
    </w:p>
    <w:bookmarkEnd w:id="45"/>
    <w:bookmarkStart w:name="z58" w:id="46"/>
    <w:p>
      <w:pPr>
        <w:spacing w:after="0"/>
        <w:ind w:left="0"/>
        <w:jc w:val="both"/>
      </w:pPr>
      <w:r>
        <w:rPr>
          <w:rFonts w:ascii="Times New Roman"/>
          <w:b w:val="false"/>
          <w:i w:val="false"/>
          <w:color w:val="000000"/>
          <w:sz w:val="28"/>
        </w:rPr>
        <w:t>
      4. Тұрлыбай Батыр ауылы</w:t>
      </w:r>
    </w:p>
    <w:bookmarkEnd w:id="46"/>
    <w:bookmarkStart w:name="z59" w:id="47"/>
    <w:p>
      <w:pPr>
        <w:spacing w:after="0"/>
        <w:ind w:left="0"/>
        <w:jc w:val="both"/>
      </w:pPr>
      <w:r>
        <w:rPr>
          <w:rFonts w:ascii="Times New Roman"/>
          <w:b w:val="false"/>
          <w:i w:val="false"/>
          <w:color w:val="000000"/>
          <w:sz w:val="28"/>
        </w:rPr>
        <w:t>
      Жаңатоған ауылдық округі</w:t>
      </w:r>
    </w:p>
    <w:bookmarkEnd w:id="47"/>
    <w:bookmarkStart w:name="z60" w:id="48"/>
    <w:p>
      <w:pPr>
        <w:spacing w:after="0"/>
        <w:ind w:left="0"/>
        <w:jc w:val="both"/>
      </w:pPr>
      <w:r>
        <w:rPr>
          <w:rFonts w:ascii="Times New Roman"/>
          <w:b w:val="false"/>
          <w:i w:val="false"/>
          <w:color w:val="000000"/>
          <w:sz w:val="28"/>
        </w:rPr>
        <w:t>
      1. Қостоған ауылы</w:t>
      </w:r>
    </w:p>
    <w:bookmarkEnd w:id="48"/>
    <w:bookmarkStart w:name="z61" w:id="49"/>
    <w:p>
      <w:pPr>
        <w:spacing w:after="0"/>
        <w:ind w:left="0"/>
        <w:jc w:val="both"/>
      </w:pPr>
      <w:r>
        <w:rPr>
          <w:rFonts w:ascii="Times New Roman"/>
          <w:b w:val="false"/>
          <w:i w:val="false"/>
          <w:color w:val="000000"/>
          <w:sz w:val="28"/>
        </w:rPr>
        <w:t>
      2. Қызылсай ауылы</w:t>
      </w:r>
    </w:p>
    <w:bookmarkEnd w:id="49"/>
    <w:bookmarkStart w:name="z62" w:id="50"/>
    <w:p>
      <w:pPr>
        <w:spacing w:after="0"/>
        <w:ind w:left="0"/>
        <w:jc w:val="both"/>
      </w:pPr>
      <w:r>
        <w:rPr>
          <w:rFonts w:ascii="Times New Roman"/>
          <w:b w:val="false"/>
          <w:i w:val="false"/>
          <w:color w:val="000000"/>
          <w:sz w:val="28"/>
        </w:rPr>
        <w:t>
      3. Мыңқазан ауылы</w:t>
      </w:r>
    </w:p>
    <w:bookmarkEnd w:id="50"/>
    <w:bookmarkStart w:name="z63" w:id="51"/>
    <w:p>
      <w:pPr>
        <w:spacing w:after="0"/>
        <w:ind w:left="0"/>
        <w:jc w:val="both"/>
      </w:pPr>
      <w:r>
        <w:rPr>
          <w:rFonts w:ascii="Times New Roman"/>
          <w:b w:val="false"/>
          <w:i w:val="false"/>
          <w:color w:val="000000"/>
          <w:sz w:val="28"/>
        </w:rPr>
        <w:t>
      Кеңес ауылдық округі</w:t>
      </w:r>
    </w:p>
    <w:bookmarkEnd w:id="51"/>
    <w:bookmarkStart w:name="z64" w:id="52"/>
    <w:p>
      <w:pPr>
        <w:spacing w:after="0"/>
        <w:ind w:left="0"/>
        <w:jc w:val="both"/>
      </w:pPr>
      <w:r>
        <w:rPr>
          <w:rFonts w:ascii="Times New Roman"/>
          <w:b w:val="false"/>
          <w:i w:val="false"/>
          <w:color w:val="000000"/>
          <w:sz w:val="28"/>
        </w:rPr>
        <w:t>
      1. Кеңес ауылы</w:t>
      </w:r>
    </w:p>
    <w:bookmarkEnd w:id="52"/>
    <w:bookmarkStart w:name="z65" w:id="53"/>
    <w:p>
      <w:pPr>
        <w:spacing w:after="0"/>
        <w:ind w:left="0"/>
        <w:jc w:val="both"/>
      </w:pPr>
      <w:r>
        <w:rPr>
          <w:rFonts w:ascii="Times New Roman"/>
          <w:b w:val="false"/>
          <w:i w:val="false"/>
          <w:color w:val="000000"/>
          <w:sz w:val="28"/>
        </w:rPr>
        <w:t>
      2. Жауғаш ауылы</w:t>
      </w:r>
    </w:p>
    <w:bookmarkEnd w:id="53"/>
    <w:bookmarkStart w:name="z66" w:id="54"/>
    <w:p>
      <w:pPr>
        <w:spacing w:after="0"/>
        <w:ind w:left="0"/>
        <w:jc w:val="both"/>
      </w:pPr>
      <w:r>
        <w:rPr>
          <w:rFonts w:ascii="Times New Roman"/>
          <w:b w:val="false"/>
          <w:i w:val="false"/>
          <w:color w:val="000000"/>
          <w:sz w:val="28"/>
        </w:rPr>
        <w:t>
      Андас батыр ауылдық округі</w:t>
      </w:r>
    </w:p>
    <w:bookmarkEnd w:id="54"/>
    <w:bookmarkStart w:name="z67" w:id="55"/>
    <w:p>
      <w:pPr>
        <w:spacing w:after="0"/>
        <w:ind w:left="0"/>
        <w:jc w:val="both"/>
      </w:pPr>
      <w:r>
        <w:rPr>
          <w:rFonts w:ascii="Times New Roman"/>
          <w:b w:val="false"/>
          <w:i w:val="false"/>
          <w:color w:val="000000"/>
          <w:sz w:val="28"/>
        </w:rPr>
        <w:t>
      1. Андас батыр ауылы</w:t>
      </w:r>
    </w:p>
    <w:bookmarkEnd w:id="55"/>
    <w:bookmarkStart w:name="z68" w:id="56"/>
    <w:p>
      <w:pPr>
        <w:spacing w:after="0"/>
        <w:ind w:left="0"/>
        <w:jc w:val="both"/>
      </w:pPr>
      <w:r>
        <w:rPr>
          <w:rFonts w:ascii="Times New Roman"/>
          <w:b w:val="false"/>
          <w:i w:val="false"/>
          <w:color w:val="000000"/>
          <w:sz w:val="28"/>
        </w:rPr>
        <w:t>
      2. Аралқышлақ ауылы</w:t>
      </w:r>
    </w:p>
    <w:bookmarkEnd w:id="56"/>
    <w:bookmarkStart w:name="z69" w:id="57"/>
    <w:p>
      <w:pPr>
        <w:spacing w:after="0"/>
        <w:ind w:left="0"/>
        <w:jc w:val="both"/>
      </w:pPr>
      <w:r>
        <w:rPr>
          <w:rFonts w:ascii="Times New Roman"/>
          <w:b w:val="false"/>
          <w:i w:val="false"/>
          <w:color w:val="000000"/>
          <w:sz w:val="28"/>
        </w:rPr>
        <w:t>
      3. Гранитогорск кенті</w:t>
      </w:r>
    </w:p>
    <w:bookmarkEnd w:id="57"/>
    <w:bookmarkStart w:name="z70" w:id="58"/>
    <w:p>
      <w:pPr>
        <w:spacing w:after="0"/>
        <w:ind w:left="0"/>
        <w:jc w:val="both"/>
      </w:pPr>
      <w:r>
        <w:rPr>
          <w:rFonts w:ascii="Times New Roman"/>
          <w:b w:val="false"/>
          <w:i w:val="false"/>
          <w:color w:val="000000"/>
          <w:sz w:val="28"/>
        </w:rPr>
        <w:t>
      4. Қарпық ауылы</w:t>
      </w:r>
    </w:p>
    <w:bookmarkEnd w:id="58"/>
    <w:bookmarkStart w:name="z71" w:id="59"/>
    <w:p>
      <w:pPr>
        <w:spacing w:after="0"/>
        <w:ind w:left="0"/>
        <w:jc w:val="both"/>
      </w:pPr>
      <w:r>
        <w:rPr>
          <w:rFonts w:ascii="Times New Roman"/>
          <w:b w:val="false"/>
          <w:i w:val="false"/>
          <w:color w:val="000000"/>
          <w:sz w:val="28"/>
        </w:rPr>
        <w:t>
      5. Чолдавар станциясының жанындағы Ауыл</w:t>
      </w:r>
    </w:p>
    <w:bookmarkEnd w:id="59"/>
    <w:bookmarkStart w:name="z72" w:id="60"/>
    <w:p>
      <w:pPr>
        <w:spacing w:after="0"/>
        <w:ind w:left="0"/>
        <w:jc w:val="both"/>
      </w:pPr>
      <w:r>
        <w:rPr>
          <w:rFonts w:ascii="Times New Roman"/>
          <w:b w:val="false"/>
          <w:i w:val="false"/>
          <w:color w:val="000000"/>
          <w:sz w:val="28"/>
        </w:rPr>
        <w:t>
      Ойтал ауылдық округі</w:t>
      </w:r>
    </w:p>
    <w:bookmarkEnd w:id="60"/>
    <w:bookmarkStart w:name="z73" w:id="61"/>
    <w:p>
      <w:pPr>
        <w:spacing w:after="0"/>
        <w:ind w:left="0"/>
        <w:jc w:val="both"/>
      </w:pPr>
      <w:r>
        <w:rPr>
          <w:rFonts w:ascii="Times New Roman"/>
          <w:b w:val="false"/>
          <w:i w:val="false"/>
          <w:color w:val="000000"/>
          <w:sz w:val="28"/>
        </w:rPr>
        <w:t>
      1. Ойтал кенті</w:t>
      </w:r>
    </w:p>
    <w:bookmarkEnd w:id="61"/>
    <w:bookmarkStart w:name="z74" w:id="62"/>
    <w:p>
      <w:pPr>
        <w:spacing w:after="0"/>
        <w:ind w:left="0"/>
        <w:jc w:val="both"/>
      </w:pPr>
      <w:r>
        <w:rPr>
          <w:rFonts w:ascii="Times New Roman"/>
          <w:b w:val="false"/>
          <w:i w:val="false"/>
          <w:color w:val="000000"/>
          <w:sz w:val="28"/>
        </w:rPr>
        <w:t>
      2. Маханда ауылы</w:t>
      </w:r>
    </w:p>
    <w:bookmarkEnd w:id="62"/>
    <w:bookmarkStart w:name="z75" w:id="63"/>
    <w:p>
      <w:pPr>
        <w:spacing w:after="0"/>
        <w:ind w:left="0"/>
        <w:jc w:val="both"/>
      </w:pPr>
      <w:r>
        <w:rPr>
          <w:rFonts w:ascii="Times New Roman"/>
          <w:b w:val="false"/>
          <w:i w:val="false"/>
          <w:color w:val="000000"/>
          <w:sz w:val="28"/>
        </w:rPr>
        <w:t>
      3. Меркі станциясының жанындағы ауыл</w:t>
      </w:r>
    </w:p>
    <w:bookmarkEnd w:id="63"/>
    <w:bookmarkStart w:name="z76" w:id="64"/>
    <w:p>
      <w:pPr>
        <w:spacing w:after="0"/>
        <w:ind w:left="0"/>
        <w:jc w:val="both"/>
      </w:pPr>
      <w:r>
        <w:rPr>
          <w:rFonts w:ascii="Times New Roman"/>
          <w:b w:val="false"/>
          <w:i w:val="false"/>
          <w:color w:val="000000"/>
          <w:sz w:val="28"/>
        </w:rPr>
        <w:t>
      Т. Рысқұлов ауылдық округі</w:t>
      </w:r>
    </w:p>
    <w:bookmarkEnd w:id="64"/>
    <w:bookmarkStart w:name="z77" w:id="65"/>
    <w:p>
      <w:pPr>
        <w:spacing w:after="0"/>
        <w:ind w:left="0"/>
        <w:jc w:val="both"/>
      </w:pPr>
      <w:r>
        <w:rPr>
          <w:rFonts w:ascii="Times New Roman"/>
          <w:b w:val="false"/>
          <w:i w:val="false"/>
          <w:color w:val="000000"/>
          <w:sz w:val="28"/>
        </w:rPr>
        <w:t>
      1. Т. Рысқұлов ауылы</w:t>
      </w:r>
    </w:p>
    <w:bookmarkEnd w:id="65"/>
    <w:bookmarkStart w:name="z78" w:id="66"/>
    <w:p>
      <w:pPr>
        <w:spacing w:after="0"/>
        <w:ind w:left="0"/>
        <w:jc w:val="both"/>
      </w:pPr>
      <w:r>
        <w:rPr>
          <w:rFonts w:ascii="Times New Roman"/>
          <w:b w:val="false"/>
          <w:i w:val="false"/>
          <w:color w:val="000000"/>
          <w:sz w:val="28"/>
        </w:rPr>
        <w:t>
      2. Интернациональное ауылы</w:t>
      </w:r>
    </w:p>
    <w:bookmarkEnd w:id="66"/>
    <w:bookmarkStart w:name="z79" w:id="67"/>
    <w:p>
      <w:pPr>
        <w:spacing w:after="0"/>
        <w:ind w:left="0"/>
        <w:jc w:val="both"/>
      </w:pPr>
      <w:r>
        <w:rPr>
          <w:rFonts w:ascii="Times New Roman"/>
          <w:b w:val="false"/>
          <w:i w:val="false"/>
          <w:color w:val="000000"/>
          <w:sz w:val="28"/>
        </w:rPr>
        <w:t>
      Сарымолдаев ауылдық округі</w:t>
      </w:r>
    </w:p>
    <w:bookmarkEnd w:id="67"/>
    <w:bookmarkStart w:name="z80" w:id="68"/>
    <w:p>
      <w:pPr>
        <w:spacing w:after="0"/>
        <w:ind w:left="0"/>
        <w:jc w:val="both"/>
      </w:pPr>
      <w:r>
        <w:rPr>
          <w:rFonts w:ascii="Times New Roman"/>
          <w:b w:val="false"/>
          <w:i w:val="false"/>
          <w:color w:val="000000"/>
          <w:sz w:val="28"/>
        </w:rPr>
        <w:t>
      1. Сарымолдаев ауылы</w:t>
      </w:r>
    </w:p>
    <w:bookmarkEnd w:id="68"/>
    <w:bookmarkStart w:name="z81" w:id="69"/>
    <w:p>
      <w:pPr>
        <w:spacing w:after="0"/>
        <w:ind w:left="0"/>
        <w:jc w:val="both"/>
      </w:pPr>
      <w:r>
        <w:rPr>
          <w:rFonts w:ascii="Times New Roman"/>
          <w:b w:val="false"/>
          <w:i w:val="false"/>
          <w:color w:val="000000"/>
          <w:sz w:val="28"/>
        </w:rPr>
        <w:t>
      2. Екпінді ауылы</w:t>
      </w:r>
    </w:p>
    <w:bookmarkEnd w:id="69"/>
    <w:bookmarkStart w:name="z82" w:id="70"/>
    <w:p>
      <w:pPr>
        <w:spacing w:after="0"/>
        <w:ind w:left="0"/>
        <w:jc w:val="both"/>
      </w:pPr>
      <w:r>
        <w:rPr>
          <w:rFonts w:ascii="Times New Roman"/>
          <w:b w:val="false"/>
          <w:i w:val="false"/>
          <w:color w:val="000000"/>
          <w:sz w:val="28"/>
        </w:rPr>
        <w:t>
      3. Ойтал ауылы</w:t>
      </w:r>
    </w:p>
    <w:bookmarkEnd w:id="70"/>
    <w:bookmarkStart w:name="z83" w:id="71"/>
    <w:p>
      <w:pPr>
        <w:spacing w:after="0"/>
        <w:ind w:left="0"/>
        <w:jc w:val="both"/>
      </w:pPr>
      <w:r>
        <w:rPr>
          <w:rFonts w:ascii="Times New Roman"/>
          <w:b w:val="false"/>
          <w:i w:val="false"/>
          <w:color w:val="000000"/>
          <w:sz w:val="28"/>
        </w:rPr>
        <w:t>
      Сурат ауылдық округі</w:t>
      </w:r>
    </w:p>
    <w:bookmarkEnd w:id="71"/>
    <w:bookmarkStart w:name="z84" w:id="72"/>
    <w:p>
      <w:pPr>
        <w:spacing w:after="0"/>
        <w:ind w:left="0"/>
        <w:jc w:val="both"/>
      </w:pPr>
      <w:r>
        <w:rPr>
          <w:rFonts w:ascii="Times New Roman"/>
          <w:b w:val="false"/>
          <w:i w:val="false"/>
          <w:color w:val="000000"/>
          <w:sz w:val="28"/>
        </w:rPr>
        <w:t>
      1. Сурат ауылы</w:t>
      </w:r>
    </w:p>
    <w:bookmarkEnd w:id="72"/>
    <w:bookmarkStart w:name="z85" w:id="73"/>
    <w:p>
      <w:pPr>
        <w:spacing w:after="0"/>
        <w:ind w:left="0"/>
        <w:jc w:val="both"/>
      </w:pPr>
      <w:r>
        <w:rPr>
          <w:rFonts w:ascii="Times New Roman"/>
          <w:b w:val="false"/>
          <w:i w:val="false"/>
          <w:color w:val="000000"/>
          <w:sz w:val="28"/>
        </w:rPr>
        <w:t>
      2. Аққайнар ауылы</w:t>
      </w:r>
    </w:p>
    <w:bookmarkEnd w:id="73"/>
    <w:bookmarkStart w:name="z86" w:id="74"/>
    <w:p>
      <w:pPr>
        <w:spacing w:after="0"/>
        <w:ind w:left="0"/>
        <w:jc w:val="both"/>
      </w:pPr>
      <w:r>
        <w:rPr>
          <w:rFonts w:ascii="Times New Roman"/>
          <w:b w:val="false"/>
          <w:i w:val="false"/>
          <w:color w:val="000000"/>
          <w:sz w:val="28"/>
        </w:rPr>
        <w:t>
      3. Тескентоған ауылы</w:t>
      </w:r>
    </w:p>
    <w:bookmarkEnd w:id="74"/>
    <w:bookmarkStart w:name="z87" w:id="75"/>
    <w:p>
      <w:pPr>
        <w:spacing w:after="0"/>
        <w:ind w:left="0"/>
        <w:jc w:val="both"/>
      </w:pPr>
      <w:r>
        <w:rPr>
          <w:rFonts w:ascii="Times New Roman"/>
          <w:b w:val="false"/>
          <w:i w:val="false"/>
          <w:color w:val="000000"/>
          <w:sz w:val="28"/>
        </w:rPr>
        <w:t>
      Тәтті ауылдық округі</w:t>
      </w:r>
    </w:p>
    <w:bookmarkEnd w:id="75"/>
    <w:bookmarkStart w:name="z88" w:id="76"/>
    <w:p>
      <w:pPr>
        <w:spacing w:after="0"/>
        <w:ind w:left="0"/>
        <w:jc w:val="both"/>
      </w:pPr>
      <w:r>
        <w:rPr>
          <w:rFonts w:ascii="Times New Roman"/>
          <w:b w:val="false"/>
          <w:i w:val="false"/>
          <w:color w:val="000000"/>
          <w:sz w:val="28"/>
        </w:rPr>
        <w:t>
      1. Тәтті ауылы</w:t>
      </w:r>
    </w:p>
    <w:bookmarkEnd w:id="76"/>
    <w:bookmarkStart w:name="z89" w:id="77"/>
    <w:p>
      <w:pPr>
        <w:spacing w:after="0"/>
        <w:ind w:left="0"/>
        <w:jc w:val="both"/>
      </w:pPr>
      <w:r>
        <w:rPr>
          <w:rFonts w:ascii="Times New Roman"/>
          <w:b w:val="false"/>
          <w:i w:val="false"/>
          <w:color w:val="000000"/>
          <w:sz w:val="28"/>
        </w:rPr>
        <w:t>
      2. Ақжол ауылы</w:t>
      </w:r>
    </w:p>
    <w:bookmarkEnd w:id="77"/>
    <w:bookmarkStart w:name="z90" w:id="78"/>
    <w:p>
      <w:pPr>
        <w:spacing w:after="0"/>
        <w:ind w:left="0"/>
        <w:jc w:val="both"/>
      </w:pPr>
      <w:r>
        <w:rPr>
          <w:rFonts w:ascii="Times New Roman"/>
          <w:b w:val="false"/>
          <w:i w:val="false"/>
          <w:color w:val="000000"/>
          <w:sz w:val="28"/>
        </w:rPr>
        <w:t>
      3. Беларық ауылы</w:t>
      </w:r>
    </w:p>
    <w:bookmarkEnd w:id="78"/>
    <w:bookmarkStart w:name="z91" w:id="79"/>
    <w:p>
      <w:pPr>
        <w:spacing w:after="0"/>
        <w:ind w:left="0"/>
        <w:jc w:val="both"/>
      </w:pPr>
      <w:r>
        <w:rPr>
          <w:rFonts w:ascii="Times New Roman"/>
          <w:b w:val="false"/>
          <w:i w:val="false"/>
          <w:color w:val="000000"/>
          <w:sz w:val="28"/>
        </w:rPr>
        <w:t>
      4. Қарасу ауылы</w:t>
      </w:r>
    </w:p>
    <w:bookmarkEnd w:id="79"/>
    <w:bookmarkStart w:name="z92" w:id="80"/>
    <w:p>
      <w:pPr>
        <w:spacing w:after="0"/>
        <w:ind w:left="0"/>
        <w:jc w:val="both"/>
      </w:pPr>
      <w:r>
        <w:rPr>
          <w:rFonts w:ascii="Times New Roman"/>
          <w:b w:val="false"/>
          <w:i w:val="false"/>
          <w:color w:val="000000"/>
          <w:sz w:val="28"/>
        </w:rPr>
        <w:t>
      5. Тасөткел разъезі</w:t>
      </w:r>
    </w:p>
    <w:bookmarkEnd w:id="80"/>
    <w:bookmarkStart w:name="z93" w:id="81"/>
    <w:p>
      <w:pPr>
        <w:spacing w:after="0"/>
        <w:ind w:left="0"/>
        <w:jc w:val="both"/>
      </w:pPr>
      <w:r>
        <w:rPr>
          <w:rFonts w:ascii="Times New Roman"/>
          <w:b w:val="false"/>
          <w:i w:val="false"/>
          <w:color w:val="000000"/>
          <w:sz w:val="28"/>
        </w:rPr>
        <w:t>
      6. Тәтті станциясының жанындағы ауыл</w:t>
      </w:r>
    </w:p>
    <w:bookmarkEnd w:id="81"/>
    <w:bookmarkStart w:name="z94" w:id="82"/>
    <w:p>
      <w:pPr>
        <w:spacing w:after="0"/>
        <w:ind w:left="0"/>
        <w:jc w:val="both"/>
      </w:pPr>
      <w:r>
        <w:rPr>
          <w:rFonts w:ascii="Times New Roman"/>
          <w:b w:val="false"/>
          <w:i w:val="false"/>
          <w:color w:val="000000"/>
          <w:sz w:val="28"/>
        </w:rPr>
        <w:t>
      7. Шемен разъезі</w:t>
      </w:r>
    </w:p>
    <w:bookmarkEnd w:id="82"/>
    <w:bookmarkStart w:name="z95" w:id="83"/>
    <w:p>
      <w:pPr>
        <w:spacing w:after="0"/>
        <w:ind w:left="0"/>
        <w:jc w:val="both"/>
      </w:pPr>
      <w:r>
        <w:rPr>
          <w:rFonts w:ascii="Times New Roman"/>
          <w:b w:val="false"/>
          <w:i w:val="false"/>
          <w:color w:val="000000"/>
          <w:sz w:val="28"/>
        </w:rPr>
        <w:t>
      Ақарал ауылдық округі</w:t>
      </w:r>
    </w:p>
    <w:bookmarkEnd w:id="83"/>
    <w:bookmarkStart w:name="z96" w:id="84"/>
    <w:p>
      <w:pPr>
        <w:spacing w:after="0"/>
        <w:ind w:left="0"/>
        <w:jc w:val="both"/>
      </w:pPr>
      <w:r>
        <w:rPr>
          <w:rFonts w:ascii="Times New Roman"/>
          <w:b w:val="false"/>
          <w:i w:val="false"/>
          <w:color w:val="000000"/>
          <w:sz w:val="28"/>
        </w:rPr>
        <w:t>
      1. Ақарал ауылы</w:t>
      </w:r>
    </w:p>
    <w:bookmarkEnd w:id="84"/>
    <w:bookmarkStart w:name="z97" w:id="85"/>
    <w:p>
      <w:pPr>
        <w:spacing w:after="0"/>
        <w:ind w:left="0"/>
        <w:jc w:val="both"/>
      </w:pPr>
      <w:r>
        <w:rPr>
          <w:rFonts w:ascii="Times New Roman"/>
          <w:b w:val="false"/>
          <w:i w:val="false"/>
          <w:color w:val="000000"/>
          <w:sz w:val="28"/>
        </w:rPr>
        <w:t>
      2. Сыпатай ауылы</w:t>
      </w:r>
    </w:p>
    <w:bookmarkEnd w:id="85"/>
    <w:bookmarkStart w:name="z98" w:id="86"/>
    <w:p>
      <w:pPr>
        <w:spacing w:after="0"/>
        <w:ind w:left="0"/>
        <w:jc w:val="both"/>
      </w:pPr>
      <w:r>
        <w:rPr>
          <w:rFonts w:ascii="Times New Roman"/>
          <w:b w:val="false"/>
          <w:i w:val="false"/>
          <w:color w:val="000000"/>
          <w:sz w:val="28"/>
        </w:rPr>
        <w:t>
      Аспара ауылдық округі</w:t>
      </w:r>
    </w:p>
    <w:bookmarkEnd w:id="86"/>
    <w:bookmarkStart w:name="z99" w:id="87"/>
    <w:p>
      <w:pPr>
        <w:spacing w:after="0"/>
        <w:ind w:left="0"/>
        <w:jc w:val="both"/>
      </w:pPr>
      <w:r>
        <w:rPr>
          <w:rFonts w:ascii="Times New Roman"/>
          <w:b w:val="false"/>
          <w:i w:val="false"/>
          <w:color w:val="000000"/>
          <w:sz w:val="28"/>
        </w:rPr>
        <w:t>
      1. Аспара ауылы</w:t>
      </w:r>
    </w:p>
    <w:bookmarkEnd w:id="87"/>
    <w:bookmarkStart w:name="z100" w:id="88"/>
    <w:p>
      <w:pPr>
        <w:spacing w:after="0"/>
        <w:ind w:left="0"/>
        <w:jc w:val="both"/>
      </w:pPr>
      <w:r>
        <w:rPr>
          <w:rFonts w:ascii="Times New Roman"/>
          <w:b w:val="false"/>
          <w:i w:val="false"/>
          <w:color w:val="000000"/>
          <w:sz w:val="28"/>
        </w:rPr>
        <w:t>
      2. Құмарық ауылы</w:t>
      </w:r>
    </w:p>
    <w:bookmarkEnd w:id="88"/>
    <w:bookmarkStart w:name="z101" w:id="89"/>
    <w:p>
      <w:pPr>
        <w:spacing w:after="0"/>
        <w:ind w:left="0"/>
        <w:jc w:val="both"/>
      </w:pPr>
      <w:r>
        <w:rPr>
          <w:rFonts w:ascii="Times New Roman"/>
          <w:b w:val="false"/>
          <w:i w:val="false"/>
          <w:color w:val="000000"/>
          <w:sz w:val="28"/>
        </w:rPr>
        <w:t>
      3. Қайындысай ауылы</w:t>
      </w:r>
    </w:p>
    <w:bookmarkEnd w:id="89"/>
    <w:bookmarkStart w:name="z102" w:id="90"/>
    <w:p>
      <w:pPr>
        <w:spacing w:after="0"/>
        <w:ind w:left="0"/>
        <w:jc w:val="both"/>
      </w:pPr>
      <w:r>
        <w:rPr>
          <w:rFonts w:ascii="Times New Roman"/>
          <w:b w:val="false"/>
          <w:i w:val="false"/>
          <w:color w:val="000000"/>
          <w:sz w:val="28"/>
        </w:rPr>
        <w:t>
      Экономика</w:t>
      </w:r>
    </w:p>
    <w:bookmarkEnd w:id="90"/>
    <w:bookmarkStart w:name="z103" w:id="91"/>
    <w:p>
      <w:pPr>
        <w:spacing w:after="0"/>
        <w:ind w:left="0"/>
        <w:jc w:val="both"/>
      </w:pPr>
      <w:r>
        <w:rPr>
          <w:rFonts w:ascii="Times New Roman"/>
          <w:b w:val="false"/>
          <w:i w:val="false"/>
          <w:color w:val="000000"/>
          <w:sz w:val="28"/>
        </w:rPr>
        <w:t>
      Аудан халқы негізінен ауыл шаруашылығы өндірісімен айналысады. Мұнда 1435 колхоз шаруашылығы тіркелген, 16 жауапкершілігі шектеулі серіктестік пен өндірістік кооператив жұмыс істейді.</w:t>
      </w:r>
    </w:p>
    <w:bookmarkEnd w:id="91"/>
    <w:bookmarkStart w:name="z104" w:id="92"/>
    <w:p>
      <w:pPr>
        <w:spacing w:after="0"/>
        <w:ind w:left="0"/>
        <w:jc w:val="both"/>
      </w:pPr>
      <w:r>
        <w:rPr>
          <w:rFonts w:ascii="Times New Roman"/>
          <w:b w:val="false"/>
          <w:i w:val="false"/>
          <w:color w:val="000000"/>
          <w:sz w:val="28"/>
        </w:rPr>
        <w:t>
      Коммуналдық қалдықтарды басқару жөніндегі іс-шаралардың сипаттамасы: коммуналдық қалдықтарды басқару жүйесіне тұтынушылар (жеке және заңды тұлғалар), коммуналдық қалдықтарды жинау, әкету, қайта өңдеу, кәдеге жарату және жою қызметтерін ұсынатын ұйымдар, жергілікті атқарушы органдар және басқа да уәкілетті органдар кіреді. "Ластаушы" қағидатына сәйкес коммуналдық қалдықтарды басқаруға байланысты барлық шығындарды коммуналдық қалдықтардың пайда болу көздері-тұтынушылар өтеуге міндетті. Бұдан шығатыны, коммуналдық қалдықтарды басқару жүйесін модернизациялау мен дамытудың жалғыз көзі тұтынушылардың көрсетілген қызметтер үшін төлейтін қаражаты болып табылады.</w:t>
      </w:r>
    </w:p>
    <w:bookmarkEnd w:id="92"/>
    <w:bookmarkStart w:name="z105" w:id="93"/>
    <w:p>
      <w:pPr>
        <w:spacing w:after="0"/>
        <w:ind w:left="0"/>
        <w:jc w:val="both"/>
      </w:pPr>
      <w:r>
        <w:rPr>
          <w:rFonts w:ascii="Times New Roman"/>
          <w:b w:val="false"/>
          <w:i w:val="false"/>
          <w:color w:val="000000"/>
          <w:sz w:val="28"/>
        </w:rPr>
        <w:t>
      Елді мекен аумағынан коммуналдық қалдықтарды жинаудың, әкетудің, қайта өңдеудің және жоюдың тұтынылған қызметтерін өлшеуге мүмкіндік беретін есепке алу аспаптарының болмауы коммуналдық қалдықтардың пайда болуының барлық объектілерінен (халық, әлеуметтік мақсаттағы объектілер және т. б.) коммуналдық қалдықтардың жинақталу нормаларының болуын талап етеді</w:t>
      </w:r>
    </w:p>
    <w:bookmarkEnd w:id="93"/>
    <w:bookmarkStart w:name="z106" w:id="94"/>
    <w:p>
      <w:pPr>
        <w:spacing w:after="0"/>
        <w:ind w:left="0"/>
        <w:jc w:val="both"/>
      </w:pPr>
      <w:r>
        <w:rPr>
          <w:rFonts w:ascii="Times New Roman"/>
          <w:b w:val="false"/>
          <w:i w:val="false"/>
          <w:color w:val="000000"/>
          <w:sz w:val="28"/>
        </w:rPr>
        <w:t>
      Коммуналдық қалдықтардың жинақталу нормасы-бұл белгілі бір елді мекеннің тұрғындары мен шаруашылық жүргізуші субъектілерінен уақыт бірлігіне (күн, жыл) есепті бірлікке (адамға) түзілетін коммуналдық қалдықтардың мөлшері.</w:t>
      </w:r>
    </w:p>
    <w:bookmarkEnd w:id="94"/>
    <w:bookmarkStart w:name="z107" w:id="95"/>
    <w:p>
      <w:pPr>
        <w:spacing w:after="0"/>
        <w:ind w:left="0"/>
        <w:jc w:val="both"/>
      </w:pPr>
      <w:r>
        <w:rPr>
          <w:rFonts w:ascii="Times New Roman"/>
          <w:b w:val="false"/>
          <w:i w:val="false"/>
          <w:color w:val="000000"/>
          <w:sz w:val="28"/>
        </w:rPr>
        <w:t>
      Жинақтау нормаларының функционалы:</w:t>
      </w:r>
    </w:p>
    <w:bookmarkEnd w:id="95"/>
    <w:bookmarkStart w:name="z108" w:id="96"/>
    <w:p>
      <w:pPr>
        <w:spacing w:after="0"/>
        <w:ind w:left="0"/>
        <w:jc w:val="both"/>
      </w:pPr>
      <w:r>
        <w:rPr>
          <w:rFonts w:ascii="Times New Roman"/>
          <w:b w:val="false"/>
          <w:i w:val="false"/>
          <w:color w:val="000000"/>
          <w:sz w:val="28"/>
        </w:rPr>
        <w:t>
      1. Тұтынушылардың мүдделерін қорғау:</w:t>
      </w:r>
    </w:p>
    <w:bookmarkEnd w:id="96"/>
    <w:bookmarkStart w:name="z109" w:id="97"/>
    <w:p>
      <w:pPr>
        <w:spacing w:after="0"/>
        <w:ind w:left="0"/>
        <w:jc w:val="both"/>
      </w:pPr>
      <w:r>
        <w:rPr>
          <w:rFonts w:ascii="Times New Roman"/>
          <w:b w:val="false"/>
          <w:i w:val="false"/>
          <w:color w:val="000000"/>
          <w:sz w:val="28"/>
        </w:rPr>
        <w:t>
      а) абоненттер санына емес, тек белгілі бір нормаға арналған шығындарды есептеу.</w:t>
      </w:r>
    </w:p>
    <w:bookmarkEnd w:id="97"/>
    <w:bookmarkStart w:name="z110" w:id="98"/>
    <w:p>
      <w:pPr>
        <w:spacing w:after="0"/>
        <w:ind w:left="0"/>
        <w:jc w:val="both"/>
      </w:pPr>
      <w:r>
        <w:rPr>
          <w:rFonts w:ascii="Times New Roman"/>
          <w:b w:val="false"/>
          <w:i w:val="false"/>
          <w:color w:val="000000"/>
          <w:sz w:val="28"/>
        </w:rPr>
        <w:t>
      б) осы қызметтер нарығындағы бәсекелестікті күшейту жолымен көрсетілетін қызметтердің сапасын арттыру.</w:t>
      </w:r>
    </w:p>
    <w:bookmarkEnd w:id="98"/>
    <w:bookmarkStart w:name="z111" w:id="99"/>
    <w:p>
      <w:pPr>
        <w:spacing w:after="0"/>
        <w:ind w:left="0"/>
        <w:jc w:val="both"/>
      </w:pPr>
      <w:r>
        <w:rPr>
          <w:rFonts w:ascii="Times New Roman"/>
          <w:b w:val="false"/>
          <w:i w:val="false"/>
          <w:color w:val="000000"/>
          <w:sz w:val="28"/>
        </w:rPr>
        <w:t>
      2. Көрсетілетін қызметті берушілердің мүдделерін қорғау:</w:t>
      </w:r>
    </w:p>
    <w:bookmarkEnd w:id="99"/>
    <w:bookmarkStart w:name="z112" w:id="100"/>
    <w:p>
      <w:pPr>
        <w:spacing w:after="0"/>
        <w:ind w:left="0"/>
        <w:jc w:val="both"/>
      </w:pPr>
      <w:r>
        <w:rPr>
          <w:rFonts w:ascii="Times New Roman"/>
          <w:b w:val="false"/>
          <w:i w:val="false"/>
          <w:color w:val="000000"/>
          <w:sz w:val="28"/>
        </w:rPr>
        <w:t>
      а) шарттық қатынастардың негізі болып табылатын нормалар мүлдем болмаған объектілерге арналған нормаларды анықтау;</w:t>
      </w:r>
    </w:p>
    <w:bookmarkEnd w:id="100"/>
    <w:bookmarkStart w:name="z113" w:id="101"/>
    <w:p>
      <w:pPr>
        <w:spacing w:after="0"/>
        <w:ind w:left="0"/>
        <w:jc w:val="both"/>
      </w:pPr>
      <w:r>
        <w:rPr>
          <w:rFonts w:ascii="Times New Roman"/>
          <w:b w:val="false"/>
          <w:i w:val="false"/>
          <w:color w:val="000000"/>
          <w:sz w:val="28"/>
        </w:rPr>
        <w:t>
      б) Бизнестің мүдделілігі, осы қызмет түрлерін, жұмыстарды ұсынудағы инвестициялық тартымдылық;</w:t>
      </w:r>
    </w:p>
    <w:bookmarkEnd w:id="101"/>
    <w:bookmarkStart w:name="z114" w:id="102"/>
    <w:p>
      <w:pPr>
        <w:spacing w:after="0"/>
        <w:ind w:left="0"/>
        <w:jc w:val="both"/>
      </w:pPr>
      <w:r>
        <w:rPr>
          <w:rFonts w:ascii="Times New Roman"/>
          <w:b w:val="false"/>
          <w:i w:val="false"/>
          <w:color w:val="000000"/>
          <w:sz w:val="28"/>
        </w:rPr>
        <w:t>
      в) рұқсат етілмеген ҚТҚ полигондарының санын азайту.</w:t>
      </w:r>
    </w:p>
    <w:bookmarkEnd w:id="102"/>
    <w:bookmarkStart w:name="z115" w:id="103"/>
    <w:p>
      <w:pPr>
        <w:spacing w:after="0"/>
        <w:ind w:left="0"/>
        <w:jc w:val="both"/>
      </w:pPr>
      <w:r>
        <w:rPr>
          <w:rFonts w:ascii="Times New Roman"/>
          <w:b w:val="false"/>
          <w:i w:val="false"/>
          <w:color w:val="000000"/>
          <w:sz w:val="28"/>
        </w:rPr>
        <w:t>
      Коммуналдық қалдықтардың жинақталу нормалары елді мекеннің коммуналдық қалдықтарын басқару жүйесіне әсер ететін негізгі фактор болып табылады. Бір есептік бірлікке жиналатын коммуналдық қалдықтардың мөлшері туралы сенімді ақпарат болашақта коммуналдық қалдықтардың пайда болу көлемін жоспарлауға мүмкіндік береді, соның есебінен елді мекенде коммуналдық қалдықтармен жұмыс істеудің барлық тізбегін ұйымдастыруға мүмкіндік береді.</w:t>
      </w:r>
    </w:p>
    <w:bookmarkEnd w:id="103"/>
    <w:bookmarkStart w:name="z116" w:id="104"/>
    <w:p>
      <w:pPr>
        <w:spacing w:after="0"/>
        <w:ind w:left="0"/>
        <w:jc w:val="both"/>
      </w:pPr>
      <w:r>
        <w:rPr>
          <w:rFonts w:ascii="Times New Roman"/>
          <w:b w:val="false"/>
          <w:i w:val="false"/>
          <w:color w:val="000000"/>
          <w:sz w:val="28"/>
        </w:rPr>
        <w:t>
      Коммуналдық қалдықтарды жинаудың сенімді нормаларының маңыздылығы жоғары: артық өндіріс қуаттылығына алып келеді, ал кемшілік ауданда қажетті санитарлық жағдайларды (рұқсат етілмеген полигондардың пайда болуы), коммуналдық қалдықтармен жұмыс істеу саласындағы кәсіпорындардың тұрақты қаржылық жағдайын қамтамасыз етпейді.</w:t>
      </w:r>
    </w:p>
    <w:bookmarkEnd w:id="104"/>
    <w:bookmarkStart w:name="z117" w:id="105"/>
    <w:p>
      <w:pPr>
        <w:spacing w:after="0"/>
        <w:ind w:left="0"/>
        <w:jc w:val="both"/>
      </w:pPr>
      <w:r>
        <w:rPr>
          <w:rFonts w:ascii="Times New Roman"/>
          <w:b w:val="false"/>
          <w:i w:val="false"/>
          <w:color w:val="000000"/>
          <w:sz w:val="28"/>
        </w:rPr>
        <w:t>
      Коммуналдық қалдықтарды жинаудың нақты нормаларын бекіту ауданды санитарлық тазартумен айналысатын кәсіпорындарға тікелей экономикалық тиімділікті қамтамасыз етеді. Коммуналдық қалдықтармен жұмыс істеуді басқару жүйесіне жаңа нормаларды енгізу жоғарыда аталған кәсіпорындардың кірістерінің өсуіне әкеледі. Осылайша, жаңа нормалар тарифтерді экономикалық негізделген деңгейге жақындатуға мүмкіндік береді және коммуналдық қалдықтармен жұмыс істеу саласындағы инфрақұрылымды дамытуға ықпал етеді және осы саланың инвестициялық тартымдылығын арттырады.</w:t>
      </w:r>
    </w:p>
    <w:bookmarkEnd w:id="105"/>
    <w:bookmarkStart w:name="z118" w:id="106"/>
    <w:p>
      <w:pPr>
        <w:spacing w:after="0"/>
        <w:ind w:left="0"/>
        <w:jc w:val="both"/>
      </w:pPr>
      <w:r>
        <w:rPr>
          <w:rFonts w:ascii="Times New Roman"/>
          <w:b w:val="false"/>
          <w:i w:val="false"/>
          <w:color w:val="000000"/>
          <w:sz w:val="28"/>
        </w:rPr>
        <w:t>
      Негізгі нормативтік-құқықтық құжаттар Қазақстан Республикасының Экологиялық кодексі, Қазақстан Республикасы Экология, Геология және табиғи ресурстар министрінің 2021 жылғы 01 қыркүйектегі № 347 бұйрығымен бекітілген Коммуналдық қалдықтардың түзілу және жинақталу нормаларын есептеудің үлгілік қағидалары, экология министрінің бұйрығымен бекітілген қатты тұрмыстық қалдықтарды жинауға, тасымалдауға, сұрыптауға және көмуге халық үшін тарифті есептеу әдістемесі болып табылады, Қазақстан Республикасының геологиясы және табиғи ресурстары жөніндегі 2021 жылғы 14 қыркүйектегі № 377 бұйрығымен бекітілген.</w:t>
      </w:r>
    </w:p>
    <w:bookmarkEnd w:id="106"/>
    <w:bookmarkStart w:name="z119" w:id="107"/>
    <w:p>
      <w:pPr>
        <w:spacing w:after="0"/>
        <w:ind w:left="0"/>
        <w:jc w:val="both"/>
      </w:pPr>
      <w:r>
        <w:rPr>
          <w:rFonts w:ascii="Times New Roman"/>
          <w:b w:val="false"/>
          <w:i w:val="false"/>
          <w:color w:val="000000"/>
          <w:sz w:val="28"/>
        </w:rPr>
        <w:t>
      Қалдықтарды басқарудың 2024 жылға арналған бағдарламасын әзірлеуге сәйкес , Қазақстан Республикасы Экологиялық Кодексінің 365-бабы, аудандардың, аудандық және облыстық маңызы бар қалалардың жергілікті атқарушы органдары коммуналдық қалдықтарды басқару жөніндегі бағдарламаларды әзірлеуді ұйымдастырады. Қалдықтарды басқару бағдарламасы -қалдықтарды басқарудың негізгі стратегиялық құжатына айналады.</w:t>
      </w:r>
    </w:p>
    <w:bookmarkEnd w:id="107"/>
    <w:bookmarkStart w:name="z120" w:id="108"/>
    <w:p>
      <w:pPr>
        <w:spacing w:after="0"/>
        <w:ind w:left="0"/>
        <w:jc w:val="both"/>
      </w:pPr>
      <w:r>
        <w:rPr>
          <w:rFonts w:ascii="Times New Roman"/>
          <w:b w:val="false"/>
          <w:i w:val="false"/>
          <w:color w:val="000000"/>
          <w:sz w:val="28"/>
        </w:rPr>
        <w:t>
      Қалдықтарды басқару бағдарламасы экологиялық рұқсаттың ажырамас бөлігі болып табылады.</w:t>
      </w:r>
    </w:p>
    <w:bookmarkEnd w:id="108"/>
    <w:bookmarkStart w:name="z121" w:id="109"/>
    <w:p>
      <w:pPr>
        <w:spacing w:after="0"/>
        <w:ind w:left="0"/>
        <w:jc w:val="both"/>
      </w:pPr>
      <w:r>
        <w:rPr>
          <w:rFonts w:ascii="Times New Roman"/>
          <w:b w:val="false"/>
          <w:i w:val="false"/>
          <w:color w:val="000000"/>
          <w:sz w:val="28"/>
        </w:rPr>
        <w:t>
      Осы қалдықтарды басқару бағдарламасы 2024-2028 жылдарға әзірленеді және түзілетін қалдықтардың көлемі мен құрамы, оларды жинақтау, жинау, тасымалдау, залалсыздандыру, қалпына келтіру және жою тәсілдері туралы мәліметтерді, сондай-ақ қалдықтардың түзілуін қысқарту, оларды қайта пайдалану, қайта өңдеу және кәдеге жарату үлесін ұлғайту жөніндегі ұсынылатын шаралардың сипаттамасын қамтиды.</w:t>
      </w:r>
    </w:p>
    <w:bookmarkEnd w:id="109"/>
    <w:bookmarkStart w:name="z122" w:id="110"/>
    <w:p>
      <w:pPr>
        <w:spacing w:after="0"/>
        <w:ind w:left="0"/>
        <w:jc w:val="both"/>
      </w:pPr>
      <w:r>
        <w:rPr>
          <w:rFonts w:ascii="Times New Roman"/>
          <w:b w:val="false"/>
          <w:i w:val="false"/>
          <w:color w:val="000000"/>
          <w:sz w:val="28"/>
        </w:rPr>
        <w:t>
      1.ҚАЛДЫҚТАРДЫ БАСҚАРУДЫҢ АҒЫМДАҒЫ ЖАҒДАЙЫН ТАЛДАУ</w:t>
      </w:r>
    </w:p>
    <w:bookmarkEnd w:id="110"/>
    <w:bookmarkStart w:name="z123" w:id="111"/>
    <w:p>
      <w:pPr>
        <w:spacing w:after="0"/>
        <w:ind w:left="0"/>
        <w:jc w:val="both"/>
      </w:pPr>
      <w:r>
        <w:rPr>
          <w:rFonts w:ascii="Times New Roman"/>
          <w:b w:val="false"/>
          <w:i w:val="false"/>
          <w:color w:val="000000"/>
          <w:sz w:val="28"/>
        </w:rPr>
        <w:t>
      1.1 Қалдықтарды басқарудың ағымдағы жағдайын бағалау</w:t>
      </w:r>
    </w:p>
    <w:bookmarkEnd w:id="111"/>
    <w:bookmarkStart w:name="z124" w:id="112"/>
    <w:p>
      <w:pPr>
        <w:spacing w:after="0"/>
        <w:ind w:left="0"/>
        <w:jc w:val="both"/>
      </w:pPr>
      <w:r>
        <w:rPr>
          <w:rFonts w:ascii="Times New Roman"/>
          <w:b w:val="false"/>
          <w:i w:val="false"/>
          <w:color w:val="000000"/>
          <w:sz w:val="28"/>
        </w:rPr>
        <w:t>
      Коммуналдық қалдықтарды басқару - қалалар мен елді мекендердің инфрақұрылымының маңызды бөлігі болып табылады және ол қоршаған ортаның сапасы мен тұрғындардың денсаулығына тікелей әсер етеді. Бұл бөлім аудандағы қалдықтарды басқарудың ағымдағы жағдайын бағалауға арналған. Жағдайды талдау қалдықтарды басқару жүйесіндегі проблемалар мен кемшіліктерді анықтайды және жақсарту аймақтарын анықтайды.</w:t>
      </w:r>
    </w:p>
    <w:bookmarkEnd w:id="112"/>
    <w:bookmarkStart w:name="z125" w:id="113"/>
    <w:p>
      <w:pPr>
        <w:spacing w:after="0"/>
        <w:ind w:left="0"/>
        <w:jc w:val="both"/>
      </w:pPr>
      <w:r>
        <w:rPr>
          <w:rFonts w:ascii="Times New Roman"/>
          <w:b w:val="false"/>
          <w:i w:val="false"/>
          <w:color w:val="000000"/>
          <w:sz w:val="28"/>
        </w:rPr>
        <w:t>
      Қолданыстағы инфрақұрылым.</w:t>
      </w:r>
    </w:p>
    <w:bookmarkEnd w:id="113"/>
    <w:bookmarkStart w:name="z126" w:id="114"/>
    <w:p>
      <w:pPr>
        <w:spacing w:after="0"/>
        <w:ind w:left="0"/>
        <w:jc w:val="both"/>
      </w:pPr>
      <w:r>
        <w:rPr>
          <w:rFonts w:ascii="Times New Roman"/>
          <w:b w:val="false"/>
          <w:i w:val="false"/>
          <w:color w:val="000000"/>
          <w:sz w:val="28"/>
        </w:rPr>
        <w:t xml:space="preserve">
      Ауылдық округтерде қалдықтарды жинау, тасымалдау және өңдеу объектілері мен жүйелері бар. </w:t>
      </w:r>
    </w:p>
    <w:bookmarkEnd w:id="114"/>
    <w:bookmarkStart w:name="z127" w:id="115"/>
    <w:p>
      <w:pPr>
        <w:spacing w:after="0"/>
        <w:ind w:left="0"/>
        <w:jc w:val="both"/>
      </w:pPr>
      <w:r>
        <w:rPr>
          <w:rFonts w:ascii="Times New Roman"/>
          <w:b w:val="false"/>
          <w:i w:val="false"/>
          <w:color w:val="000000"/>
          <w:sz w:val="28"/>
        </w:rPr>
        <w:t>
      1-ші суретте.Коммуналдық қалдықтарды жинақтау көлемі 0,75 м³ стандартты металл контейнерлерде жүргізіледі.</w:t>
      </w:r>
    </w:p>
    <w:bookmarkEnd w:id="115"/>
    <w:bookmarkStart w:name="z128" w:id="116"/>
    <w:p>
      <w:pPr>
        <w:spacing w:after="0"/>
        <w:ind w:left="0"/>
        <w:jc w:val="both"/>
      </w:pPr>
      <w:r>
        <w:rPr>
          <w:rFonts w:ascii="Times New Roman"/>
          <w:b w:val="false"/>
          <w:i w:val="false"/>
          <w:color w:val="000000"/>
          <w:sz w:val="28"/>
        </w:rPr>
        <w:t xml:space="preserve">
      </w:t>
      </w:r>
    </w:p>
    <w:bookmarkEnd w:id="116"/>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 w:id="117"/>
    <w:p>
      <w:pPr>
        <w:spacing w:after="0"/>
        <w:ind w:left="0"/>
        <w:jc w:val="both"/>
      </w:pPr>
      <w:r>
        <w:rPr>
          <w:rFonts w:ascii="Times New Roman"/>
          <w:b w:val="false"/>
          <w:i w:val="false"/>
          <w:color w:val="000000"/>
          <w:sz w:val="28"/>
        </w:rPr>
        <w:t xml:space="preserve">
      Ауыл әкімдіктері қалдықтарды жинауға арналған орындарды 14 ауылдық округте белгіледі. </w:t>
      </w:r>
    </w:p>
    <w:bookmarkEnd w:id="117"/>
    <w:bookmarkStart w:name="z130" w:id="118"/>
    <w:p>
      <w:pPr>
        <w:spacing w:after="0"/>
        <w:ind w:left="0"/>
        <w:jc w:val="both"/>
      </w:pPr>
      <w:r>
        <w:rPr>
          <w:rFonts w:ascii="Times New Roman"/>
          <w:b w:val="false"/>
          <w:i w:val="false"/>
          <w:color w:val="000000"/>
          <w:sz w:val="28"/>
        </w:rPr>
        <w:t>
      Сақтау орнын зерттеу кезінде қалдықтардың келесі морфологиялық құрамы анықталды:</w:t>
      </w:r>
    </w:p>
    <w:bookmarkEnd w:id="118"/>
    <w:bookmarkStart w:name="z131" w:id="119"/>
    <w:p>
      <w:pPr>
        <w:spacing w:after="0"/>
        <w:ind w:left="0"/>
        <w:jc w:val="both"/>
      </w:pPr>
      <w:r>
        <w:rPr>
          <w:rFonts w:ascii="Times New Roman"/>
          <w:b w:val="false"/>
          <w:i w:val="false"/>
          <w:color w:val="000000"/>
          <w:sz w:val="28"/>
        </w:rPr>
        <w:t>
      pet(E), PE HD, LDPE, PP, PS, O(ther) типті пластмассалар,электронды қалдықтар,шыны сынықтары, тоқылған материалдардың қалдықтары, терілер , құрылыс қалдықтары, көң, құс көңі ,күл.</w:t>
      </w:r>
    </w:p>
    <w:bookmarkEnd w:id="119"/>
    <w:bookmarkStart w:name="z132" w:id="120"/>
    <w:p>
      <w:pPr>
        <w:spacing w:after="0"/>
        <w:ind w:left="0"/>
        <w:jc w:val="both"/>
      </w:pPr>
      <w:r>
        <w:rPr>
          <w:rFonts w:ascii="Times New Roman"/>
          <w:b w:val="false"/>
          <w:i w:val="false"/>
          <w:color w:val="000000"/>
          <w:sz w:val="28"/>
        </w:rPr>
        <w:t>
      Халық арасында жүргізілген сауалнама барысында қалдықтардың бір бөлігін жергілікті тұрғындар тұрмыста пайдаланатыны анықталды. Мұндай қалдықтарға мыналар жатады: PET(E) типті пластик, шыны ыдыстар, қағаз, ағаш, тері, күл ,құс тамшылары ,сабан төсек қалдықтары, көң.</w:t>
      </w:r>
    </w:p>
    <w:bookmarkEnd w:id="120"/>
    <w:bookmarkStart w:name="z133" w:id="121"/>
    <w:p>
      <w:pPr>
        <w:spacing w:after="0"/>
        <w:ind w:left="0"/>
        <w:jc w:val="both"/>
      </w:pPr>
      <w:r>
        <w:rPr>
          <w:rFonts w:ascii="Times New Roman"/>
          <w:b w:val="false"/>
          <w:i w:val="false"/>
          <w:color w:val="000000"/>
          <w:sz w:val="28"/>
        </w:rPr>
        <w:t>
      2021 жылғы 2 қаңтардағы № 400-VI ҚРЗ Экологиялық кодексінің 350-бабының 5-тармағына сәйкес. "Тұрмыстық қатты қалдықтарды алдын ала сұрыптамай көмуге тыйым салынады". Осыған байланысты Меркі ауданының полигондары қалдықтарды жинау және сұрыптау қондырғыларымен жабдықталған. (Сурет 2,3,4)</w:t>
      </w:r>
    </w:p>
    <w:bookmarkEnd w:id="121"/>
    <w:bookmarkStart w:name="z134" w:id="122"/>
    <w:p>
      <w:pPr>
        <w:spacing w:after="0"/>
        <w:ind w:left="0"/>
        <w:jc w:val="both"/>
      </w:pPr>
      <w:r>
        <w:rPr>
          <w:rFonts w:ascii="Times New Roman"/>
          <w:b w:val="false"/>
          <w:i w:val="false"/>
          <w:color w:val="000000"/>
          <w:sz w:val="28"/>
        </w:rPr>
        <w:t>
      Сурет 1</w:t>
      </w:r>
    </w:p>
    <w:bookmarkEnd w:id="122"/>
    <w:bookmarkStart w:name="z135"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4"/>
    <w:p>
      <w:pPr>
        <w:spacing w:after="0"/>
        <w:ind w:left="0"/>
        <w:jc w:val="both"/>
      </w:pPr>
      <w:r>
        <w:rPr>
          <w:rFonts w:ascii="Times New Roman"/>
          <w:b w:val="false"/>
          <w:i w:val="false"/>
          <w:color w:val="000000"/>
          <w:sz w:val="28"/>
        </w:rPr>
        <w:t>
      Сурет 2</w:t>
      </w:r>
    </w:p>
    <w:bookmarkEnd w:id="124"/>
    <w:bookmarkStart w:name="z137"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 w:id="126"/>
    <w:p>
      <w:pPr>
        <w:spacing w:after="0"/>
        <w:ind w:left="0"/>
        <w:jc w:val="both"/>
      </w:pPr>
      <w:r>
        <w:rPr>
          <w:rFonts w:ascii="Times New Roman"/>
          <w:b w:val="false"/>
          <w:i w:val="false"/>
          <w:color w:val="000000"/>
          <w:sz w:val="28"/>
        </w:rPr>
        <w:t>
      Сурет 3</w:t>
      </w:r>
    </w:p>
    <w:bookmarkEnd w:id="126"/>
    <w:bookmarkStart w:name="z139"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1041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041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0" w:id="128"/>
    <w:p>
      <w:pPr>
        <w:spacing w:after="0"/>
        <w:ind w:left="0"/>
        <w:jc w:val="both"/>
      </w:pPr>
      <w:r>
        <w:rPr>
          <w:rFonts w:ascii="Times New Roman"/>
          <w:b w:val="false"/>
          <w:i w:val="false"/>
          <w:color w:val="000000"/>
          <w:sz w:val="28"/>
        </w:rPr>
        <w:t>
      Төменде кестеде ТКШ ЖК және АЖ бөлімі ұсынған Меркі ауданы бойынша қолда бар металл контейнерлер саны берілген.</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саны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С.Қосбармақов көшесі №26 Ауылдық әкімшілік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С.Қосбармақов көшесі №25 Шақшам ата мешіті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С.Қосбармақов көшесі №57 Мәдениет 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 №80 №4 Тілеміс батыр ЖОББМ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көшесі №22 Ветеринариялық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Еуропа-Батыс Қытай автодәлізінің бойында орналасқан дендропаркте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әкімшілік қоймасында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көшесі №3 Ауыл әкімшілігі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көшесі №2 ДЕ бөлімшесі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көшесі №1 №2 ЖББОМ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көшесі №1 Ауылдық клуб және кітапхана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көшесі №1А Ауыл почтасы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және Нұрлы көшелері Орталық және Нұрлы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көшесі №29 Анель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Қостаған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Қостаған ауылдық әкімдігі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Ұ.О.С. ескерткіш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Ауылым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ЖОБММ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 амбулатория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Айбөбек бөбекжай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Мыңқазан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ЖОБММ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Ю.Матвеенко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Асубай көшесінің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Т.Көбейұлы №4 Дүкен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Т.Көбейұлы №7 көшесі Бөбекжай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Т.Көбейұлы көшесі Медпункт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9"/>
          <w:p>
            <w:pPr>
              <w:spacing w:after="20"/>
              <w:ind w:left="20"/>
              <w:jc w:val="both"/>
            </w:pPr>
            <w:r>
              <w:rPr>
                <w:rFonts w:ascii="Times New Roman"/>
                <w:b w:val="false"/>
                <w:i w:val="false"/>
                <w:color w:val="000000"/>
                <w:sz w:val="20"/>
              </w:rPr>
              <w:t>
М.Ауезов көшесі</w:t>
            </w:r>
          </w:p>
          <w:bookmarkEnd w:id="129"/>
          <w:p>
            <w:pPr>
              <w:spacing w:after="20"/>
              <w:ind w:left="20"/>
              <w:jc w:val="both"/>
            </w:pPr>
            <w:r>
              <w:rPr>
                <w:rFonts w:ascii="Times New Roman"/>
                <w:b w:val="false"/>
                <w:i w:val="false"/>
                <w:color w:val="000000"/>
                <w:sz w:val="20"/>
              </w:rPr>
              <w:t>
Мешіт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 Аялдама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көшесі Уатқыш зауыты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Қ.Мұхамеджанов көшесі Футбол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Ш.Төкешұлы көшесі Әкімшілік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 көшесі Балалар ойын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Қ.Құдайбергенұлы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Қ.Көксалов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Қ.Тайшыманов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 балабақша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 №3А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М.Байғанаев бұрылысы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ЖББМ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көшесі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Керуен №1 Ботагөз балабақшасы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Т.Қожакеев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көшесі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көшесіндегі Тұрғын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Ә.Шотайұлы шекара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көшесіндегі Қуат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Ветеренариялық пункт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Ә.Шотайұлы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Бақсарай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Ә.Шотайұлы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Әділжан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Бірбаев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Ә.Шотайұлы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Ә.Шотайұлы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Мельниченко көшесіндегі Шағын стадион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көшесіндегі Шағын стадион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Қызылқыстақ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Қарпық батыр көшесі Алтай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Аралқыстақ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Аралқыстақ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Аралқыстақ көшесіндегі Шағын стадион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Ст.Чалдовар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 көшесіндегі Шағын стадион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Ә.Исмайлов көшесі Вегас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0"/>
          <w:p>
            <w:pPr>
              <w:spacing w:after="20"/>
              <w:ind w:left="20"/>
              <w:jc w:val="both"/>
            </w:pPr>
            <w:r>
              <w:rPr>
                <w:rFonts w:ascii="Times New Roman"/>
                <w:b w:val="false"/>
                <w:i w:val="false"/>
                <w:color w:val="000000"/>
                <w:sz w:val="20"/>
              </w:rPr>
              <w:t>
Ә.Исмайлов көшесі</w:t>
            </w:r>
          </w:p>
          <w:bookmarkEnd w:id="130"/>
          <w:p>
            <w:pPr>
              <w:spacing w:after="20"/>
              <w:ind w:left="20"/>
              <w:jc w:val="both"/>
            </w:pPr>
            <w:r>
              <w:rPr>
                <w:rFonts w:ascii="Times New Roman"/>
                <w:b w:val="false"/>
                <w:i w:val="false"/>
                <w:color w:val="000000"/>
                <w:sz w:val="20"/>
              </w:rPr>
              <w:t>
Жарас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Ә.Исмайлов көшесі Мәжіліс автодүкен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Ә.Исмайлов көшесі №338,340,342,344 Тұрғын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Ә.Исмайлов көшесі ҚазМұнайГаз жаны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Ә.Исмайлов көшесі Волтман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Ә.Исмайлов көшесі Рахат кафе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Ә.Исмайлов көшесі Аяжан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Ә.Исмайлов көшесі Алтынай кафесі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Ә.Исмайлов көшесі У Агаша автодүкені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С.Бутабаев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бұрылыс Т.Рысқұлов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В.Савва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1"/>
          <w:p>
            <w:pPr>
              <w:spacing w:after="20"/>
              <w:ind w:left="20"/>
              <w:jc w:val="both"/>
            </w:pPr>
            <w:r>
              <w:rPr>
                <w:rFonts w:ascii="Times New Roman"/>
                <w:b w:val="false"/>
                <w:i w:val="false"/>
                <w:color w:val="000000"/>
                <w:sz w:val="20"/>
              </w:rPr>
              <w:t>
Т.Рысқұлов көшесі</w:t>
            </w:r>
          </w:p>
          <w:bookmarkEnd w:id="131"/>
          <w:p>
            <w:pPr>
              <w:spacing w:after="20"/>
              <w:ind w:left="20"/>
              <w:jc w:val="both"/>
            </w:pPr>
            <w:r>
              <w:rPr>
                <w:rFonts w:ascii="Times New Roman"/>
                <w:b w:val="false"/>
                <w:i w:val="false"/>
                <w:color w:val="000000"/>
                <w:sz w:val="20"/>
              </w:rPr>
              <w:t>
Жақсы АЗС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 Қазпочта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көшесі Автобөлшек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С.Ахтанбердиев көшесі №6, 6А Тұрғын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 көшесі Әдемі сұлуық салоны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Ә.Исмайлов көшесі Баққон ТЖО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Ә.Исмайлов көшесі Іңкәр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Көппәтерлі тұрғын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әкімшілігі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Ақжол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клуб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ауылдық округі әкімінің аппараты КММ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О.Исмайлов көшесі № 37,38 көп қабатты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Ертөстік бала бақшасы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кітапхана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бөлім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ата мешіті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Ә.Ысмайылов №2,4,6,8 көп қабатты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Алтынсарин көшесі №2 ,3 көп қабатты үйлер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О.Үмбетов көшесі №7,9,11 көп қабатты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Б.Момышұлы көшесі №2,4 көп қабатты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Ә.Ысмайылов көшесі "Стрит Ворк ауыт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округінің аппаратында жинаулы тұрғаны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жидек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орта мектеп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Айым балабақшасы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Орта мектеп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футбол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дүкені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132"/>
    <w:p>
      <w:pPr>
        <w:spacing w:after="0"/>
        <w:ind w:left="0"/>
        <w:jc w:val="both"/>
      </w:pPr>
      <w:r>
        <w:rPr>
          <w:rFonts w:ascii="Times New Roman"/>
          <w:b w:val="false"/>
          <w:i w:val="false"/>
          <w:color w:val="000000"/>
          <w:sz w:val="28"/>
        </w:rPr>
        <w:t>
      Қалдықтарды көму туралы ақпарат</w:t>
      </w:r>
    </w:p>
    <w:bookmarkEnd w:id="132"/>
    <w:bookmarkStart w:name="z145" w:id="133"/>
    <w:p>
      <w:pPr>
        <w:spacing w:after="0"/>
        <w:ind w:left="0"/>
        <w:jc w:val="both"/>
      </w:pPr>
      <w:r>
        <w:rPr>
          <w:rFonts w:ascii="Times New Roman"/>
          <w:b w:val="false"/>
          <w:i w:val="false"/>
          <w:color w:val="000000"/>
          <w:sz w:val="28"/>
        </w:rPr>
        <w:t>
      Қазіргі уақытта Меркі ауданында 45 елді мекен орналасқан. 45 елді мекен 14 ауылдық округке бөлінген. Ауданда 4 типтік қоқыс үйінділері бар, ал қалған ауылдық округтерде тұрмыстық қатты қалдықтарды көму орындары нақтыланған. 14 ауылдық округтің экологиялық рұқсаты бар және мемлекеттік актісі бар, ал 4 ауылдық округте шарт бойынша ҚТҚ жинау және әкетумен айналысатын "Андас Тазалық" ЖШС-мен шарты бар аталған мекеменің экологиялық рұқсаты бар.</w:t>
      </w:r>
    </w:p>
    <w:bookmarkEnd w:id="133"/>
    <w:bookmarkStart w:name="z146" w:id="134"/>
    <w:p>
      <w:pPr>
        <w:spacing w:after="0"/>
        <w:ind w:left="0"/>
        <w:jc w:val="both"/>
      </w:pPr>
      <w:r>
        <w:rPr>
          <w:rFonts w:ascii="Times New Roman"/>
          <w:b w:val="false"/>
          <w:i w:val="false"/>
          <w:color w:val="000000"/>
          <w:sz w:val="28"/>
        </w:rPr>
        <w:t xml:space="preserve">
      Ведомствоның теңгеріміндегі Полигон қазіргі уақытта сенімгерлік басқаруда. Осы күнге дейін сұрыптау жұмыстарын тапсырма бойынша "Алдабергенов Данияр" ЖК сенімді тұлғасы жүзеге асырады, қоқыс төгетін аумақ: </w:t>
      </w:r>
    </w:p>
    <w:bookmarkEnd w:id="134"/>
    <w:bookmarkStart w:name="z147" w:id="135"/>
    <w:p>
      <w:pPr>
        <w:spacing w:after="0"/>
        <w:ind w:left="0"/>
        <w:jc w:val="both"/>
      </w:pPr>
      <w:r>
        <w:rPr>
          <w:rFonts w:ascii="Times New Roman"/>
          <w:b w:val="false"/>
          <w:i w:val="false"/>
          <w:color w:val="000000"/>
          <w:sz w:val="28"/>
        </w:rPr>
        <w:t>
      1) Орталық полигон Меркі ауылдық округіне жататын Есімбеков көшесінің соңында орналасқан. Ауданы 5,7 га, полигонның сыйымдылығы 107 298 м3, шығарындыларға рұқсат бар.</w:t>
      </w:r>
    </w:p>
    <w:bookmarkEnd w:id="135"/>
    <w:bookmarkStart w:name="z148" w:id="136"/>
    <w:p>
      <w:pPr>
        <w:spacing w:after="0"/>
        <w:ind w:left="0"/>
        <w:jc w:val="both"/>
      </w:pPr>
      <w:r>
        <w:rPr>
          <w:rFonts w:ascii="Times New Roman"/>
          <w:b w:val="false"/>
          <w:i w:val="false"/>
          <w:color w:val="000000"/>
          <w:sz w:val="28"/>
        </w:rPr>
        <w:t xml:space="preserve">
      2) Сұрат ауылдық округінде орналасқан полигонның ауданы 1 га, полигонның сыйымдылығы 111 975 м3 және шығарындыларға рұқсат. Құрылыс 2017 жылы аяқталды. </w:t>
      </w:r>
    </w:p>
    <w:bookmarkEnd w:id="136"/>
    <w:bookmarkStart w:name="z149" w:id="137"/>
    <w:p>
      <w:pPr>
        <w:spacing w:after="0"/>
        <w:ind w:left="0"/>
        <w:jc w:val="both"/>
      </w:pPr>
      <w:r>
        <w:rPr>
          <w:rFonts w:ascii="Times New Roman"/>
          <w:b w:val="false"/>
          <w:i w:val="false"/>
          <w:color w:val="000000"/>
          <w:sz w:val="28"/>
        </w:rPr>
        <w:t xml:space="preserve">
      3) Кеңес ауылдық округіндегі полигонның құрылысы 2017 жылы аяқталды, қазір ол қабылдау-тапсыру актісімен қабылданды. Бұл полигонның сыйымдылығы 167 493 м3 және ауданы 1,5 га. </w:t>
      </w:r>
    </w:p>
    <w:bookmarkEnd w:id="137"/>
    <w:bookmarkStart w:name="z150" w:id="138"/>
    <w:p>
      <w:pPr>
        <w:spacing w:after="0"/>
        <w:ind w:left="0"/>
        <w:jc w:val="both"/>
      </w:pPr>
      <w:r>
        <w:rPr>
          <w:rFonts w:ascii="Times New Roman"/>
          <w:b w:val="false"/>
          <w:i w:val="false"/>
          <w:color w:val="000000"/>
          <w:sz w:val="28"/>
        </w:rPr>
        <w:t xml:space="preserve">
      4) 2017 жылы Ақермен ауылдық округінде ауданы 7,5 га полигонның құрылысы аяқталды, сыйымдылығы 175 141,9 м3. Ақтоған – 1 га, 7341 м3; Тәтті – 1,5 га, 6711м3; Андас батыр – 2 га, 10326,4 м3; Ойтал – 1,5 га, 12368,1 м3; Аспара – 2 га, 5316,98 м3; Жаңатоған - 1,5 га, 9733,26 м3 ауылдық округтерде қатты тұрмыстық қалдықтарға арналған шұңқырлар бар. </w:t>
      </w:r>
    </w:p>
    <w:bookmarkEnd w:id="138"/>
    <w:bookmarkStart w:name="z151" w:id="139"/>
    <w:p>
      <w:pPr>
        <w:spacing w:after="0"/>
        <w:ind w:left="0"/>
        <w:jc w:val="both"/>
      </w:pPr>
      <w:r>
        <w:rPr>
          <w:rFonts w:ascii="Times New Roman"/>
          <w:b w:val="false"/>
          <w:i w:val="false"/>
          <w:color w:val="000000"/>
          <w:sz w:val="28"/>
        </w:rPr>
        <w:t>
      Қазіргі уақытта "Андас Тазалық" ЖШС өңірде қатты тұрмыстық қалдықтарды жинаумен, әкетумен, тасымалдаумен айналысады. Сұрыптау және жоспарлау жұмыстарын "Алдабергенов Данияр"ЖК сенімді тұлғасы жүзеге асырады. 2019 жылы Жамбыл облысы Меркі аудандық мәслихатының № 49-4 шешімімен коммуналдық қалдықтардың түзілу, жинақталу нормалары және Меркі ауданы бойынша қатты тұрмыстық қалдықтарды жинауға, кәдеге жаратуға, әкетуге және көмуге арналған тарифтер бекітілді.</w:t>
      </w:r>
    </w:p>
    <w:bookmarkEnd w:id="139"/>
    <w:bookmarkStart w:name="z152" w:id="140"/>
    <w:p>
      <w:pPr>
        <w:spacing w:after="0"/>
        <w:ind w:left="0"/>
        <w:jc w:val="both"/>
      </w:pPr>
      <w:r>
        <w:rPr>
          <w:rFonts w:ascii="Times New Roman"/>
          <w:b w:val="false"/>
          <w:i w:val="false"/>
          <w:color w:val="000000"/>
          <w:sz w:val="28"/>
        </w:rPr>
        <w:t>
      Жамбыл облысы Меркі аудандық мәслихатының 2023 жылғы 28 шілдедегі № 6-3 шешімінің күші жойылды деп танылды .</w:t>
      </w:r>
    </w:p>
    <w:bookmarkEnd w:id="140"/>
    <w:bookmarkStart w:name="z153" w:id="141"/>
    <w:p>
      <w:pPr>
        <w:spacing w:after="0"/>
        <w:ind w:left="0"/>
        <w:jc w:val="both"/>
      </w:pPr>
      <w:r>
        <w:rPr>
          <w:rFonts w:ascii="Times New Roman"/>
          <w:b w:val="false"/>
          <w:i w:val="false"/>
          <w:color w:val="000000"/>
          <w:sz w:val="28"/>
        </w:rPr>
        <w:t xml:space="preserve">
      Меркі аудандық мәслихатының 2019 жылғы 19 шілдедегі №49-4" Меркі ауданы бойынша коммуналдық қалдықтардың түзілу, жинақталу нормаларын және қатты тұрмыстық қалдықтарды жинауға, кәдеге жаратуға, әкетуге және көмуге арналған тарифтерді бекіту туралы" </w:t>
      </w:r>
    </w:p>
    <w:bookmarkEnd w:id="141"/>
    <w:bookmarkStart w:name="z154" w:id="142"/>
    <w:p>
      <w:pPr>
        <w:spacing w:after="0"/>
        <w:ind w:left="0"/>
        <w:jc w:val="both"/>
      </w:pPr>
      <w:r>
        <w:rPr>
          <w:rFonts w:ascii="Times New Roman"/>
          <w:b w:val="false"/>
          <w:i w:val="false"/>
          <w:color w:val="000000"/>
          <w:sz w:val="28"/>
        </w:rPr>
        <w:t xml:space="preserve">
      Шартты іске асыру шеңберінде жұмыс тобы ҚТҚ жинақтау нормаларына зерттеулер жүргізді. Коммуналдық қалдықтардың түзілу және жинақталу нормаларын айқындау заттай өлшеулер жүргізу жолымен, кейіннен есептік бірлікке жинақталу көлемін есептеу жолымен жүргізілді. </w:t>
      </w:r>
    </w:p>
    <w:bookmarkEnd w:id="142"/>
    <w:bookmarkStart w:name="z155" w:id="143"/>
    <w:p>
      <w:pPr>
        <w:spacing w:after="0"/>
        <w:ind w:left="0"/>
        <w:jc w:val="both"/>
      </w:pPr>
      <w:r>
        <w:rPr>
          <w:rFonts w:ascii="Times New Roman"/>
          <w:b w:val="false"/>
          <w:i w:val="false"/>
          <w:color w:val="000000"/>
          <w:sz w:val="28"/>
        </w:rPr>
        <w:t>
      Меркі ауданы бойынша қатты тұрмыстық қалдықтардың түзілу және жинақталу нормаларын өлшеу үшін тұрғындарының жалпы саны 1 773 адамнан тұратын үйлер таңдалды. Нормативтік талаптарға сәйкес өлшеуге қатысатын тұрғындардың ең аз саны 300 мың адамға дейінгі елді мекендерде болуы тиіс учаскелер абаттандырудың әрбір түрі бойынша тұрғындардың жалпы санының 2% - халықпен қамтумен таңдалады.</w:t>
      </w:r>
    </w:p>
    <w:bookmarkEnd w:id="143"/>
    <w:bookmarkStart w:name="z156" w:id="144"/>
    <w:p>
      <w:pPr>
        <w:spacing w:after="0"/>
        <w:ind w:left="0"/>
        <w:jc w:val="both"/>
      </w:pPr>
      <w:r>
        <w:rPr>
          <w:rFonts w:ascii="Times New Roman"/>
          <w:b w:val="false"/>
          <w:i w:val="false"/>
          <w:color w:val="000000"/>
          <w:sz w:val="28"/>
        </w:rPr>
        <w:t xml:space="preserve">
      Жергілікті атқарушы органның деректеріне сәйкес, Меркі ауданындағы халық саны 88 692 адамды құрайды, оның ішінде, </w:t>
      </w:r>
    </w:p>
    <w:bookmarkEnd w:id="144"/>
    <w:bookmarkStart w:name="z157" w:id="145"/>
    <w:p>
      <w:pPr>
        <w:spacing w:after="0"/>
        <w:ind w:left="0"/>
        <w:jc w:val="both"/>
      </w:pPr>
      <w:r>
        <w:rPr>
          <w:rFonts w:ascii="Times New Roman"/>
          <w:b w:val="false"/>
          <w:i w:val="false"/>
          <w:color w:val="000000"/>
          <w:sz w:val="28"/>
        </w:rPr>
        <w:t xml:space="preserve">
      1) Меркі ауылдық округі (Меркі ауылы, Меркі санаторийі) - 17370 адам, </w:t>
      </w:r>
    </w:p>
    <w:bookmarkEnd w:id="145"/>
    <w:bookmarkStart w:name="z158" w:id="146"/>
    <w:p>
      <w:pPr>
        <w:spacing w:after="0"/>
        <w:ind w:left="0"/>
        <w:jc w:val="both"/>
      </w:pPr>
      <w:r>
        <w:rPr>
          <w:rFonts w:ascii="Times New Roman"/>
          <w:b w:val="false"/>
          <w:i w:val="false"/>
          <w:color w:val="000000"/>
          <w:sz w:val="28"/>
        </w:rPr>
        <w:t xml:space="preserve">
      2) Акермен ауылдық округі (Акермен ауылы, Алтынарық ауылы, Ақкөз-Қайнар ауылы, Кентай ауылы) - 2424 адам, </w:t>
      </w:r>
    </w:p>
    <w:bookmarkEnd w:id="146"/>
    <w:bookmarkStart w:name="z159" w:id="147"/>
    <w:p>
      <w:pPr>
        <w:spacing w:after="0"/>
        <w:ind w:left="0"/>
        <w:jc w:val="both"/>
      </w:pPr>
      <w:r>
        <w:rPr>
          <w:rFonts w:ascii="Times New Roman"/>
          <w:b w:val="false"/>
          <w:i w:val="false"/>
          <w:color w:val="000000"/>
          <w:sz w:val="28"/>
        </w:rPr>
        <w:t xml:space="preserve">
      3) Ақтоған ауылдық округі (Ақтоған ауылы, Қазақдиқан ауылы) - 4014 адам, </w:t>
      </w:r>
    </w:p>
    <w:bookmarkEnd w:id="147"/>
    <w:bookmarkStart w:name="z160" w:id="148"/>
    <w:p>
      <w:pPr>
        <w:spacing w:after="0"/>
        <w:ind w:left="0"/>
        <w:jc w:val="both"/>
      </w:pPr>
      <w:r>
        <w:rPr>
          <w:rFonts w:ascii="Times New Roman"/>
          <w:b w:val="false"/>
          <w:i w:val="false"/>
          <w:color w:val="000000"/>
          <w:sz w:val="28"/>
        </w:rPr>
        <w:t xml:space="preserve">
      4) Жамбыл ауылдық округі (Жамбыл ауылы, жеміс-жидек ауылы, Талдыбұлақ учаскесі, Тұрлыбай Батыр ауылы) – 10488 адам, </w:t>
      </w:r>
    </w:p>
    <w:bookmarkEnd w:id="148"/>
    <w:bookmarkStart w:name="z161" w:id="149"/>
    <w:p>
      <w:pPr>
        <w:spacing w:after="0"/>
        <w:ind w:left="0"/>
        <w:jc w:val="both"/>
      </w:pPr>
      <w:r>
        <w:rPr>
          <w:rFonts w:ascii="Times New Roman"/>
          <w:b w:val="false"/>
          <w:i w:val="false"/>
          <w:color w:val="000000"/>
          <w:sz w:val="28"/>
        </w:rPr>
        <w:t xml:space="preserve">
      5) Жаңатоған ауылдық округі (Қостоған ауылы, Қызылсай ауылы, Мыңқазан ауылы) -4117 адам, </w:t>
      </w:r>
    </w:p>
    <w:bookmarkEnd w:id="149"/>
    <w:bookmarkStart w:name="z162" w:id="150"/>
    <w:p>
      <w:pPr>
        <w:spacing w:after="0"/>
        <w:ind w:left="0"/>
        <w:jc w:val="both"/>
      </w:pPr>
      <w:r>
        <w:rPr>
          <w:rFonts w:ascii="Times New Roman"/>
          <w:b w:val="false"/>
          <w:i w:val="false"/>
          <w:color w:val="000000"/>
          <w:sz w:val="28"/>
        </w:rPr>
        <w:t xml:space="preserve">
      6) Кеңес ауылдық округі (Кеңес ауылы, Жауғаш ауылы) – 2300 адам, </w:t>
      </w:r>
    </w:p>
    <w:bookmarkEnd w:id="150"/>
    <w:bookmarkStart w:name="z163" w:id="151"/>
    <w:p>
      <w:pPr>
        <w:spacing w:after="0"/>
        <w:ind w:left="0"/>
        <w:jc w:val="both"/>
      </w:pPr>
      <w:r>
        <w:rPr>
          <w:rFonts w:ascii="Times New Roman"/>
          <w:b w:val="false"/>
          <w:i w:val="false"/>
          <w:color w:val="000000"/>
          <w:sz w:val="28"/>
        </w:rPr>
        <w:t>
      7) Андас батыр ауылдық округі (Андас батыр ауылы, Арал қыстақ ауылы, Гранитогорск кенті, Қызыл қыстақ ауылы), Шалдабар станциясы) - 8770 адам,</w:t>
      </w:r>
    </w:p>
    <w:bookmarkEnd w:id="151"/>
    <w:bookmarkStart w:name="z164" w:id="152"/>
    <w:p>
      <w:pPr>
        <w:spacing w:after="0"/>
        <w:ind w:left="0"/>
        <w:jc w:val="both"/>
      </w:pPr>
      <w:r>
        <w:rPr>
          <w:rFonts w:ascii="Times New Roman"/>
          <w:b w:val="false"/>
          <w:i w:val="false"/>
          <w:color w:val="000000"/>
          <w:sz w:val="28"/>
        </w:rPr>
        <w:t xml:space="preserve">
      8) Ойтал ауылдық округі (Ойтал ауылы, Маханда ауылы, Меркі станциясы) - 11276 адам, </w:t>
      </w:r>
    </w:p>
    <w:bookmarkEnd w:id="152"/>
    <w:bookmarkStart w:name="z165" w:id="153"/>
    <w:p>
      <w:pPr>
        <w:spacing w:after="0"/>
        <w:ind w:left="0"/>
        <w:jc w:val="both"/>
      </w:pPr>
      <w:r>
        <w:rPr>
          <w:rFonts w:ascii="Times New Roman"/>
          <w:b w:val="false"/>
          <w:i w:val="false"/>
          <w:color w:val="000000"/>
          <w:sz w:val="28"/>
        </w:rPr>
        <w:t xml:space="preserve">
      9) Т. Рысқұлов ауылдық округі (Т. Рысқұлов ауылы, Интернациональное ауылы) - 3913 адам, </w:t>
      </w:r>
    </w:p>
    <w:bookmarkEnd w:id="153"/>
    <w:bookmarkStart w:name="z166" w:id="154"/>
    <w:p>
      <w:pPr>
        <w:spacing w:after="0"/>
        <w:ind w:left="0"/>
        <w:jc w:val="both"/>
      </w:pPr>
      <w:r>
        <w:rPr>
          <w:rFonts w:ascii="Times New Roman"/>
          <w:b w:val="false"/>
          <w:i w:val="false"/>
          <w:color w:val="000000"/>
          <w:sz w:val="28"/>
        </w:rPr>
        <w:t xml:space="preserve">
      10) Сарымолдаев ауылдық округі (Сарымолдаев ауылы, Екпенді ауылы, Ойтал ауылы – 13302 адам, </w:t>
      </w:r>
    </w:p>
    <w:bookmarkEnd w:id="154"/>
    <w:bookmarkStart w:name="z167" w:id="155"/>
    <w:p>
      <w:pPr>
        <w:spacing w:after="0"/>
        <w:ind w:left="0"/>
        <w:jc w:val="both"/>
      </w:pPr>
      <w:r>
        <w:rPr>
          <w:rFonts w:ascii="Times New Roman"/>
          <w:b w:val="false"/>
          <w:i w:val="false"/>
          <w:color w:val="000000"/>
          <w:sz w:val="28"/>
        </w:rPr>
        <w:t xml:space="preserve">
      11) Сұрат ауылдық округі (Сұрат ауылы, Аққайнар ауылы, Тескентоған ауылы) - 3004 адам, </w:t>
      </w:r>
    </w:p>
    <w:bookmarkEnd w:id="155"/>
    <w:bookmarkStart w:name="z168" w:id="156"/>
    <w:p>
      <w:pPr>
        <w:spacing w:after="0"/>
        <w:ind w:left="0"/>
        <w:jc w:val="both"/>
      </w:pPr>
      <w:r>
        <w:rPr>
          <w:rFonts w:ascii="Times New Roman"/>
          <w:b w:val="false"/>
          <w:i w:val="false"/>
          <w:color w:val="000000"/>
          <w:sz w:val="28"/>
        </w:rPr>
        <w:t xml:space="preserve">
      12) Тәтті ауылдық округі (Татті ауылы, Ақжол ауылы, Беларық ауылы, Қарасу ауылы, Тасөткел разъезі, Татті станциясы, Шемен разъезі) - 2206 адам, </w:t>
      </w:r>
    </w:p>
    <w:bookmarkEnd w:id="156"/>
    <w:bookmarkStart w:name="z169" w:id="157"/>
    <w:p>
      <w:pPr>
        <w:spacing w:after="0"/>
        <w:ind w:left="0"/>
        <w:jc w:val="both"/>
      </w:pPr>
      <w:r>
        <w:rPr>
          <w:rFonts w:ascii="Times New Roman"/>
          <w:b w:val="false"/>
          <w:i w:val="false"/>
          <w:color w:val="000000"/>
          <w:sz w:val="28"/>
        </w:rPr>
        <w:t xml:space="preserve">
      13) Ақарал ауылдық округі (Ақарал ауылы, Сыпатай ауылы) - 3787 адам, </w:t>
      </w:r>
    </w:p>
    <w:bookmarkEnd w:id="157"/>
    <w:bookmarkStart w:name="z170" w:id="158"/>
    <w:p>
      <w:pPr>
        <w:spacing w:after="0"/>
        <w:ind w:left="0"/>
        <w:jc w:val="both"/>
      </w:pPr>
      <w:r>
        <w:rPr>
          <w:rFonts w:ascii="Times New Roman"/>
          <w:b w:val="false"/>
          <w:i w:val="false"/>
          <w:color w:val="000000"/>
          <w:sz w:val="28"/>
        </w:rPr>
        <w:t>
      14) Аспара ауылдық округі (Аспара ауылы, Қайындысай ауылы, Құмарық ауылы) - 1721 адам.</w:t>
      </w:r>
    </w:p>
    <w:bookmarkEnd w:id="158"/>
    <w:bookmarkStart w:name="z171" w:id="159"/>
    <w:p>
      <w:pPr>
        <w:spacing w:after="0"/>
        <w:ind w:left="0"/>
        <w:jc w:val="both"/>
      </w:pPr>
      <w:r>
        <w:rPr>
          <w:rFonts w:ascii="Times New Roman"/>
          <w:b w:val="false"/>
          <w:i w:val="false"/>
          <w:color w:val="000000"/>
          <w:sz w:val="28"/>
        </w:rPr>
        <w:t>
      Жергілікті атқарушы органның деректеріне сәйкес ,</w:t>
      </w:r>
    </w:p>
    <w:bookmarkEnd w:id="159"/>
    <w:bookmarkStart w:name="z172" w:id="160"/>
    <w:p>
      <w:pPr>
        <w:spacing w:after="0"/>
        <w:ind w:left="0"/>
        <w:jc w:val="both"/>
      </w:pPr>
      <w:r>
        <w:rPr>
          <w:rFonts w:ascii="Times New Roman"/>
          <w:b w:val="false"/>
          <w:i w:val="false"/>
          <w:color w:val="000000"/>
          <w:sz w:val="28"/>
        </w:rPr>
        <w:t>
      тұрмыстық қоқысқа арналған контейнерлік алаңдар - 99 орын,</w:t>
      </w:r>
    </w:p>
    <w:bookmarkEnd w:id="160"/>
    <w:bookmarkStart w:name="z173" w:id="161"/>
    <w:p>
      <w:pPr>
        <w:spacing w:after="0"/>
        <w:ind w:left="0"/>
        <w:jc w:val="both"/>
      </w:pPr>
      <w:r>
        <w:rPr>
          <w:rFonts w:ascii="Times New Roman"/>
          <w:b w:val="false"/>
          <w:i w:val="false"/>
          <w:color w:val="000000"/>
          <w:sz w:val="28"/>
        </w:rPr>
        <w:t>
      контейнерлер – 393 дана,</w:t>
      </w:r>
    </w:p>
    <w:bookmarkEnd w:id="161"/>
    <w:bookmarkStart w:name="z174" w:id="162"/>
    <w:p>
      <w:pPr>
        <w:spacing w:after="0"/>
        <w:ind w:left="0"/>
        <w:jc w:val="both"/>
      </w:pPr>
      <w:r>
        <w:rPr>
          <w:rFonts w:ascii="Times New Roman"/>
          <w:b w:val="false"/>
          <w:i w:val="false"/>
          <w:color w:val="000000"/>
          <w:sz w:val="28"/>
        </w:rPr>
        <w:t>
      қоқыс салатын урна – 233 дана.</w:t>
      </w:r>
    </w:p>
    <w:bookmarkEnd w:id="162"/>
    <w:bookmarkStart w:name="z175" w:id="163"/>
    <w:p>
      <w:pPr>
        <w:spacing w:after="0"/>
        <w:ind w:left="0"/>
        <w:jc w:val="both"/>
      </w:pPr>
      <w:r>
        <w:rPr>
          <w:rFonts w:ascii="Times New Roman"/>
          <w:b w:val="false"/>
          <w:i w:val="false"/>
          <w:color w:val="000000"/>
          <w:sz w:val="28"/>
        </w:rPr>
        <w:t xml:space="preserve">
      Қоршаған ортаға және адам денсаулығына теріс әсер еткеніне қарамастан, кейбір тұрғындар тұрмыстық пештерде пластик, тері, тоқыма қалдықтарын жағады. </w:t>
      </w:r>
    </w:p>
    <w:bookmarkEnd w:id="163"/>
    <w:bookmarkStart w:name="z176" w:id="164"/>
    <w:p>
      <w:pPr>
        <w:spacing w:after="0"/>
        <w:ind w:left="0"/>
        <w:jc w:val="both"/>
      </w:pPr>
      <w:r>
        <w:rPr>
          <w:rFonts w:ascii="Times New Roman"/>
          <w:b w:val="false"/>
          <w:i w:val="false"/>
          <w:color w:val="000000"/>
          <w:sz w:val="28"/>
        </w:rPr>
        <w:t xml:space="preserve">
      Жергілікті тұрғындар тұрмыстық пештерде жағу кезінде мұндай қалдықтардың қауіпті қасиеттері туралы білмейді. </w:t>
      </w:r>
    </w:p>
    <w:bookmarkEnd w:id="164"/>
    <w:bookmarkStart w:name="z177" w:id="165"/>
    <w:p>
      <w:pPr>
        <w:spacing w:after="0"/>
        <w:ind w:left="0"/>
        <w:jc w:val="both"/>
      </w:pPr>
      <w:r>
        <w:rPr>
          <w:rFonts w:ascii="Times New Roman"/>
          <w:b w:val="false"/>
          <w:i w:val="false"/>
          <w:color w:val="000000"/>
          <w:sz w:val="28"/>
        </w:rPr>
        <w:t>
      Коммуналдық қалдықтардың жинақталу нормаларын есептеу.</w:t>
      </w:r>
    </w:p>
    <w:bookmarkEnd w:id="165"/>
    <w:bookmarkStart w:name="z178" w:id="166"/>
    <w:p>
      <w:pPr>
        <w:spacing w:after="0"/>
        <w:ind w:left="0"/>
        <w:jc w:val="both"/>
      </w:pPr>
      <w:r>
        <w:rPr>
          <w:rFonts w:ascii="Times New Roman"/>
          <w:b w:val="false"/>
          <w:i w:val="false"/>
          <w:color w:val="000000"/>
          <w:sz w:val="28"/>
        </w:rPr>
        <w:t>
      Жинақтау нормаларын есептеу үшін келесі бастапқы деректер пайдаланылды:</w:t>
      </w:r>
    </w:p>
    <w:bookmarkEnd w:id="166"/>
    <w:bookmarkStart w:name="z179" w:id="167"/>
    <w:p>
      <w:pPr>
        <w:spacing w:after="0"/>
        <w:ind w:left="0"/>
        <w:jc w:val="both"/>
      </w:pPr>
      <w:r>
        <w:rPr>
          <w:rFonts w:ascii="Times New Roman"/>
          <w:b w:val="false"/>
          <w:i w:val="false"/>
          <w:color w:val="000000"/>
          <w:sz w:val="28"/>
        </w:rPr>
        <w:t>
      Сауалнама деректері, халықтың өз қалдықтарын сақтау,басқару,кәдеге жарату және жинақтау көлемі бойынша сауалнамасы;</w:t>
      </w:r>
    </w:p>
    <w:bookmarkEnd w:id="167"/>
    <w:bookmarkStart w:name="z180" w:id="168"/>
    <w:p>
      <w:pPr>
        <w:spacing w:after="0"/>
        <w:ind w:left="0"/>
        <w:jc w:val="both"/>
      </w:pPr>
      <w:r>
        <w:rPr>
          <w:rFonts w:ascii="Times New Roman"/>
          <w:b w:val="false"/>
          <w:i w:val="false"/>
          <w:color w:val="000000"/>
          <w:sz w:val="28"/>
        </w:rPr>
        <w:t>
      Меркі ауданының әкімдігі ұсынған тұрғындар мен үйлердің саны бойынша статистикалық мәліметтер .</w:t>
      </w:r>
    </w:p>
    <w:bookmarkEnd w:id="168"/>
    <w:bookmarkStart w:name="z181" w:id="169"/>
    <w:p>
      <w:pPr>
        <w:spacing w:after="0"/>
        <w:ind w:left="0"/>
        <w:jc w:val="both"/>
      </w:pPr>
      <w:r>
        <w:rPr>
          <w:rFonts w:ascii="Times New Roman"/>
          <w:b w:val="false"/>
          <w:i w:val="false"/>
          <w:color w:val="000000"/>
          <w:sz w:val="28"/>
        </w:rPr>
        <w:t>
      2021 жылғы 1 қыркүйектегі № 347 коммуналдық қалдықтардың түзілу және жинақталу нормаларын есептеудің үлгі ережесі;</w:t>
      </w:r>
    </w:p>
    <w:bookmarkEnd w:id="169"/>
    <w:bookmarkStart w:name="z182" w:id="170"/>
    <w:p>
      <w:pPr>
        <w:spacing w:after="0"/>
        <w:ind w:left="0"/>
        <w:jc w:val="both"/>
      </w:pPr>
      <w:r>
        <w:rPr>
          <w:rFonts w:ascii="Times New Roman"/>
          <w:b w:val="false"/>
          <w:i w:val="false"/>
          <w:color w:val="000000"/>
          <w:sz w:val="28"/>
        </w:rPr>
        <w:t>
      Төменде сауалнамаға қатысушылардың кәдеге жарату әдістері туралы ақпарат берілген, олардың үлесі пайызбен көрсетілген.</w:t>
      </w:r>
    </w:p>
    <w:bookmarkEnd w:id="170"/>
    <w:bookmarkStart w:name="z183" w:id="171"/>
    <w:p>
      <w:pPr>
        <w:spacing w:after="0"/>
        <w:ind w:left="0"/>
        <w:jc w:val="both"/>
      </w:pPr>
      <w:r>
        <w:rPr>
          <w:rFonts w:ascii="Times New Roman"/>
          <w:b w:val="false"/>
          <w:i w:val="false"/>
          <w:color w:val="000000"/>
          <w:sz w:val="28"/>
        </w:rPr>
        <w:t>
      Сауалнама деректері, халықтың өз қалдықтарын сақтау,басқару,кәдеге жарату және жинақтау көлемі бойынша сауалнамасы;</w:t>
      </w:r>
    </w:p>
    <w:bookmarkEnd w:id="171"/>
    <w:bookmarkStart w:name="z184" w:id="172"/>
    <w:p>
      <w:pPr>
        <w:spacing w:after="0"/>
        <w:ind w:left="0"/>
        <w:jc w:val="both"/>
      </w:pPr>
      <w:r>
        <w:rPr>
          <w:rFonts w:ascii="Times New Roman"/>
          <w:b w:val="false"/>
          <w:i w:val="false"/>
          <w:color w:val="000000"/>
          <w:sz w:val="28"/>
        </w:rPr>
        <w:t>
      Меркі ауданының әкімдігі ұсынған тұрғындар мен үйлердің саны бойынша статистикалық мәліметтер.</w:t>
      </w:r>
    </w:p>
    <w:bookmarkEnd w:id="172"/>
    <w:bookmarkStart w:name="z185" w:id="173"/>
    <w:p>
      <w:pPr>
        <w:spacing w:after="0"/>
        <w:ind w:left="0"/>
        <w:jc w:val="both"/>
      </w:pPr>
      <w:r>
        <w:rPr>
          <w:rFonts w:ascii="Times New Roman"/>
          <w:b w:val="false"/>
          <w:i w:val="false"/>
          <w:color w:val="000000"/>
          <w:sz w:val="28"/>
        </w:rPr>
        <w:t>
      2021 жылғы 1 қыркүйектегі № 347 коммуналдық қалдықтардың түзілу және жинақталу нормаларын есептеудің үлгі ережесі;</w:t>
      </w:r>
    </w:p>
    <w:bookmarkEnd w:id="173"/>
    <w:bookmarkStart w:name="z186" w:id="174"/>
    <w:p>
      <w:pPr>
        <w:spacing w:after="0"/>
        <w:ind w:left="0"/>
        <w:jc w:val="both"/>
      </w:pPr>
      <w:r>
        <w:rPr>
          <w:rFonts w:ascii="Times New Roman"/>
          <w:b w:val="false"/>
          <w:i w:val="false"/>
          <w:color w:val="000000"/>
          <w:sz w:val="28"/>
        </w:rPr>
        <w:t>
      Төменде сауалнамаға қатысушылардың кәдеге жарату әдістері туралы ақпарат берілген, олардың үлесі пайызбен көрсетілген.</w:t>
      </w:r>
    </w:p>
    <w:bookmarkEnd w:id="174"/>
    <w:bookmarkStart w:name="z187" w:id="175"/>
    <w:p>
      <w:pPr>
        <w:spacing w:after="0"/>
        <w:ind w:left="0"/>
        <w:jc w:val="both"/>
      </w:pPr>
      <w:r>
        <w:rPr>
          <w:rFonts w:ascii="Times New Roman"/>
          <w:b w:val="false"/>
          <w:i w:val="false"/>
          <w:color w:val="000000"/>
          <w:sz w:val="28"/>
        </w:rPr>
        <w:t>
      Сауалнама деректері бойынша кестелер,өз қалдықтарын сақтау,басқару, кәдеге жарату және жинақтау көлемі бойынша халық арасында сауалнама жүргізу.</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 ауылдық округі: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450 адам.</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контейнерге тапсыру үшін жинайды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13302</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12544,01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12753,07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88" w:id="176"/>
    <w:p>
      <w:pPr>
        <w:spacing w:after="0"/>
        <w:ind w:left="0"/>
        <w:jc w:val="both"/>
      </w:pPr>
      <w:r>
        <w:rPr>
          <w:rFonts w:ascii="Times New Roman"/>
          <w:b w:val="false"/>
          <w:i w:val="false"/>
          <w:color w:val="000000"/>
          <w:sz w:val="28"/>
        </w:rPr>
        <w:t>
      * - қатты тұрмыстық қалдықтарға жатпайды</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 ауылдық округі: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100 адам, үйлердің 3,6 % құрайды.</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контейнерге тапсыру үшін жинайды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19,31371429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1153,99</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89" w:id="177"/>
    <w:p>
      <w:pPr>
        <w:spacing w:after="0"/>
        <w:ind w:left="0"/>
        <w:jc w:val="both"/>
      </w:pPr>
      <w:r>
        <w:rPr>
          <w:rFonts w:ascii="Times New Roman"/>
          <w:b w:val="false"/>
          <w:i w:val="false"/>
          <w:color w:val="000000"/>
          <w:sz w:val="28"/>
        </w:rPr>
        <w:t>
      * - қатты тұрмыстық қалдықтарға жатпайды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
        <w:gridCol w:w="87"/>
        <w:gridCol w:w="87"/>
        <w:gridCol w:w="87"/>
        <w:gridCol w:w="87"/>
        <w:gridCol w:w="87"/>
        <w:gridCol w:w="87"/>
        <w:gridCol w:w="87"/>
        <w:gridCol w:w="87"/>
        <w:gridCol w:w="87"/>
        <w:gridCol w:w="87"/>
        <w:gridCol w:w="87"/>
        <w:gridCol w:w="87"/>
        <w:gridCol w:w="87"/>
        <w:gridCol w:w="87"/>
        <w:gridCol w:w="87"/>
        <w:gridCol w:w="87"/>
        <w:gridCol w:w="87"/>
        <w:gridCol w:w="87"/>
        <w:gridCol w:w="87"/>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gridCol w:w="88"/>
      </w:tblGrid>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ауылдық округі:</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36 адам, үйлердің 2% құрайды</w:t>
            </w:r>
          </w:p>
        </w:tc>
      </w:tr>
      <w:tr>
        <w:trPr>
          <w:trHeight w:val="30" w:hRule="atLeast"/>
        </w:trPr>
        <w:tc>
          <w:tcPr>
            <w:tcW w:w="0" w:type="auto"/>
            <w:gridSpan w:val="3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37"/>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контейнерге тапсыру үшін жинайды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м31 адамға k=g/h</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961,51</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10"/>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985,55</w:t>
            </w:r>
          </w:p>
        </w:tc>
        <w:tc>
          <w:tcPr>
            <w:tcW w:w="0" w:type="auto"/>
            <w:gridSpan w:val="27"/>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ауылдық округі:</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173 адам, үйлердің 3,2 % от құрайды.</w:t>
            </w:r>
          </w:p>
        </w:tc>
      </w:tr>
      <w:tr>
        <w:trPr>
          <w:trHeight w:val="30" w:hRule="atLeast"/>
        </w:trPr>
        <w:tc>
          <w:tcPr>
            <w:tcW w:w="0" w:type="auto"/>
            <w:gridSpan w:val="3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10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w:t>
            </w:r>
          </w:p>
          <w:bookmarkEnd w:id="178"/>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37"/>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контейнерге тапсыру үшін жинайды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 сектор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100,7139286</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201,4278571</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18128,50714</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0,0915</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15"/>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18430,64893</w:t>
            </w:r>
          </w:p>
        </w:tc>
        <w:tc>
          <w:tcPr>
            <w:tcW w:w="0" w:type="auto"/>
            <w:gridSpan w:val="2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5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тұрмыстық қалдықтарға жатпайды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сектор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1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11"/>
            <w:vMerge/>
            <w:tcBorders>
              <w:top w:val="nil"/>
              <w:left w:val="single" w:color="cfcfcf" w:sz="5"/>
              <w:bottom w:val="single" w:color="cfcfcf" w:sz="5"/>
              <w:right w:val="single" w:color="cfcfcf" w:sz="5"/>
            </w:tcBorders>
          </w:tc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w:t>
            </w:r>
          </w:p>
        </w:tc>
        <w:tc>
          <w:tcPr>
            <w:tcW w:w="0" w:type="auto"/>
            <w:gridSpan w:val="12"/>
            <w:vMerge/>
            <w:tcBorders>
              <w:top w:val="nil"/>
              <w:left w:val="single" w:color="cfcfcf" w:sz="5"/>
              <w:bottom w:val="single" w:color="cfcfcf" w:sz="5"/>
              <w:right w:val="single" w:color="cfcfcf" w:sz="5"/>
            </w:tcBorders>
          </w:tcPr>
          <w:p/>
        </w:tc>
        <w:tc>
          <w:tcPr>
            <w:tcW w:w="0" w:type="auto"/>
            <w:gridSpan w:val="13"/>
            <w:vMerge/>
            <w:tcBorders>
              <w:top w:val="nil"/>
              <w:left w:val="single" w:color="cfcfcf" w:sz="5"/>
              <w:bottom w:val="single" w:color="cfcfcf" w:sz="5"/>
              <w:right w:val="single" w:color="cfcfcf" w:sz="5"/>
            </w:tcBorders>
          </w:tcPr>
          <w:p/>
        </w:tc>
      </w:tr>
      <w:tr>
        <w:trPr>
          <w:trHeight w:val="30" w:hRule="atLeast"/>
        </w:trPr>
        <w:tc>
          <w:tcPr>
            <w:tcW w:w="0" w:type="auto"/>
            <w:gridSpan w:val="7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қатты тұрмыстық қалдықтарға жатпайды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 ауылдық округі</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127 адам, үйлердің 9,9 % құрайды</w:t>
            </w:r>
          </w:p>
        </w:tc>
      </w:tr>
      <w:tr>
        <w:trPr>
          <w:trHeight w:val="30" w:hRule="atLeast"/>
        </w:trPr>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10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33"/>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контейнерге тапсыру үшін жинайды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0" w:type="auto"/>
            <w:gridSpan w:val="2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1379,70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0" w:type="auto"/>
            <w:gridSpan w:val="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0,06188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16"/>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1422,93</w:t>
            </w:r>
          </w:p>
        </w:tc>
        <w:tc>
          <w:tcPr>
            <w:tcW w:w="0" w:type="auto"/>
            <w:gridSpan w:val="2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7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тұрмыстық қалдықтарға жатпайды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ауылдық округі:</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127 адам, үйлердің 9,9 % құрайды</w:t>
            </w:r>
          </w:p>
        </w:tc>
      </w:tr>
      <w:tr>
        <w:trPr>
          <w:trHeight w:val="30" w:hRule="atLeast"/>
        </w:trPr>
        <w:tc>
          <w:tcPr>
            <w:tcW w:w="0" w:type="auto"/>
            <w:gridSpan w:val="3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10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33"/>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контейнерге тапсыру үшін жинайды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Өртейді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учаскеге орналастырады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Компост немесе жем үшін пайдаланады</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0" w:type="auto"/>
            <w:gridSpan w:val="1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w:t>
            </w: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2361,55</w:t>
            </w: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0,0715</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5"/>
            <w:vMerge/>
            <w:tcBorders>
              <w:top w:val="nil"/>
              <w:left w:val="single" w:color="cfcfcf" w:sz="5"/>
              <w:bottom w:val="single" w:color="cfcfcf" w:sz="5"/>
              <w:right w:val="single" w:color="cfcfcf" w:sz="5"/>
            </w:tcBorders>
          </w:tcP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2412,15</w:t>
            </w:r>
          </w:p>
        </w:tc>
        <w:tc>
          <w:tcPr>
            <w:tcW w:w="0" w:type="auto"/>
            <w:gridSpan w:val="25"/>
            <w:vMerge/>
            <w:tcBorders>
              <w:top w:val="nil"/>
              <w:left w:val="single" w:color="cfcfcf" w:sz="5"/>
              <w:bottom w:val="single" w:color="cfcfcf" w:sz="5"/>
              <w:right w:val="single" w:color="cfcfcf" w:sz="5"/>
            </w:tcBorders>
          </w:tcPr>
          <w:p/>
        </w:tc>
        <w:tc>
          <w:tcPr>
            <w:tcW w:w="0" w:type="auto"/>
            <w:gridSpan w:val="16"/>
            <w:vMerge/>
            <w:tcBorders>
              <w:top w:val="nil"/>
              <w:left w:val="single" w:color="cfcfcf" w:sz="5"/>
              <w:bottom w:val="single" w:color="cfcfcf" w:sz="5"/>
              <w:right w:val="single" w:color="cfcfcf" w:sz="5"/>
            </w:tcBorders>
          </w:tcPr>
          <w:p/>
        </w:tc>
      </w:tr>
      <w:tr>
        <w:trPr>
          <w:trHeight w:val="30" w:hRule="atLeast"/>
        </w:trPr>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тұрмыстық қалдықтарға жатпайды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45 адам, үйлердің 3 % құрайды</w:t>
            </w:r>
          </w:p>
        </w:tc>
      </w:tr>
      <w:tr>
        <w:trPr>
          <w:trHeight w:val="30" w:hRule="atLeast"/>
        </w:trPr>
        <w:tc>
          <w:tcPr>
            <w:tcW w:w="0" w:type="auto"/>
            <w:gridSpan w:val="4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4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0,00255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1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272,70975</w:t>
            </w:r>
          </w:p>
        </w:tc>
        <w:tc>
          <w:tcPr>
            <w:tcW w:w="0" w:type="auto"/>
            <w:gridSpan w:val="2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w:t>
            </w: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98,39</w:t>
            </w: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0,00069</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8555,60</w:t>
            </w: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0,00075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0,08591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19"/>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9033,64</w:t>
            </w:r>
          </w:p>
        </w:tc>
        <w:tc>
          <w:tcPr>
            <w:tcW w:w="0" w:type="auto"/>
            <w:gridSpan w:val="29"/>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тұрмыстық қалдықтарға жатпайды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36 адам, үйлердің 1,44 % құрайды</w:t>
            </w:r>
          </w:p>
        </w:tc>
      </w:tr>
      <w:tr>
        <w:trPr>
          <w:trHeight w:val="30" w:hRule="atLeast"/>
        </w:trPr>
        <w:tc>
          <w:tcPr>
            <w:tcW w:w="0" w:type="auto"/>
            <w:gridSpan w:val="4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41"/>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102,4607143</w:t>
            </w:r>
          </w:p>
        </w:tc>
        <w:tc>
          <w:tcPr>
            <w:tcW w:w="0" w:type="auto"/>
            <w:gridSpan w:val="2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10488</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0,00092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3073,82</w:t>
            </w: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0,09592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18"/>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3244,59</w:t>
            </w:r>
          </w:p>
        </w:tc>
        <w:tc>
          <w:tcPr>
            <w:tcW w:w="0" w:type="auto"/>
            <w:gridSpan w:val="27"/>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тұрмыстық қалдықтарға жатпайды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r>
      <w:tr>
        <w:trPr>
          <w:trHeight w:val="30" w:hRule="atLeast"/>
        </w:trPr>
        <w:tc>
          <w:tcPr>
            <w:tcW w:w="0" w:type="auto"/>
            <w:gridSpan w:val="13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54 адам, үйлердің 4,87 % құрайды.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утилизации, доля анкетированных (кол-во домов)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vMerge/>
            <w:tcBorders>
              <w:top w:val="nil"/>
              <w:left w:val="single" w:color="cfcfcf" w:sz="5"/>
              <w:bottom w:val="single" w:color="cfcfcf" w:sz="5"/>
              <w:right w:val="single" w:color="cfcfcf" w:sz="5"/>
            </w:tcBorders>
          </w:tc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67,10785714</w:t>
            </w:r>
          </w:p>
        </w:tc>
        <w:tc>
          <w:tcPr>
            <w:tcW w:w="0" w:type="auto"/>
            <w:gridSpan w:val="2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0" w:type="auto"/>
            <w:gridSpan w:val="1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1789,54</w:t>
            </w: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10"/>
            <w:vMerge/>
            <w:tcBorders>
              <w:top w:val="nil"/>
              <w:left w:val="single" w:color="cfcfcf" w:sz="5"/>
              <w:bottom w:val="single" w:color="cfcfcf" w:sz="5"/>
              <w:right w:val="single" w:color="cfcfcf" w:sz="5"/>
            </w:tcBorders>
          </w:tcPr>
          <w:p/>
        </w:tc>
        <w:tc>
          <w:tcPr>
            <w:tcW w:w="0" w:type="auto"/>
            <w:gridSpan w:val="4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1901,39</w:t>
            </w:r>
          </w:p>
        </w:tc>
        <w:tc>
          <w:tcPr>
            <w:tcW w:w="0" w:type="auto"/>
            <w:gridSpan w:val="25"/>
            <w:vMerge/>
            <w:tcBorders>
              <w:top w:val="nil"/>
              <w:left w:val="single" w:color="cfcfcf" w:sz="5"/>
              <w:bottom w:val="single" w:color="cfcfcf" w:sz="5"/>
              <w:right w:val="single" w:color="cfcfcf" w:sz="5"/>
            </w:tcBorders>
          </w:tcPr>
          <w:p/>
        </w:tc>
        <w:tc>
          <w:tcPr>
            <w:tcW w:w="0" w:type="auto"/>
            <w:gridSpan w:val="14"/>
            <w:vMerge/>
            <w:tcBorders>
              <w:top w:val="nil"/>
              <w:left w:val="single" w:color="cfcfcf" w:sz="5"/>
              <w:bottom w:val="single" w:color="cfcfcf" w:sz="5"/>
              <w:right w:val="single" w:color="cfcfcf" w:sz="5"/>
            </w:tcBorders>
          </w:tcPr>
          <w:p/>
        </w:tc>
      </w:tr>
      <w:tr>
        <w:trPr>
          <w:trHeight w:val="30" w:hRule="atLeast"/>
        </w:trPr>
        <w:tc>
          <w:tcPr>
            <w:tcW w:w="0" w:type="auto"/>
            <w:gridSpan w:val="3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тұрмыстық қалдықтарға жатпайды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Аңдас батыр ауылдық округі:</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100 адам, үйлердің 7,62 % құрайды</w:t>
            </w:r>
          </w:p>
        </w:tc>
      </w:tr>
      <w:tr>
        <w:trPr>
          <w:trHeight w:val="30" w:hRule="atLeast"/>
        </w:trPr>
        <w:tc>
          <w:tcPr>
            <w:tcW w:w="0" w:type="auto"/>
            <w:gridSpan w:val="4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47"/>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w:t>
            </w:r>
          </w:p>
        </w:tc>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w:t>
            </w: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94,33</w:t>
            </w: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7546,11</w:t>
            </w: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0" w:type="auto"/>
            <w:gridSpan w:val="2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8"/>
            <w:vMerge/>
            <w:tcBorders>
              <w:top w:val="nil"/>
              <w:left w:val="single" w:color="cfcfcf" w:sz="5"/>
              <w:bottom w:val="single" w:color="cfcfcf" w:sz="5"/>
              <w:right w:val="single" w:color="cfcfcf" w:sz="5"/>
            </w:tcBorders>
          </w:tc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8017,75</w:t>
            </w:r>
          </w:p>
        </w:tc>
        <w:tc>
          <w:tcPr>
            <w:tcW w:w="0" w:type="auto"/>
            <w:gridSpan w:val="17"/>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6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 қатты тұрмыстық қалдықтарға жатпайды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 ауылдық округі:</w:t>
            </w:r>
          </w:p>
        </w:tc>
      </w:tr>
      <w:tr>
        <w:trPr>
          <w:trHeight w:val="30" w:hRule="atLeast"/>
        </w:trPr>
        <w:tc>
          <w:tcPr>
            <w:tcW w:w="0" w:type="auto"/>
            <w:gridSpan w:val="1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45 адам, үйлердің 4,6 % құрайды</w:t>
            </w:r>
          </w:p>
        </w:tc>
      </w:tr>
      <w:tr>
        <w:trPr>
          <w:trHeight w:val="30" w:hRule="atLeast"/>
        </w:trPr>
        <w:tc>
          <w:tcPr>
            <w:tcW w:w="0" w:type="auto"/>
            <w:gridSpan w:val="4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49"/>
            <w:vMerge/>
            <w:tcBorders>
              <w:top w:val="nil"/>
              <w:left w:val="single" w:color="cfcfcf" w:sz="5"/>
              <w:bottom w:val="single" w:color="cfcfcf" w:sz="5"/>
              <w:right w:val="single" w:color="cfcfcf" w:sz="5"/>
            </w:tcBorders>
          </w:tcP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410,16</w:t>
            </w:r>
          </w:p>
        </w:tc>
        <w:tc>
          <w:tcPr>
            <w:tcW w:w="0" w:type="auto"/>
            <w:gridSpan w:val="2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13671,86</w:t>
            </w: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10"/>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14355,45</w:t>
            </w:r>
          </w:p>
        </w:tc>
        <w:tc>
          <w:tcPr>
            <w:tcW w:w="0" w:type="auto"/>
            <w:gridSpan w:val="20"/>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6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 w:id="179"/>
    <w:p>
      <w:pPr>
        <w:spacing w:after="0"/>
        <w:ind w:left="0"/>
        <w:jc w:val="both"/>
      </w:pPr>
      <w:r>
        <w:rPr>
          <w:rFonts w:ascii="Times New Roman"/>
          <w:b w:val="false"/>
          <w:i w:val="false"/>
          <w:color w:val="000000"/>
          <w:sz w:val="28"/>
        </w:rPr>
        <w:t>
      * - қатты тұрмыстық қалдықтарға жатпайды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ауылдық округі: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27 адам, үйлердің 2,4 % құрайды.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2616,11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2651,46</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тұрмыстық қалдықтарға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Ақарал ауылдық округі: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Сауалнамаға қатысушылардың саны: 27 адам, үйлердің 2,4 % құрайды.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3070,17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3108,55</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80"/>
    <w:p>
      <w:pPr>
        <w:spacing w:after="0"/>
        <w:ind w:left="0"/>
        <w:jc w:val="both"/>
      </w:pPr>
      <w:r>
        <w:rPr>
          <w:rFonts w:ascii="Times New Roman"/>
          <w:b w:val="false"/>
          <w:i w:val="false"/>
          <w:color w:val="000000"/>
          <w:sz w:val="28"/>
        </w:rPr>
        <w:t>
      * - қатты тұрмыстық қалдықтарға жатпайды</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ауылдық округі:</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Сауалнамаға қатысушылардың саны: 27 адам, үйлердің 2,4 % құрайды.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түрі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 тәсілі, сауалнамаға қатысқандардың үлесі (үйлердің саны)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қолданады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пунктіне тапсырады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Көң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әкетуге арналған көлем саны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түзілетін көлемнің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үйден аптасына м3 әкету көлемінің саны d=(a*b)/100%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көлемінің саны м3 жылына 1 үйден e=d * жылына 48 апта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үйлерден жылына м3 көлемінің жалпы саны g=e*f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халықтың жалпы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норма м3 1 адамға k=g/h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бөтелкелер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Химиядан жасалған пластикалық қаптама және басқа пластик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бөтелкелер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құрылғыларының қалдықтары, соның ішінде батареялар мен аккумуляторлар*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Сұрыптаусыз қалдықтар қоспасы (шыны, пластик, тоқыма және т. б.)</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976,11</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қара/жылқы терісі*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малдың/шошқаның терісі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(кірпіш пен бетон, пластикалық терезелер)*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саңғырығы*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төсек қалдықтары*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992,38</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тұрмыстық қалдықтарға жатпайды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81"/>
    <w:p>
      <w:pPr>
        <w:spacing w:after="0"/>
        <w:ind w:left="0"/>
        <w:jc w:val="both"/>
      </w:pPr>
      <w:r>
        <w:rPr>
          <w:rFonts w:ascii="Times New Roman"/>
          <w:b w:val="false"/>
          <w:i w:val="false"/>
          <w:color w:val="000000"/>
          <w:sz w:val="28"/>
        </w:rPr>
        <w:t>
      Меркі ауданы абаттандырылмаған сектор (жеке үйлер) бойынша жинақтаудың орташа нормасы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жылдық норма м3 (абаттандырылмаған сектор)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түзілетін қатты қалдықтардың м3 көлемі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Ақкермен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14391,17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22025,93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Ақарал ауылдық округі: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4308,04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81067,29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Орташа норма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82"/>
    <w:p>
      <w:pPr>
        <w:spacing w:after="0"/>
        <w:ind w:left="0"/>
        <w:jc w:val="both"/>
      </w:pPr>
      <w:r>
        <w:rPr>
          <w:rFonts w:ascii="Times New Roman"/>
          <w:b w:val="false"/>
          <w:i w:val="false"/>
          <w:color w:val="000000"/>
          <w:sz w:val="28"/>
        </w:rPr>
        <w:t>
      Кестеден көрініп тұрғандай нормалар ауылдық округтер бойынша әр түрлі, бұл жергілікті тұрғындардың қалдықтарын жинауға жеке көзқарасымен байланысты.</w:t>
      </w:r>
    </w:p>
    <w:bookmarkEnd w:id="182"/>
    <w:bookmarkStart w:name="z195" w:id="183"/>
    <w:p>
      <w:pPr>
        <w:spacing w:after="0"/>
        <w:ind w:left="0"/>
        <w:jc w:val="both"/>
      </w:pPr>
      <w:r>
        <w:rPr>
          <w:rFonts w:ascii="Times New Roman"/>
          <w:b w:val="false"/>
          <w:i w:val="false"/>
          <w:color w:val="000000"/>
          <w:sz w:val="28"/>
        </w:rPr>
        <w:t>
      Меркі ауданы бойынша абаттандырылған сектор бойынша жинақтаудың орташа нормасы (көппәтерлі үйлер)</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жылдық норма м3 (абаттандырылған сектор)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түзілетін қатты қалдықтардың м3 көлемі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w:t>
            </w:r>
          </w:p>
        </w:tc>
      </w:tr>
    </w:tbl>
    <w:bookmarkStart w:name="z196" w:id="184"/>
    <w:p>
      <w:pPr>
        <w:spacing w:after="0"/>
        <w:ind w:left="0"/>
        <w:jc w:val="both"/>
      </w:pPr>
      <w:r>
        <w:rPr>
          <w:rFonts w:ascii="Times New Roman"/>
          <w:b w:val="false"/>
          <w:i w:val="false"/>
          <w:color w:val="000000"/>
          <w:sz w:val="28"/>
        </w:rPr>
        <w:t xml:space="preserve">
      Коммуналдық қалдықтардың түзілу және жинақталу нормалары </w:t>
      </w:r>
    </w:p>
    <w:bookmarkEnd w:id="184"/>
    <w:bookmarkStart w:name="z197" w:id="185"/>
    <w:p>
      <w:pPr>
        <w:spacing w:after="0"/>
        <w:ind w:left="0"/>
        <w:jc w:val="both"/>
      </w:pPr>
      <w:r>
        <w:rPr>
          <w:rFonts w:ascii="Times New Roman"/>
          <w:b w:val="false"/>
          <w:i w:val="false"/>
          <w:color w:val="000000"/>
          <w:sz w:val="28"/>
        </w:rPr>
        <w:t xml:space="preserve">
      Жамбыл облысы Меркі ауданы бойынша Меркі ауданының бекітілген шешіміне сәйкес </w:t>
      </w:r>
    </w:p>
    <w:bookmarkEnd w:id="185"/>
    <w:bookmarkStart w:name="z198" w:id="186"/>
    <w:p>
      <w:pPr>
        <w:spacing w:after="0"/>
        <w:ind w:left="0"/>
        <w:jc w:val="both"/>
      </w:pPr>
      <w:r>
        <w:rPr>
          <w:rFonts w:ascii="Times New Roman"/>
          <w:b w:val="false"/>
          <w:i w:val="false"/>
          <w:color w:val="000000"/>
          <w:sz w:val="28"/>
        </w:rPr>
        <w:t>
      Жамбыл облысы мәслихатының 2023 жылғы 1 желтоқсандағы № 13-5 бұйрығымен бекітілген.</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жинақтау объектісі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жинақтаудың жылдық нормасы, м3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 және абаттандырылмаған үй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қарттар үйлері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кеңселер, конторалар, сбербанктер, байланыс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дәрігерлік амбулаториялар, фельдшерлік амбулаториялық пункттер, өзге де емдеу-алдын алу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басқа оқу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кафелер, тамақтану мекемелері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 мәдениет үйлері, ауылдық клубтар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 жоба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дүкендер, супермаркеттер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сауда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м2сауда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науалар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Көтерме базалар, азық-түлік және өнеркәсіптік тауарлар қоймалары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көрсететін кәсіпорындар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сауда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автокөлік жуу орындары, жанармай құю бекеттері, гараждар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шеберханалары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сұлулық салондары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Құрғақ тазалау, тұрмыстық техниканы жөндеу, Тігін ательесі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шеберханалар, аяқ киім жөндеу,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жөндеу және қызметтер (кілттер жасау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ауданның 1 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бұқаралық іс-шараларды ұйымдастыратын заңды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bl>
    <w:bookmarkStart w:name="z199" w:id="187"/>
    <w:p>
      <w:pPr>
        <w:spacing w:after="0"/>
        <w:ind w:left="0"/>
        <w:jc w:val="both"/>
      </w:pPr>
      <w:r>
        <w:rPr>
          <w:rFonts w:ascii="Times New Roman"/>
          <w:b w:val="false"/>
          <w:i w:val="false"/>
          <w:color w:val="000000"/>
          <w:sz w:val="28"/>
        </w:rPr>
        <w:t>
      Меркі ауданы бойынша қатты тұрмыстық қалдықтарды жинау, шығару, кәдеге жарату, қайта өңдеу және кәдеге жарату тарифі.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салықсыз)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 шаруашылықтары абаттандырылған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шаруашылықтары абаттандырылмаған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адамнан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bl>
    <w:bookmarkStart w:name="z200" w:id="188"/>
    <w:p>
      <w:pPr>
        <w:spacing w:after="0"/>
        <w:ind w:left="0"/>
        <w:jc w:val="both"/>
      </w:pPr>
      <w:r>
        <w:rPr>
          <w:rFonts w:ascii="Times New Roman"/>
          <w:b w:val="false"/>
          <w:i w:val="false"/>
          <w:color w:val="000000"/>
          <w:sz w:val="28"/>
        </w:rPr>
        <w:t>
      Негіз Жамбыл облысы Меркі ауданы бойынша қатты тұрмыстық қалдықтарды жинау, тасымалдау және шығару бойынша халыққа тарифті есептеу туралы есепте келтірілген.</w:t>
      </w:r>
    </w:p>
    <w:bookmarkEnd w:id="188"/>
    <w:bookmarkStart w:name="z201" w:id="189"/>
    <w:p>
      <w:pPr>
        <w:spacing w:after="0"/>
        <w:ind w:left="0"/>
        <w:jc w:val="both"/>
      </w:pPr>
      <w:r>
        <w:rPr>
          <w:rFonts w:ascii="Times New Roman"/>
          <w:b w:val="false"/>
          <w:i w:val="false"/>
          <w:color w:val="000000"/>
          <w:sz w:val="28"/>
        </w:rPr>
        <w:t>
      1.2 Соңғы үш жылдағы қалдықтарды басқаруды талдау</w:t>
      </w:r>
    </w:p>
    <w:bookmarkEnd w:id="189"/>
    <w:bookmarkStart w:name="z202" w:id="190"/>
    <w:p>
      <w:pPr>
        <w:spacing w:after="0"/>
        <w:ind w:left="0"/>
        <w:jc w:val="both"/>
      </w:pPr>
      <w:r>
        <w:rPr>
          <w:rFonts w:ascii="Times New Roman"/>
          <w:b w:val="false"/>
          <w:i w:val="false"/>
          <w:color w:val="000000"/>
          <w:sz w:val="28"/>
        </w:rPr>
        <w:t>
      Тұрғындардың қоқыс шығаруы мен өздігінен шығарылуын есепке алмау салдарынан пластик қалдықтары, шыны ыдыстар және басқа да қалдықтар сияқты бөлшек тауарлардың көлемін анықтау мүмкін емес.</w:t>
      </w:r>
    </w:p>
    <w:bookmarkEnd w:id="190"/>
    <w:bookmarkStart w:name="z203" w:id="191"/>
    <w:p>
      <w:pPr>
        <w:spacing w:after="0"/>
        <w:ind w:left="0"/>
        <w:jc w:val="both"/>
      </w:pPr>
      <w:r>
        <w:rPr>
          <w:rFonts w:ascii="Times New Roman"/>
          <w:b w:val="false"/>
          <w:i w:val="false"/>
          <w:color w:val="000000"/>
          <w:sz w:val="28"/>
        </w:rPr>
        <w:t>
      Халықтың бөлшек тауарлардан қалдықтардың пайда болуының есебін жүргізбейтінін ескере отырып, Қалдықтарды басқару бағдарламасын әзірлеу кезінде мұндай қалдықтардың сандық және сапалық көрсеткіштері ескерілмейді. Ал, ауылдық округтер тұрғындарына сауалнама жүргізу барысында тұрғындар үшін қалдықтарды шығарудың түрлері мен әдістері анықталды. Бұл деректер осы Бағдарламаның мақсаттары мен міндеттерін анықтау үшін пайдаланылды.</w:t>
      </w:r>
    </w:p>
    <w:bookmarkEnd w:id="191"/>
    <w:bookmarkStart w:name="z204" w:id="192"/>
    <w:p>
      <w:pPr>
        <w:spacing w:after="0"/>
        <w:ind w:left="0"/>
        <w:jc w:val="both"/>
      </w:pPr>
      <w:r>
        <w:rPr>
          <w:rFonts w:ascii="Times New Roman"/>
          <w:b w:val="false"/>
          <w:i w:val="false"/>
          <w:color w:val="000000"/>
          <w:sz w:val="28"/>
        </w:rPr>
        <w:t>
      Елді мекендердің тұрғындары күл мен көң өндірісінің шамамен алынған көлемін көрсетеді. Бұл ретте күлдің төрттен үш бөлігінен және көң көлемінің жартысынан астамы күнделікті өмірде тыңайтқыш түрінде, тұрмыстық пештерде қатты отын және т.б. ретінде қолданылады.</w:t>
      </w:r>
    </w:p>
    <w:bookmarkEnd w:id="192"/>
    <w:bookmarkStart w:name="z205" w:id="193"/>
    <w:p>
      <w:pPr>
        <w:spacing w:after="0"/>
        <w:ind w:left="0"/>
        <w:jc w:val="both"/>
      </w:pPr>
      <w:r>
        <w:rPr>
          <w:rFonts w:ascii="Times New Roman"/>
          <w:b w:val="false"/>
          <w:i w:val="false"/>
          <w:color w:val="000000"/>
          <w:sz w:val="28"/>
        </w:rPr>
        <w:t>
      Меркі ауданында қалдықтарды жинау және тасымалдаумен айналысатын ұйымдар жоқ. Барлық ауылдық округтерде тұрмыстық қатты қалдықтарды тұрғындар жинайды.</w:t>
      </w:r>
    </w:p>
    <w:bookmarkEnd w:id="193"/>
    <w:bookmarkStart w:name="z206" w:id="194"/>
    <w:p>
      <w:pPr>
        <w:spacing w:after="0"/>
        <w:ind w:left="0"/>
        <w:jc w:val="both"/>
      </w:pPr>
      <w:r>
        <w:rPr>
          <w:rFonts w:ascii="Times New Roman"/>
          <w:b w:val="false"/>
          <w:i w:val="false"/>
          <w:color w:val="000000"/>
          <w:sz w:val="28"/>
        </w:rPr>
        <w:t>
      Қатты тұрмыстық қалдықтарды бөлек жинауға және сақтауға арналған контейнерлер жоқ.</w:t>
      </w:r>
    </w:p>
    <w:bookmarkEnd w:id="194"/>
    <w:bookmarkStart w:name="z207" w:id="195"/>
    <w:p>
      <w:pPr>
        <w:spacing w:after="0"/>
        <w:ind w:left="0"/>
        <w:jc w:val="both"/>
      </w:pPr>
      <w:r>
        <w:rPr>
          <w:rFonts w:ascii="Times New Roman"/>
          <w:b w:val="false"/>
          <w:i w:val="false"/>
          <w:color w:val="000000"/>
          <w:sz w:val="28"/>
        </w:rPr>
        <w:t>
      1.3.Қалдықтарды басқару жөніндегі іс-шараларды талдау</w:t>
      </w:r>
    </w:p>
    <w:bookmarkEnd w:id="195"/>
    <w:bookmarkStart w:name="z208" w:id="196"/>
    <w:p>
      <w:pPr>
        <w:spacing w:after="0"/>
        <w:ind w:left="0"/>
        <w:jc w:val="both"/>
      </w:pPr>
      <w:r>
        <w:rPr>
          <w:rFonts w:ascii="Times New Roman"/>
          <w:b w:val="false"/>
          <w:i w:val="false"/>
          <w:color w:val="000000"/>
          <w:sz w:val="28"/>
        </w:rPr>
        <w:t>
      Соңғы 3 жылда қалдықтарды өңдеу бойынша іс-шаралар жүргізілген жоқ.</w:t>
      </w:r>
    </w:p>
    <w:bookmarkEnd w:id="196"/>
    <w:bookmarkStart w:name="z209" w:id="197"/>
    <w:p>
      <w:pPr>
        <w:spacing w:after="0"/>
        <w:ind w:left="0"/>
        <w:jc w:val="both"/>
      </w:pPr>
      <w:r>
        <w:rPr>
          <w:rFonts w:ascii="Times New Roman"/>
          <w:b w:val="false"/>
          <w:i w:val="false"/>
          <w:color w:val="000000"/>
          <w:sz w:val="28"/>
        </w:rPr>
        <w:t>
      2.БАҒДАРЛАМАНЫҢ МІНДЕТТЕРІ МЕН МАҚСАТТАРЫ</w:t>
      </w:r>
    </w:p>
    <w:bookmarkEnd w:id="197"/>
    <w:bookmarkStart w:name="z210" w:id="198"/>
    <w:p>
      <w:pPr>
        <w:spacing w:after="0"/>
        <w:ind w:left="0"/>
        <w:jc w:val="both"/>
      </w:pPr>
      <w:r>
        <w:rPr>
          <w:rFonts w:ascii="Times New Roman"/>
          <w:b w:val="false"/>
          <w:i w:val="false"/>
          <w:color w:val="000000"/>
          <w:sz w:val="28"/>
        </w:rPr>
        <w:t>
      2.1. Бағдарламаның мақсаттары мен міндеттері.</w:t>
      </w:r>
    </w:p>
    <w:bookmarkEnd w:id="198"/>
    <w:bookmarkStart w:name="z211" w:id="199"/>
    <w:p>
      <w:pPr>
        <w:spacing w:after="0"/>
        <w:ind w:left="0"/>
        <w:jc w:val="both"/>
      </w:pPr>
      <w:r>
        <w:rPr>
          <w:rFonts w:ascii="Times New Roman"/>
          <w:b w:val="false"/>
          <w:i w:val="false"/>
          <w:color w:val="000000"/>
          <w:sz w:val="28"/>
        </w:rPr>
        <w:t>
      Қалдықтарды басқару бағдарламасының мақсаттары:</w:t>
      </w:r>
    </w:p>
    <w:bookmarkEnd w:id="199"/>
    <w:bookmarkStart w:name="z212" w:id="200"/>
    <w:p>
      <w:pPr>
        <w:spacing w:after="0"/>
        <w:ind w:left="0"/>
        <w:jc w:val="both"/>
      </w:pPr>
      <w:r>
        <w:rPr>
          <w:rFonts w:ascii="Times New Roman"/>
          <w:b w:val="false"/>
          <w:i w:val="false"/>
          <w:color w:val="000000"/>
          <w:sz w:val="28"/>
        </w:rPr>
        <w:t>
      жинақталған және түзілетін қалдықтардың көлемін кезең-кезеңімен азайтуға бағытталған белгіленген көрсеткіштерге қол жеткізу. Өндірістік және тұтыну қалдықтарын басқару саласындағы менеджмент жүйесін жетілдіру.</w:t>
      </w:r>
    </w:p>
    <w:bookmarkEnd w:id="200"/>
    <w:bookmarkStart w:name="z213" w:id="201"/>
    <w:p>
      <w:pPr>
        <w:spacing w:after="0"/>
        <w:ind w:left="0"/>
        <w:jc w:val="both"/>
      </w:pPr>
      <w:r>
        <w:rPr>
          <w:rFonts w:ascii="Times New Roman"/>
          <w:b w:val="false"/>
          <w:i w:val="false"/>
          <w:color w:val="000000"/>
          <w:sz w:val="28"/>
        </w:rPr>
        <w:t>
      Өндіріс және тұтыну қалдықтарын жинайтын аумақтардың санитарлық-экологиялық жағдайын жақсарту. Өндіріс және тұтыну қалдықтарын бөлек жинау және тасымалдауды жетілдіру Өндіріс және тұтыну қалдықтарын уақытылы шығаруды қамтамасыз ету.</w:t>
      </w:r>
    </w:p>
    <w:bookmarkEnd w:id="201"/>
    <w:bookmarkStart w:name="z214" w:id="202"/>
    <w:p>
      <w:pPr>
        <w:spacing w:after="0"/>
        <w:ind w:left="0"/>
        <w:jc w:val="both"/>
      </w:pPr>
      <w:r>
        <w:rPr>
          <w:rFonts w:ascii="Times New Roman"/>
          <w:b w:val="false"/>
          <w:i w:val="false"/>
          <w:color w:val="000000"/>
          <w:sz w:val="28"/>
        </w:rPr>
        <w:t>
      Қойылған мақсаттарға қол жеткізу үшін Бағдарламаны іске асыру барысында келесі міндеттерді шешу қажет:</w:t>
      </w:r>
    </w:p>
    <w:bookmarkEnd w:id="202"/>
    <w:bookmarkStart w:name="z215" w:id="203"/>
    <w:p>
      <w:pPr>
        <w:spacing w:after="0"/>
        <w:ind w:left="0"/>
        <w:jc w:val="both"/>
      </w:pPr>
      <w:r>
        <w:rPr>
          <w:rFonts w:ascii="Times New Roman"/>
          <w:b w:val="false"/>
          <w:i w:val="false"/>
          <w:color w:val="000000"/>
          <w:sz w:val="28"/>
        </w:rPr>
        <w:t>
       - түзілетін қалдықтардың көлемін барынша азайту;</w:t>
      </w:r>
    </w:p>
    <w:bookmarkEnd w:id="203"/>
    <w:bookmarkStart w:name="z216" w:id="204"/>
    <w:p>
      <w:pPr>
        <w:spacing w:after="0"/>
        <w:ind w:left="0"/>
        <w:jc w:val="both"/>
      </w:pPr>
      <w:r>
        <w:rPr>
          <w:rFonts w:ascii="Times New Roman"/>
          <w:b w:val="false"/>
          <w:i w:val="false"/>
          <w:color w:val="000000"/>
          <w:sz w:val="28"/>
        </w:rPr>
        <w:t>
      - өндіріс және тұтыну қалдықтарын басқару және қайталама ресурстарды пайдалану саласында бірыңғай ақпараттық ортаны құру және қолдау;</w:t>
      </w:r>
    </w:p>
    <w:bookmarkEnd w:id="204"/>
    <w:bookmarkStart w:name="z217" w:id="205"/>
    <w:p>
      <w:pPr>
        <w:spacing w:after="0"/>
        <w:ind w:left="0"/>
        <w:jc w:val="both"/>
      </w:pPr>
      <w:r>
        <w:rPr>
          <w:rFonts w:ascii="Times New Roman"/>
          <w:b w:val="false"/>
          <w:i w:val="false"/>
          <w:color w:val="000000"/>
          <w:sz w:val="28"/>
        </w:rPr>
        <w:t>
      - өндіріс және тұтыну қалдықтарын басқару жүйесін жаңғырту;</w:t>
      </w:r>
    </w:p>
    <w:bookmarkEnd w:id="205"/>
    <w:bookmarkStart w:name="z218" w:id="206"/>
    <w:p>
      <w:pPr>
        <w:spacing w:after="0"/>
        <w:ind w:left="0"/>
        <w:jc w:val="both"/>
      </w:pPr>
      <w:r>
        <w:rPr>
          <w:rFonts w:ascii="Times New Roman"/>
          <w:b w:val="false"/>
          <w:i w:val="false"/>
          <w:color w:val="000000"/>
          <w:sz w:val="28"/>
        </w:rPr>
        <w:t>
      - рұқсат етілмеген қоқыс үйінділерін жою.</w:t>
      </w:r>
    </w:p>
    <w:bookmarkEnd w:id="206"/>
    <w:bookmarkStart w:name="z219" w:id="207"/>
    <w:p>
      <w:pPr>
        <w:spacing w:after="0"/>
        <w:ind w:left="0"/>
        <w:jc w:val="both"/>
      </w:pPr>
      <w:r>
        <w:rPr>
          <w:rFonts w:ascii="Times New Roman"/>
          <w:b w:val="false"/>
          <w:i w:val="false"/>
          <w:color w:val="000000"/>
          <w:sz w:val="28"/>
        </w:rPr>
        <w:t>
      Бағдарламаның мақсаттарына қол жеткізу оны іске асыру жөніндегі кешенді шаралар арқылы жүзеге асырылатын болады. Іс-шаралар жоспары Бағдарламаны іске асыру жөніндегі іс-шараларды көздейді және орындаушыларды, іске асыру мерзімдерін, сондай-ақ қаржыландыру көздері мен көлемдерін көрсетеді. Бағдарламаның мiндеттерi жоспарлы кезең iшiнде қол жеткiзiлетiн жұмыс көлемiн болжау арқылы неғұрлым тиiмдi және экономикалық негiзделген әдiстердi пайдалана отырып, қойылған мақсатқа жету жолдарын айқындау болып табылады. Қалдықтарды кешенді басқару негіздерін құрылымдау келесі аспектілерді қамтиды:</w:t>
      </w:r>
    </w:p>
    <w:bookmarkEnd w:id="207"/>
    <w:bookmarkStart w:name="z220" w:id="208"/>
    <w:p>
      <w:pPr>
        <w:spacing w:after="0"/>
        <w:ind w:left="0"/>
        <w:jc w:val="both"/>
      </w:pPr>
      <w:r>
        <w:rPr>
          <w:rFonts w:ascii="Times New Roman"/>
          <w:b w:val="false"/>
          <w:i w:val="false"/>
          <w:color w:val="000000"/>
          <w:sz w:val="28"/>
        </w:rPr>
        <w:t>
      Генезис – түзілу көздері, технологиялық операциялық процестер, қалдықтар туралы бастапқы ақпарат (қалдықтарды түгендеу).</w:t>
      </w:r>
    </w:p>
    <w:bookmarkEnd w:id="208"/>
    <w:bookmarkStart w:name="z221" w:id="209"/>
    <w:p>
      <w:pPr>
        <w:spacing w:after="0"/>
        <w:ind w:left="0"/>
        <w:jc w:val="both"/>
      </w:pPr>
      <w:r>
        <w:rPr>
          <w:rFonts w:ascii="Times New Roman"/>
          <w:b w:val="false"/>
          <w:i w:val="false"/>
          <w:color w:val="000000"/>
          <w:sz w:val="28"/>
        </w:rPr>
        <w:t>
      Талдау – физикалық-техникалық, технологиялық, экономикалық, ресурстық, әлеуметтік.</w:t>
      </w:r>
    </w:p>
    <w:bookmarkEnd w:id="209"/>
    <w:bookmarkStart w:name="z222" w:id="210"/>
    <w:p>
      <w:pPr>
        <w:spacing w:after="0"/>
        <w:ind w:left="0"/>
        <w:jc w:val="both"/>
      </w:pPr>
      <w:r>
        <w:rPr>
          <w:rFonts w:ascii="Times New Roman"/>
          <w:b w:val="false"/>
          <w:i w:val="false"/>
          <w:color w:val="000000"/>
          <w:sz w:val="28"/>
        </w:rPr>
        <w:t>
       Негізі – нормативтік-әдістемелік құжаттама.</w:t>
      </w:r>
    </w:p>
    <w:bookmarkEnd w:id="210"/>
    <w:bookmarkStart w:name="z223" w:id="211"/>
    <w:p>
      <w:pPr>
        <w:spacing w:after="0"/>
        <w:ind w:left="0"/>
        <w:jc w:val="both"/>
      </w:pPr>
      <w:r>
        <w:rPr>
          <w:rFonts w:ascii="Times New Roman"/>
          <w:b w:val="false"/>
          <w:i w:val="false"/>
          <w:color w:val="000000"/>
          <w:sz w:val="28"/>
        </w:rPr>
        <w:t>
       Синтез – қалдықтарды сертификаттау.</w:t>
      </w:r>
    </w:p>
    <w:bookmarkEnd w:id="211"/>
    <w:bookmarkStart w:name="z224" w:id="212"/>
    <w:p>
      <w:pPr>
        <w:spacing w:after="0"/>
        <w:ind w:left="0"/>
        <w:jc w:val="both"/>
      </w:pPr>
      <w:r>
        <w:rPr>
          <w:rFonts w:ascii="Times New Roman"/>
          <w:b w:val="false"/>
          <w:i w:val="false"/>
          <w:color w:val="000000"/>
          <w:sz w:val="28"/>
        </w:rPr>
        <w:t>
       Қалдықтарды кешенді басқаруды жүзеге асыру үшін қалдықтарды басқару саласындағы саясаттың құрамдас бөліктері болуы қажет, атап айтқанда: қалдықтардың барынша алдын алуды және қайта өңдеуді ынталандыратын немесе талап ететін құжаттар пакетін әзірлеу және қолдану;</w:t>
      </w:r>
    </w:p>
    <w:bookmarkEnd w:id="212"/>
    <w:bookmarkStart w:name="z225" w:id="213"/>
    <w:p>
      <w:pPr>
        <w:spacing w:after="0"/>
        <w:ind w:left="0"/>
        <w:jc w:val="both"/>
      </w:pPr>
      <w:r>
        <w:rPr>
          <w:rFonts w:ascii="Times New Roman"/>
          <w:b w:val="false"/>
          <w:i w:val="false"/>
          <w:color w:val="000000"/>
          <w:sz w:val="28"/>
        </w:rPr>
        <w:t>
      -қалдықтарды басқару әдістерінің экологиялық параметрлерін белгілеу;</w:t>
      </w:r>
    </w:p>
    <w:bookmarkEnd w:id="213"/>
    <w:bookmarkStart w:name="z226" w:id="214"/>
    <w:p>
      <w:pPr>
        <w:spacing w:after="0"/>
        <w:ind w:left="0"/>
        <w:jc w:val="both"/>
      </w:pPr>
      <w:r>
        <w:rPr>
          <w:rFonts w:ascii="Times New Roman"/>
          <w:b w:val="false"/>
          <w:i w:val="false"/>
          <w:color w:val="000000"/>
          <w:sz w:val="28"/>
        </w:rPr>
        <w:t>
       қалдықтарды басқаруды жоспарлау құрылымын құру (үйлестіру орталығы); қалдықтарды орналастыру үшін өндірушінің жауапкершілігі қағидаттарын әзірлеу. Қалдықтарды басқару бағдарламасының мақсаттары мен жоспарлау стратегиясын белгілеу кезінде қалдықтарды біріктірілген басқарудың анықталған иерархиясын түсіну пайдалы. Бұл иерархия, ең алдымен, қалдықтарды бастапқы азайту шараларын, содан кейін қайталама қысқарту үшін: қалдықтардың қалған бөлігін қайта пайдалану және кәдеге жарату, және, ең соңында, кәдеге жарату немесе кәдеге жарату шараларын қарастыруды білдіреді. Қалдықтардың пайда болуын болдырмау мүмкін емес бірақ ,қайта өңдеуге болатын материалдарға айналдыруға болады.</w:t>
      </w:r>
    </w:p>
    <w:bookmarkEnd w:id="214"/>
    <w:bookmarkStart w:name="z227" w:id="215"/>
    <w:p>
      <w:pPr>
        <w:spacing w:after="0"/>
        <w:ind w:left="0"/>
        <w:jc w:val="both"/>
      </w:pPr>
      <w:r>
        <w:rPr>
          <w:rFonts w:ascii="Times New Roman"/>
          <w:b w:val="false"/>
          <w:i w:val="false"/>
          <w:color w:val="000000"/>
          <w:sz w:val="28"/>
        </w:rPr>
        <w:t>
      Қалдықтарды басқару бағдарламасының мақсаттары мен міндеттері ауданның, қаланың немесе елдің нақты мақсаттары мен жағдайларына байланысты өзгеруі мүмкін. Алайда, жалпы алғанда, қалдықтарды басқару бағдарламасының мақсаттары мен міндеттері келесі элементтерді қамтуы мүмкін:</w:t>
      </w:r>
    </w:p>
    <w:bookmarkEnd w:id="215"/>
    <w:bookmarkStart w:name="z228" w:id="216"/>
    <w:p>
      <w:pPr>
        <w:spacing w:after="0"/>
        <w:ind w:left="0"/>
        <w:jc w:val="both"/>
      </w:pPr>
      <w:r>
        <w:rPr>
          <w:rFonts w:ascii="Times New Roman"/>
          <w:b w:val="false"/>
          <w:i w:val="false"/>
          <w:color w:val="000000"/>
          <w:sz w:val="28"/>
        </w:rPr>
        <w:t>
      Осы қалдықтарды басқару бағдарламасының мақсаттары:</w:t>
      </w:r>
    </w:p>
    <w:bookmarkEnd w:id="216"/>
    <w:bookmarkStart w:name="z229" w:id="217"/>
    <w:p>
      <w:pPr>
        <w:spacing w:after="0"/>
        <w:ind w:left="0"/>
        <w:jc w:val="both"/>
      </w:pPr>
      <w:r>
        <w:rPr>
          <w:rFonts w:ascii="Times New Roman"/>
          <w:b w:val="false"/>
          <w:i w:val="false"/>
          <w:color w:val="000000"/>
          <w:sz w:val="28"/>
        </w:rPr>
        <w:t>
      1. Коммуналдық қалдықтардың түзілу көлемін қысқарту</w:t>
      </w:r>
    </w:p>
    <w:bookmarkEnd w:id="217"/>
    <w:bookmarkStart w:name="z230" w:id="218"/>
    <w:p>
      <w:pPr>
        <w:spacing w:after="0"/>
        <w:ind w:left="0"/>
        <w:jc w:val="both"/>
      </w:pPr>
      <w:r>
        <w:rPr>
          <w:rFonts w:ascii="Times New Roman"/>
          <w:b w:val="false"/>
          <w:i w:val="false"/>
          <w:color w:val="000000"/>
          <w:sz w:val="28"/>
        </w:rPr>
        <w:t>
      2. Коммуналдық қалдықтарды басқару шығындарын азайту</w:t>
      </w:r>
    </w:p>
    <w:bookmarkEnd w:id="218"/>
    <w:bookmarkStart w:name="z231" w:id="219"/>
    <w:p>
      <w:pPr>
        <w:spacing w:after="0"/>
        <w:ind w:left="0"/>
        <w:jc w:val="both"/>
      </w:pPr>
      <w:r>
        <w:rPr>
          <w:rFonts w:ascii="Times New Roman"/>
          <w:b w:val="false"/>
          <w:i w:val="false"/>
          <w:color w:val="000000"/>
          <w:sz w:val="28"/>
        </w:rPr>
        <w:t>
      3. Қоғам денсаулығын қорғау;</w:t>
      </w:r>
    </w:p>
    <w:bookmarkEnd w:id="219"/>
    <w:bookmarkStart w:name="z232" w:id="220"/>
    <w:p>
      <w:pPr>
        <w:spacing w:after="0"/>
        <w:ind w:left="0"/>
        <w:jc w:val="both"/>
      </w:pPr>
      <w:r>
        <w:rPr>
          <w:rFonts w:ascii="Times New Roman"/>
          <w:b w:val="false"/>
          <w:i w:val="false"/>
          <w:color w:val="000000"/>
          <w:sz w:val="28"/>
        </w:rPr>
        <w:t>
      4. Тұрақты тұтыну мен өндіріске ықпал ету.</w:t>
      </w:r>
    </w:p>
    <w:bookmarkEnd w:id="220"/>
    <w:bookmarkStart w:name="z233" w:id="221"/>
    <w:p>
      <w:pPr>
        <w:spacing w:after="0"/>
        <w:ind w:left="0"/>
        <w:jc w:val="both"/>
      </w:pPr>
      <w:r>
        <w:rPr>
          <w:rFonts w:ascii="Times New Roman"/>
          <w:b w:val="false"/>
          <w:i w:val="false"/>
          <w:color w:val="000000"/>
          <w:sz w:val="28"/>
        </w:rPr>
        <w:t>
      Алға қойылған мақсаттарға жету үшін келесі міндеттерді орындау қажет:</w:t>
      </w:r>
    </w:p>
    <w:bookmarkEnd w:id="221"/>
    <w:bookmarkStart w:name="z234" w:id="222"/>
    <w:p>
      <w:pPr>
        <w:spacing w:after="0"/>
        <w:ind w:left="0"/>
        <w:jc w:val="both"/>
      </w:pPr>
      <w:r>
        <w:rPr>
          <w:rFonts w:ascii="Times New Roman"/>
          <w:b w:val="false"/>
          <w:i w:val="false"/>
          <w:color w:val="000000"/>
          <w:sz w:val="28"/>
        </w:rPr>
        <w:t>
      1.Қалдықтарды жинау мен тасымалдаудың тиімді жүйесін әзірлеу және енгізу;</w:t>
      </w:r>
    </w:p>
    <w:bookmarkEnd w:id="222"/>
    <w:bookmarkStart w:name="z235" w:id="223"/>
    <w:p>
      <w:pPr>
        <w:spacing w:after="0"/>
        <w:ind w:left="0"/>
        <w:jc w:val="both"/>
      </w:pPr>
      <w:r>
        <w:rPr>
          <w:rFonts w:ascii="Times New Roman"/>
          <w:b w:val="false"/>
          <w:i w:val="false"/>
          <w:color w:val="000000"/>
          <w:sz w:val="28"/>
        </w:rPr>
        <w:t>
      2.Халықтың хабардарлығын арттыру;</w:t>
      </w:r>
    </w:p>
    <w:bookmarkEnd w:id="223"/>
    <w:bookmarkStart w:name="z236" w:id="224"/>
    <w:p>
      <w:pPr>
        <w:spacing w:after="0"/>
        <w:ind w:left="0"/>
        <w:jc w:val="both"/>
      </w:pPr>
      <w:r>
        <w:rPr>
          <w:rFonts w:ascii="Times New Roman"/>
          <w:b w:val="false"/>
          <w:i w:val="false"/>
          <w:color w:val="000000"/>
          <w:sz w:val="28"/>
        </w:rPr>
        <w:t>
      3.Қалдықтарды қайта өңдеу және өңдеу үшін инфрақұрылымды әзірлеу;</w:t>
      </w:r>
    </w:p>
    <w:bookmarkEnd w:id="224"/>
    <w:bookmarkStart w:name="z237" w:id="225"/>
    <w:p>
      <w:pPr>
        <w:spacing w:after="0"/>
        <w:ind w:left="0"/>
        <w:jc w:val="both"/>
      </w:pPr>
      <w:r>
        <w:rPr>
          <w:rFonts w:ascii="Times New Roman"/>
          <w:b w:val="false"/>
          <w:i w:val="false"/>
          <w:color w:val="000000"/>
          <w:sz w:val="28"/>
        </w:rPr>
        <w:t>
      4.Стратегияны түзету үшін бағдарлама нәтижелерін бақылау және бағалау;</w:t>
      </w:r>
    </w:p>
    <w:bookmarkEnd w:id="225"/>
    <w:bookmarkStart w:name="z238" w:id="226"/>
    <w:p>
      <w:pPr>
        <w:spacing w:after="0"/>
        <w:ind w:left="0"/>
        <w:jc w:val="both"/>
      </w:pPr>
      <w:r>
        <w:rPr>
          <w:rFonts w:ascii="Times New Roman"/>
          <w:b w:val="false"/>
          <w:i w:val="false"/>
          <w:color w:val="000000"/>
          <w:sz w:val="28"/>
        </w:rPr>
        <w:t>
      2.2.Қойылған мақсаттар мен міндеттерге қол жеткізу жолдары.</w:t>
      </w:r>
    </w:p>
    <w:bookmarkEnd w:id="226"/>
    <w:bookmarkStart w:name="z239" w:id="227"/>
    <w:p>
      <w:pPr>
        <w:spacing w:after="0"/>
        <w:ind w:left="0"/>
        <w:jc w:val="both"/>
      </w:pPr>
      <w:r>
        <w:rPr>
          <w:rFonts w:ascii="Times New Roman"/>
          <w:b w:val="false"/>
          <w:i w:val="false"/>
          <w:color w:val="000000"/>
          <w:sz w:val="28"/>
        </w:rPr>
        <w:t>
      Қалдықтарды тиімді басқару кешенді және жүйелі тәсілді, сондай-ақ барлық мүдделі тараптардың белсенді өзара іс-қимылын талап етеді. Алға қойылған мақсаттар мен міндеттерге қол жеткізу үшін күш-жігерді аудан ішінде ғана емес, облыстың басқа аудандарымен ынтымақтастықты да іске асыру қажет.</w:t>
      </w:r>
    </w:p>
    <w:bookmarkEnd w:id="227"/>
    <w:bookmarkStart w:name="z240" w:id="228"/>
    <w:p>
      <w:pPr>
        <w:spacing w:after="0"/>
        <w:ind w:left="0"/>
        <w:jc w:val="both"/>
      </w:pPr>
      <w:r>
        <w:rPr>
          <w:rFonts w:ascii="Times New Roman"/>
          <w:b w:val="false"/>
          <w:i w:val="false"/>
          <w:color w:val="000000"/>
          <w:sz w:val="28"/>
        </w:rPr>
        <w:t>
      Келесі қадамдарды орындау қажет:</w:t>
      </w:r>
    </w:p>
    <w:bookmarkEnd w:id="228"/>
    <w:bookmarkStart w:name="z241" w:id="229"/>
    <w:p>
      <w:pPr>
        <w:spacing w:after="0"/>
        <w:ind w:left="0"/>
        <w:jc w:val="both"/>
      </w:pPr>
      <w:r>
        <w:rPr>
          <w:rFonts w:ascii="Times New Roman"/>
          <w:b w:val="false"/>
          <w:i w:val="false"/>
          <w:color w:val="000000"/>
          <w:sz w:val="28"/>
        </w:rPr>
        <w:t>
      1. Тиімді инфрақұрылымды дамыту:</w:t>
      </w:r>
    </w:p>
    <w:bookmarkEnd w:id="229"/>
    <w:bookmarkStart w:name="z242" w:id="230"/>
    <w:p>
      <w:pPr>
        <w:spacing w:after="0"/>
        <w:ind w:left="0"/>
        <w:jc w:val="both"/>
      </w:pPr>
      <w:r>
        <w:rPr>
          <w:rFonts w:ascii="Times New Roman"/>
          <w:b w:val="false"/>
          <w:i w:val="false"/>
          <w:color w:val="000000"/>
          <w:sz w:val="28"/>
        </w:rPr>
        <w:t>
      Қалдықтарды жинау, тасымалдау және өңдеу үшін объектілерді салу және жаңғырту.</w:t>
      </w:r>
    </w:p>
    <w:bookmarkEnd w:id="230"/>
    <w:bookmarkStart w:name="z243" w:id="231"/>
    <w:p>
      <w:pPr>
        <w:spacing w:after="0"/>
        <w:ind w:left="0"/>
        <w:jc w:val="both"/>
      </w:pPr>
      <w:r>
        <w:rPr>
          <w:rFonts w:ascii="Times New Roman"/>
          <w:b w:val="false"/>
          <w:i w:val="false"/>
          <w:color w:val="000000"/>
          <w:sz w:val="28"/>
        </w:rPr>
        <w:t>
      Шығындарды азайту үшін жинау және тасымалдау маршруттарын оңтайландыру.</w:t>
      </w:r>
    </w:p>
    <w:bookmarkEnd w:id="231"/>
    <w:bookmarkStart w:name="z244" w:id="232"/>
    <w:p>
      <w:pPr>
        <w:spacing w:after="0"/>
        <w:ind w:left="0"/>
        <w:jc w:val="both"/>
      </w:pPr>
      <w:r>
        <w:rPr>
          <w:rFonts w:ascii="Times New Roman"/>
          <w:b w:val="false"/>
          <w:i w:val="false"/>
          <w:color w:val="000000"/>
          <w:sz w:val="28"/>
        </w:rPr>
        <w:t>
      2. Ақпараттық компаниялар мен білім беруді енгізу:</w:t>
      </w:r>
    </w:p>
    <w:bookmarkEnd w:id="232"/>
    <w:bookmarkStart w:name="z245" w:id="233"/>
    <w:p>
      <w:pPr>
        <w:spacing w:after="0"/>
        <w:ind w:left="0"/>
        <w:jc w:val="both"/>
      </w:pPr>
      <w:r>
        <w:rPr>
          <w:rFonts w:ascii="Times New Roman"/>
          <w:b w:val="false"/>
          <w:i w:val="false"/>
          <w:color w:val="000000"/>
          <w:sz w:val="28"/>
        </w:rPr>
        <w:t>
      Қалдықтарды сұрыптау және кәдеге жарату ережелері туралы халыққа оқыту іс-шараларын ұйымдастыру.</w:t>
      </w:r>
    </w:p>
    <w:bookmarkEnd w:id="233"/>
    <w:bookmarkStart w:name="z246" w:id="234"/>
    <w:p>
      <w:pPr>
        <w:spacing w:after="0"/>
        <w:ind w:left="0"/>
        <w:jc w:val="both"/>
      </w:pPr>
      <w:r>
        <w:rPr>
          <w:rFonts w:ascii="Times New Roman"/>
          <w:b w:val="false"/>
          <w:i w:val="false"/>
          <w:color w:val="000000"/>
          <w:sz w:val="28"/>
        </w:rPr>
        <w:t>
      Халықтың хабардарлығы мен жауапкершілігін арттыру үшін ақпараттық жиындар өткізу.</w:t>
      </w:r>
    </w:p>
    <w:bookmarkEnd w:id="234"/>
    <w:bookmarkStart w:name="z247" w:id="235"/>
    <w:p>
      <w:pPr>
        <w:spacing w:after="0"/>
        <w:ind w:left="0"/>
        <w:jc w:val="both"/>
      </w:pPr>
      <w:r>
        <w:rPr>
          <w:rFonts w:ascii="Times New Roman"/>
          <w:b w:val="false"/>
          <w:i w:val="false"/>
          <w:color w:val="000000"/>
          <w:sz w:val="28"/>
        </w:rPr>
        <w:t>
      3. Ынталандыру жүйесі:Қалдықтардың азаюын және қайта өңдеуді арттыруды ынталандыру үшін қалдықтарға салынатын салықтар сияқты экономикалық механизмдерді енгізу.</w:t>
      </w:r>
    </w:p>
    <w:bookmarkEnd w:id="235"/>
    <w:bookmarkStart w:name="z248" w:id="236"/>
    <w:p>
      <w:pPr>
        <w:spacing w:after="0"/>
        <w:ind w:left="0"/>
        <w:jc w:val="both"/>
      </w:pPr>
      <w:r>
        <w:rPr>
          <w:rFonts w:ascii="Times New Roman"/>
          <w:b w:val="false"/>
          <w:i w:val="false"/>
          <w:color w:val="000000"/>
          <w:sz w:val="28"/>
        </w:rPr>
        <w:t>
      Қайта өңдеуге және қалдықтарды азайтуға белсенді қатысатындар үшін сыйақы немесе жеңілдік бағдарламаларын қолдау.</w:t>
      </w:r>
    </w:p>
    <w:bookmarkEnd w:id="236"/>
    <w:bookmarkStart w:name="z249" w:id="237"/>
    <w:p>
      <w:pPr>
        <w:spacing w:after="0"/>
        <w:ind w:left="0"/>
        <w:jc w:val="both"/>
      </w:pPr>
      <w:r>
        <w:rPr>
          <w:rFonts w:ascii="Times New Roman"/>
          <w:b w:val="false"/>
          <w:i w:val="false"/>
          <w:color w:val="000000"/>
          <w:sz w:val="28"/>
        </w:rPr>
        <w:t>
      4. Мониторинг және бағалау:</w:t>
      </w:r>
    </w:p>
    <w:bookmarkEnd w:id="237"/>
    <w:bookmarkStart w:name="z250" w:id="238"/>
    <w:p>
      <w:pPr>
        <w:spacing w:after="0"/>
        <w:ind w:left="0"/>
        <w:jc w:val="both"/>
      </w:pPr>
      <w:r>
        <w:rPr>
          <w:rFonts w:ascii="Times New Roman"/>
          <w:b w:val="false"/>
          <w:i w:val="false"/>
          <w:color w:val="000000"/>
          <w:sz w:val="28"/>
        </w:rPr>
        <w:t>
      Қалдықтардың көлемін, жинау және қайта өңдеу тиімділігін бақылау үшін мониторинг жүйесін құру.</w:t>
      </w:r>
    </w:p>
    <w:bookmarkEnd w:id="238"/>
    <w:bookmarkStart w:name="z251" w:id="239"/>
    <w:p>
      <w:pPr>
        <w:spacing w:after="0"/>
        <w:ind w:left="0"/>
        <w:jc w:val="both"/>
      </w:pPr>
      <w:r>
        <w:rPr>
          <w:rFonts w:ascii="Times New Roman"/>
          <w:b w:val="false"/>
          <w:i w:val="false"/>
          <w:color w:val="000000"/>
          <w:sz w:val="28"/>
        </w:rPr>
        <w:t>
      Бағдарлама нәтижелеріне тұрақты бағалау жүргізу және алынған мәліметтерге сәйкес стратегияны бейімдеу.</w:t>
      </w:r>
    </w:p>
    <w:bookmarkEnd w:id="239"/>
    <w:bookmarkStart w:name="z252" w:id="240"/>
    <w:p>
      <w:pPr>
        <w:spacing w:after="0"/>
        <w:ind w:left="0"/>
        <w:jc w:val="both"/>
      </w:pPr>
      <w:r>
        <w:rPr>
          <w:rFonts w:ascii="Times New Roman"/>
          <w:b w:val="false"/>
          <w:i w:val="false"/>
          <w:color w:val="000000"/>
          <w:sz w:val="28"/>
        </w:rPr>
        <w:t>
      5. Мүдделі тараптармен ынтымақтастық:</w:t>
      </w:r>
    </w:p>
    <w:bookmarkEnd w:id="240"/>
    <w:bookmarkStart w:name="z253" w:id="241"/>
    <w:p>
      <w:pPr>
        <w:spacing w:after="0"/>
        <w:ind w:left="0"/>
        <w:jc w:val="both"/>
      </w:pPr>
      <w:r>
        <w:rPr>
          <w:rFonts w:ascii="Times New Roman"/>
          <w:b w:val="false"/>
          <w:i w:val="false"/>
          <w:color w:val="000000"/>
          <w:sz w:val="28"/>
        </w:rPr>
        <w:t>
      Қалдықтарды басқару процесіне жеке компанияларды, үкіметтік емес ұйымдарды және жұртшылықты тарту.</w:t>
      </w:r>
    </w:p>
    <w:bookmarkEnd w:id="241"/>
    <w:bookmarkStart w:name="z254" w:id="242"/>
    <w:p>
      <w:pPr>
        <w:spacing w:after="0"/>
        <w:ind w:left="0"/>
        <w:jc w:val="both"/>
      </w:pPr>
      <w:r>
        <w:rPr>
          <w:rFonts w:ascii="Times New Roman"/>
          <w:b w:val="false"/>
          <w:i w:val="false"/>
          <w:color w:val="000000"/>
          <w:sz w:val="28"/>
        </w:rPr>
        <w:t>
      Ресурстарды біріктіру және күш-жігерді үйлестіру үшін жергілікті өзін-өзі басқару органдарымен серіктестік.</w:t>
      </w:r>
    </w:p>
    <w:bookmarkEnd w:id="242"/>
    <w:bookmarkStart w:name="z255" w:id="243"/>
    <w:p>
      <w:pPr>
        <w:spacing w:after="0"/>
        <w:ind w:left="0"/>
        <w:jc w:val="both"/>
      </w:pPr>
      <w:r>
        <w:rPr>
          <w:rFonts w:ascii="Times New Roman"/>
          <w:b w:val="false"/>
          <w:i w:val="false"/>
          <w:color w:val="000000"/>
          <w:sz w:val="28"/>
        </w:rPr>
        <w:t>
      6. Заңнама мен нормативтерді сақтау:</w:t>
      </w:r>
    </w:p>
    <w:bookmarkEnd w:id="243"/>
    <w:bookmarkStart w:name="z256" w:id="244"/>
    <w:p>
      <w:pPr>
        <w:spacing w:after="0"/>
        <w:ind w:left="0"/>
        <w:jc w:val="both"/>
      </w:pPr>
      <w:r>
        <w:rPr>
          <w:rFonts w:ascii="Times New Roman"/>
          <w:b w:val="false"/>
          <w:i w:val="false"/>
          <w:color w:val="000000"/>
          <w:sz w:val="28"/>
        </w:rPr>
        <w:t>
      Қалдықтарды басқару саласындағы тиісті заңнамалар мен нормативтерді тұрақты жаңарту және сақтау.</w:t>
      </w:r>
    </w:p>
    <w:bookmarkEnd w:id="244"/>
    <w:bookmarkStart w:name="z257" w:id="245"/>
    <w:p>
      <w:pPr>
        <w:spacing w:after="0"/>
        <w:ind w:left="0"/>
        <w:jc w:val="both"/>
      </w:pPr>
      <w:r>
        <w:rPr>
          <w:rFonts w:ascii="Times New Roman"/>
          <w:b w:val="false"/>
          <w:i w:val="false"/>
          <w:color w:val="000000"/>
          <w:sz w:val="28"/>
        </w:rPr>
        <w:t>
      Халықаралық келісімдер мен стандарттарды, егер олар қолданылса, сақтау.</w:t>
      </w:r>
    </w:p>
    <w:bookmarkEnd w:id="245"/>
    <w:bookmarkStart w:name="z258" w:id="246"/>
    <w:p>
      <w:pPr>
        <w:spacing w:after="0"/>
        <w:ind w:left="0"/>
        <w:jc w:val="both"/>
      </w:pPr>
      <w:r>
        <w:rPr>
          <w:rFonts w:ascii="Times New Roman"/>
          <w:b w:val="false"/>
          <w:i w:val="false"/>
          <w:color w:val="000000"/>
          <w:sz w:val="28"/>
        </w:rPr>
        <w:t>
      7. Инновация және зерттеу:</w:t>
      </w:r>
    </w:p>
    <w:bookmarkEnd w:id="246"/>
    <w:bookmarkStart w:name="z259" w:id="247"/>
    <w:p>
      <w:pPr>
        <w:spacing w:after="0"/>
        <w:ind w:left="0"/>
        <w:jc w:val="both"/>
      </w:pPr>
      <w:r>
        <w:rPr>
          <w:rFonts w:ascii="Times New Roman"/>
          <w:b w:val="false"/>
          <w:i w:val="false"/>
          <w:color w:val="000000"/>
          <w:sz w:val="28"/>
        </w:rPr>
        <w:t>
      Қалдықтарды басқарудың жаңа тәсілдерін табуға және олардың қоршаған ортаға әсерін азайтуға бағытталған ғылыми-инновациялық жобаларды қолдау және қаржыландыру.</w:t>
      </w:r>
    </w:p>
    <w:bookmarkEnd w:id="247"/>
    <w:bookmarkStart w:name="z260" w:id="248"/>
    <w:p>
      <w:pPr>
        <w:spacing w:after="0"/>
        <w:ind w:left="0"/>
        <w:jc w:val="both"/>
      </w:pPr>
      <w:r>
        <w:rPr>
          <w:rFonts w:ascii="Times New Roman"/>
          <w:b w:val="false"/>
          <w:i w:val="false"/>
          <w:color w:val="000000"/>
          <w:sz w:val="28"/>
        </w:rPr>
        <w:t>
      8. Қаржылық тұрақтылық:</w:t>
      </w:r>
    </w:p>
    <w:bookmarkEnd w:id="248"/>
    <w:bookmarkStart w:name="z261" w:id="249"/>
    <w:p>
      <w:pPr>
        <w:spacing w:after="0"/>
        <w:ind w:left="0"/>
        <w:jc w:val="both"/>
      </w:pPr>
      <w:r>
        <w:rPr>
          <w:rFonts w:ascii="Times New Roman"/>
          <w:b w:val="false"/>
          <w:i w:val="false"/>
          <w:color w:val="000000"/>
          <w:sz w:val="28"/>
        </w:rPr>
        <w:t>
      Қалдықтарды басқару бағдарламасы үшін тұрақты қаржылық модель әзірлеу, оның ішінде қаржыландыру мен бюджеттеудің ашық жүйесі.</w:t>
      </w:r>
    </w:p>
    <w:bookmarkEnd w:id="249"/>
    <w:bookmarkStart w:name="z262" w:id="250"/>
    <w:p>
      <w:pPr>
        <w:spacing w:after="0"/>
        <w:ind w:left="0"/>
        <w:jc w:val="both"/>
      </w:pPr>
      <w:r>
        <w:rPr>
          <w:rFonts w:ascii="Times New Roman"/>
          <w:b w:val="false"/>
          <w:i w:val="false"/>
          <w:color w:val="000000"/>
          <w:sz w:val="28"/>
        </w:rPr>
        <w:t>
      9. Мониторинг және тәжірибе алмасу:</w:t>
      </w:r>
    </w:p>
    <w:bookmarkEnd w:id="250"/>
    <w:bookmarkStart w:name="z263" w:id="251"/>
    <w:p>
      <w:pPr>
        <w:spacing w:after="0"/>
        <w:ind w:left="0"/>
        <w:jc w:val="both"/>
      </w:pPr>
      <w:r>
        <w:rPr>
          <w:rFonts w:ascii="Times New Roman"/>
          <w:b w:val="false"/>
          <w:i w:val="false"/>
          <w:color w:val="000000"/>
          <w:sz w:val="28"/>
        </w:rPr>
        <w:t>
      Қалдықтарды басқаруда күш біріктіру үшін басқа аудандармен ынтымақтастық.</w:t>
      </w:r>
    </w:p>
    <w:bookmarkEnd w:id="251"/>
    <w:bookmarkStart w:name="z264" w:id="252"/>
    <w:p>
      <w:pPr>
        <w:spacing w:after="0"/>
        <w:ind w:left="0"/>
        <w:jc w:val="both"/>
      </w:pPr>
      <w:r>
        <w:rPr>
          <w:rFonts w:ascii="Times New Roman"/>
          <w:b w:val="false"/>
          <w:i w:val="false"/>
          <w:color w:val="000000"/>
          <w:sz w:val="28"/>
        </w:rPr>
        <w:t>
      2.3. Бағдарламаның нысаналы көрсеткіштері</w:t>
      </w:r>
    </w:p>
    <w:bookmarkEnd w:id="252"/>
    <w:bookmarkStart w:name="z265" w:id="253"/>
    <w:p>
      <w:pPr>
        <w:spacing w:after="0"/>
        <w:ind w:left="0"/>
        <w:jc w:val="both"/>
      </w:pPr>
      <w:r>
        <w:rPr>
          <w:rFonts w:ascii="Times New Roman"/>
          <w:b w:val="false"/>
          <w:i w:val="false"/>
          <w:color w:val="000000"/>
          <w:sz w:val="28"/>
        </w:rPr>
        <w:t>
      Қалдықтарды басқару бағдарламасының нысаналы көрсеткіштері нақты, өлшенетін, қол жеткізуге болатын, өзекті және уақыт бойынша шектеулі болуы тиіс (SMART критерийлері). Қалдықтарды басқару бағдарламасы үшін нысаналы көрсеткіштер:</w:t>
      </w:r>
    </w:p>
    <w:bookmarkEnd w:id="253"/>
    <w:bookmarkStart w:name="z266" w:id="254"/>
    <w:p>
      <w:pPr>
        <w:spacing w:after="0"/>
        <w:ind w:left="0"/>
        <w:jc w:val="both"/>
      </w:pPr>
      <w:r>
        <w:rPr>
          <w:rFonts w:ascii="Times New Roman"/>
          <w:b w:val="false"/>
          <w:i w:val="false"/>
          <w:color w:val="000000"/>
          <w:sz w:val="28"/>
        </w:rPr>
        <w:t>
      Полигонға жіберілетін қалдықтардың жалпы көлемін азайту:</w:t>
      </w:r>
    </w:p>
    <w:bookmarkEnd w:id="254"/>
    <w:bookmarkStart w:name="z267" w:id="255"/>
    <w:p>
      <w:pPr>
        <w:spacing w:after="0"/>
        <w:ind w:left="0"/>
        <w:jc w:val="both"/>
      </w:pPr>
      <w:r>
        <w:rPr>
          <w:rFonts w:ascii="Times New Roman"/>
          <w:b w:val="false"/>
          <w:i w:val="false"/>
          <w:color w:val="000000"/>
          <w:sz w:val="28"/>
        </w:rPr>
        <w:t>
      Мақсаты: полигонға жіберілетін қалдықтардың жалпы көлемін 5 жылдық кезеңнің соңына қарай 20%-ға азайту.</w:t>
      </w:r>
    </w:p>
    <w:bookmarkEnd w:id="255"/>
    <w:bookmarkStart w:name="z268" w:id="256"/>
    <w:p>
      <w:pPr>
        <w:spacing w:after="0"/>
        <w:ind w:left="0"/>
        <w:jc w:val="both"/>
      </w:pPr>
      <w:r>
        <w:rPr>
          <w:rFonts w:ascii="Times New Roman"/>
          <w:b w:val="false"/>
          <w:i w:val="false"/>
          <w:color w:val="000000"/>
          <w:sz w:val="28"/>
        </w:rPr>
        <w:t>
      Өлшеу: жыл сайын полигонға жіберілетін тонна қалдықтардың саны.</w:t>
      </w:r>
    </w:p>
    <w:bookmarkEnd w:id="256"/>
    <w:bookmarkStart w:name="z269" w:id="257"/>
    <w:p>
      <w:pPr>
        <w:spacing w:after="0"/>
        <w:ind w:left="0"/>
        <w:jc w:val="both"/>
      </w:pPr>
      <w:r>
        <w:rPr>
          <w:rFonts w:ascii="Times New Roman"/>
          <w:b w:val="false"/>
          <w:i w:val="false"/>
          <w:color w:val="000000"/>
          <w:sz w:val="28"/>
        </w:rPr>
        <w:t>
      Мақсаты: 5 жыл ішінде аудан аумағының 95% - на қалдықтарды бөлек жинау мен сұрыптаудың стандартты тәжірибесіне қол жеткізу.</w:t>
      </w:r>
    </w:p>
    <w:bookmarkEnd w:id="257"/>
    <w:bookmarkStart w:name="z270" w:id="258"/>
    <w:p>
      <w:pPr>
        <w:spacing w:after="0"/>
        <w:ind w:left="0"/>
        <w:jc w:val="both"/>
      </w:pPr>
      <w:r>
        <w:rPr>
          <w:rFonts w:ascii="Times New Roman"/>
          <w:b w:val="false"/>
          <w:i w:val="false"/>
          <w:color w:val="000000"/>
          <w:sz w:val="28"/>
        </w:rPr>
        <w:t>
      Өлшеу: ұйымдастырылған бөлек алымы бар аумақтың пайызы.</w:t>
      </w:r>
    </w:p>
    <w:bookmarkEnd w:id="258"/>
    <w:bookmarkStart w:name="z271" w:id="259"/>
    <w:p>
      <w:pPr>
        <w:spacing w:after="0"/>
        <w:ind w:left="0"/>
        <w:jc w:val="both"/>
      </w:pPr>
      <w:r>
        <w:rPr>
          <w:rFonts w:ascii="Times New Roman"/>
          <w:b w:val="false"/>
          <w:i w:val="false"/>
          <w:color w:val="000000"/>
          <w:sz w:val="28"/>
        </w:rPr>
        <w:t>
      Парниктік газдар шығарындыларын азайту:</w:t>
      </w:r>
    </w:p>
    <w:bookmarkEnd w:id="259"/>
    <w:bookmarkStart w:name="z272" w:id="260"/>
    <w:p>
      <w:pPr>
        <w:spacing w:after="0"/>
        <w:ind w:left="0"/>
        <w:jc w:val="both"/>
      </w:pPr>
      <w:r>
        <w:rPr>
          <w:rFonts w:ascii="Times New Roman"/>
          <w:b w:val="false"/>
          <w:i w:val="false"/>
          <w:color w:val="000000"/>
          <w:sz w:val="28"/>
        </w:rPr>
        <w:t>
      Мақсаты: қалдықтарды басқару саласындағы барлық қолданыстағы заңнамалық нормалар мен стандарттарға сәйкестікті қамтамасыз ету.</w:t>
      </w:r>
    </w:p>
    <w:bookmarkEnd w:id="260"/>
    <w:bookmarkStart w:name="z273" w:id="261"/>
    <w:p>
      <w:pPr>
        <w:spacing w:after="0"/>
        <w:ind w:left="0"/>
        <w:jc w:val="both"/>
      </w:pPr>
      <w:r>
        <w:rPr>
          <w:rFonts w:ascii="Times New Roman"/>
          <w:b w:val="false"/>
          <w:i w:val="false"/>
          <w:color w:val="000000"/>
          <w:sz w:val="28"/>
        </w:rPr>
        <w:t>
      Өлшеу: сәйкестікті тексеру және тексеру нәтижелері.</w:t>
      </w:r>
    </w:p>
    <w:bookmarkEnd w:id="261"/>
    <w:bookmarkStart w:name="z274" w:id="262"/>
    <w:p>
      <w:pPr>
        <w:spacing w:after="0"/>
        <w:ind w:left="0"/>
        <w:jc w:val="both"/>
      </w:pPr>
      <w:r>
        <w:rPr>
          <w:rFonts w:ascii="Times New Roman"/>
          <w:b w:val="false"/>
          <w:i w:val="false"/>
          <w:color w:val="000000"/>
          <w:sz w:val="28"/>
        </w:rPr>
        <w:t>
      Мақсатты көрсеткіштер қалдықтарды басқару бағдарламасының нақты мақсаттары мен міндеттеріне бейімделуі керек және белгіленген мақсаттарға қол жеткізуді қамтамасыз ету үшін үнемі бақыланып, бағалануы керек.</w:t>
      </w:r>
    </w:p>
    <w:bookmarkEnd w:id="262"/>
    <w:bookmarkStart w:name="z275" w:id="263"/>
    <w:p>
      <w:pPr>
        <w:spacing w:after="0"/>
        <w:ind w:left="0"/>
        <w:jc w:val="both"/>
      </w:pPr>
      <w:r>
        <w:rPr>
          <w:rFonts w:ascii="Times New Roman"/>
          <w:b w:val="false"/>
          <w:i w:val="false"/>
          <w:color w:val="000000"/>
          <w:sz w:val="28"/>
        </w:rPr>
        <w:t>
      3.ҚОЙЫЛҒАН МАҚСАТТАР МЕН МІНДЕТТЕРГЕ ҚОЛ ЖЕТКІЗУДІҢ НЕГІЗГІ БАҒЫТТАРЫ, ЖОЛДАРЫ</w:t>
      </w:r>
    </w:p>
    <w:bookmarkEnd w:id="263"/>
    <w:bookmarkStart w:name="z276" w:id="264"/>
    <w:p>
      <w:pPr>
        <w:spacing w:after="0"/>
        <w:ind w:left="0"/>
        <w:jc w:val="both"/>
      </w:pPr>
      <w:r>
        <w:rPr>
          <w:rFonts w:ascii="Times New Roman"/>
          <w:b w:val="false"/>
          <w:i w:val="false"/>
          <w:color w:val="000000"/>
          <w:sz w:val="28"/>
        </w:rPr>
        <w:t>
      Негізгі бағыт қалдықтарды басқару инфрақұрылымын жаңғырту болып табылады. Негізгі бағыттардың бірі -қалдықтарды жинау, тасымалдау, қайта өңдеу және кәдеге жарату үшін инфрақұрылымды жаңғырту және дамыту болып табылады. Бұған заманауи құрастыру пункттерін салу, бөлек жинауға арналған контейнерлерді орнату және тасымалдау жүйесін жаңарту кіреді.</w:t>
      </w:r>
    </w:p>
    <w:bookmarkEnd w:id="264"/>
    <w:bookmarkStart w:name="z277" w:id="265"/>
    <w:p>
      <w:pPr>
        <w:spacing w:after="0"/>
        <w:ind w:left="0"/>
        <w:jc w:val="both"/>
      </w:pPr>
      <w:r>
        <w:rPr>
          <w:rFonts w:ascii="Times New Roman"/>
          <w:b w:val="false"/>
          <w:i w:val="false"/>
          <w:color w:val="000000"/>
          <w:sz w:val="28"/>
        </w:rPr>
        <w:t>
      Сұрыптау және бөлек жинау: Үй шаруашылықтары мен кәсіпорындар деңгейінде қалдықтарды бөлек жинауды ынталандыру – маңызды бағыт. Бұл қайта өңдеу және кәдеге жарату процестерін оңтайландыруға мүмкіндік береді.</w:t>
      </w:r>
    </w:p>
    <w:bookmarkEnd w:id="265"/>
    <w:bookmarkStart w:name="z278" w:id="266"/>
    <w:p>
      <w:pPr>
        <w:spacing w:after="0"/>
        <w:ind w:left="0"/>
        <w:jc w:val="both"/>
      </w:pPr>
      <w:r>
        <w:rPr>
          <w:rFonts w:ascii="Times New Roman"/>
          <w:b w:val="false"/>
          <w:i w:val="false"/>
          <w:color w:val="000000"/>
          <w:sz w:val="28"/>
        </w:rPr>
        <w:t>
      Қайта өңдеу мен кәдеге жаратуды ынталандыру: Бағдарлама қайта өңдеу компанияларынымен серіктестік құру және қайта өңдеу материалдары үшін жергілікті нарықтардың дамуын қолдау арқылы қайта өңдеу мен кәдеге жаратуды белсенді түрде ынталандырады.</w:t>
      </w:r>
    </w:p>
    <w:bookmarkEnd w:id="266"/>
    <w:bookmarkStart w:name="z279" w:id="267"/>
    <w:p>
      <w:pPr>
        <w:spacing w:after="0"/>
        <w:ind w:left="0"/>
        <w:jc w:val="both"/>
      </w:pPr>
      <w:r>
        <w:rPr>
          <w:rFonts w:ascii="Times New Roman"/>
          <w:b w:val="false"/>
          <w:i w:val="false"/>
          <w:color w:val="000000"/>
          <w:sz w:val="28"/>
        </w:rPr>
        <w:t>
      Білім беру және халықты ақпараттандыру: бағдарламаны сәтті жүзеге асыру үшін бөлек жинау, тұрақтылық және экологиялық жауапкершілік ережелері туралы жұртшылықты қалыптастыру және хабардар ету маңызды.</w:t>
      </w:r>
    </w:p>
    <w:bookmarkEnd w:id="267"/>
    <w:bookmarkStart w:name="z280" w:id="268"/>
    <w:p>
      <w:pPr>
        <w:spacing w:after="0"/>
        <w:ind w:left="0"/>
        <w:jc w:val="both"/>
      </w:pPr>
      <w:r>
        <w:rPr>
          <w:rFonts w:ascii="Times New Roman"/>
          <w:b w:val="false"/>
          <w:i w:val="false"/>
          <w:color w:val="000000"/>
          <w:sz w:val="28"/>
        </w:rPr>
        <w:t>
      Қойылған мақсаттарға жету жолдары:</w:t>
      </w:r>
    </w:p>
    <w:bookmarkEnd w:id="268"/>
    <w:bookmarkStart w:name="z281" w:id="269"/>
    <w:p>
      <w:pPr>
        <w:spacing w:after="0"/>
        <w:ind w:left="0"/>
        <w:jc w:val="both"/>
      </w:pPr>
      <w:r>
        <w:rPr>
          <w:rFonts w:ascii="Times New Roman"/>
          <w:b w:val="false"/>
          <w:i w:val="false"/>
          <w:color w:val="000000"/>
          <w:sz w:val="28"/>
        </w:rPr>
        <w:t>
      Ұзақ мерзімді стратегияны әзірлеу және енгізу: бағдарлама мақсатқа жетудің нақты қадамдары мен мерзімдерін анықтайтын қалдықтарды басқарудың ұзақ мерзімді стратегиясын әзірлеуді және енгізуді қарастырады.</w:t>
      </w:r>
    </w:p>
    <w:bookmarkEnd w:id="269"/>
    <w:bookmarkStart w:name="z282" w:id="270"/>
    <w:p>
      <w:pPr>
        <w:spacing w:after="0"/>
        <w:ind w:left="0"/>
        <w:jc w:val="both"/>
      </w:pPr>
      <w:r>
        <w:rPr>
          <w:rFonts w:ascii="Times New Roman"/>
          <w:b w:val="false"/>
          <w:i w:val="false"/>
          <w:color w:val="000000"/>
          <w:sz w:val="28"/>
        </w:rPr>
        <w:t>
      Инфрақұрылымға инвестициялар: бағдарлама құрастыру пункттері мен тасымалдау жүйелерін қоса алғанда, инфрақұрылымды жаңғыртуға және салуға қаражат бөлуді көздейді.</w:t>
      </w:r>
    </w:p>
    <w:bookmarkEnd w:id="270"/>
    <w:bookmarkStart w:name="z283" w:id="271"/>
    <w:p>
      <w:pPr>
        <w:spacing w:after="0"/>
        <w:ind w:left="0"/>
        <w:jc w:val="both"/>
      </w:pPr>
      <w:r>
        <w:rPr>
          <w:rFonts w:ascii="Times New Roman"/>
          <w:b w:val="false"/>
          <w:i w:val="false"/>
          <w:color w:val="000000"/>
          <w:sz w:val="28"/>
        </w:rPr>
        <w:t>
      Заманауи технологияларды енгізу: бағдарлама контейнерлерді толтыруды бақылау жүйелері және ГАЖ технологияларын қолдана отырып, қалдықтарды жинау маршруттарын оңтайландыру сияқты заманауи технологияларды енгізуге бағытталған.</w:t>
      </w:r>
    </w:p>
    <w:bookmarkEnd w:id="271"/>
    <w:bookmarkStart w:name="z284" w:id="272"/>
    <w:p>
      <w:pPr>
        <w:spacing w:after="0"/>
        <w:ind w:left="0"/>
        <w:jc w:val="both"/>
      </w:pPr>
      <w:r>
        <w:rPr>
          <w:rFonts w:ascii="Times New Roman"/>
          <w:b w:val="false"/>
          <w:i w:val="false"/>
          <w:color w:val="000000"/>
          <w:sz w:val="28"/>
        </w:rPr>
        <w:t>
      Ауылдық округтер аумағында полигондар салудың баламасы Меркі ауданы бойынша қалдықтарды сұрыптайтын қабылдау пункттерін ашу болып табылады, онда кейіннен қалдықтарды (пластмасса, шыны ыдыстар, қағаз) қабылдау мүмкіндігі болады.</w:t>
      </w:r>
    </w:p>
    <w:bookmarkEnd w:id="272"/>
    <w:bookmarkStart w:name="z285" w:id="273"/>
    <w:p>
      <w:pPr>
        <w:spacing w:after="0"/>
        <w:ind w:left="0"/>
        <w:jc w:val="both"/>
      </w:pPr>
      <w:r>
        <w:rPr>
          <w:rFonts w:ascii="Times New Roman"/>
          <w:b w:val="false"/>
          <w:i w:val="false"/>
          <w:color w:val="000000"/>
          <w:sz w:val="28"/>
        </w:rPr>
        <w:t>
      4. ҚАЖЕТТІ РЕСУРСТАР</w:t>
      </w:r>
    </w:p>
    <w:bookmarkEnd w:id="273"/>
    <w:bookmarkStart w:name="z286" w:id="274"/>
    <w:p>
      <w:pPr>
        <w:spacing w:after="0"/>
        <w:ind w:left="0"/>
        <w:jc w:val="both"/>
      </w:pPr>
      <w:r>
        <w:rPr>
          <w:rFonts w:ascii="Times New Roman"/>
          <w:b w:val="false"/>
          <w:i w:val="false"/>
          <w:color w:val="000000"/>
          <w:sz w:val="28"/>
        </w:rPr>
        <w:t>
      Бағдарлама бюджеті: қалдықтарды басқару бағдарламасын іске асыруға бөлінген жалпы бюджетті көрсету. Бұл бағдарламаны орындау барысында бастапқы қаржыландыруды да, күтілетін қосымша шығындарды да қамтиды.</w:t>
      </w:r>
    </w:p>
    <w:bookmarkEnd w:id="274"/>
    <w:bookmarkStart w:name="z287" w:id="275"/>
    <w:p>
      <w:pPr>
        <w:spacing w:after="0"/>
        <w:ind w:left="0"/>
        <w:jc w:val="both"/>
      </w:pPr>
      <w:r>
        <w:rPr>
          <w:rFonts w:ascii="Times New Roman"/>
          <w:b w:val="false"/>
          <w:i w:val="false"/>
          <w:color w:val="000000"/>
          <w:sz w:val="28"/>
        </w:rPr>
        <w:t>
      Қаржыландыру көздері: мемлекеттік бюджеттер, жергілікті салықтар, гранттар және басқалар.</w:t>
      </w:r>
    </w:p>
    <w:bookmarkEnd w:id="275"/>
    <w:bookmarkStart w:name="z288" w:id="276"/>
    <w:p>
      <w:pPr>
        <w:spacing w:after="0"/>
        <w:ind w:left="0"/>
        <w:jc w:val="both"/>
      </w:pPr>
      <w:r>
        <w:rPr>
          <w:rFonts w:ascii="Times New Roman"/>
          <w:b w:val="false"/>
          <w:i w:val="false"/>
          <w:color w:val="000000"/>
          <w:sz w:val="28"/>
        </w:rPr>
        <w:t>
      Инвестицияларды қаржыландыру: құрастыру пункттерін, қайта өңдеу зауыттарын салу және қажетті техниканы сатып алу сияқты инвестициялық жобаларға бөлінген қаржыландыруды көрсету.</w:t>
      </w:r>
    </w:p>
    <w:bookmarkEnd w:id="276"/>
    <w:bookmarkStart w:name="z289" w:id="277"/>
    <w:p>
      <w:pPr>
        <w:spacing w:after="0"/>
        <w:ind w:left="0"/>
        <w:jc w:val="both"/>
      </w:pPr>
      <w:r>
        <w:rPr>
          <w:rFonts w:ascii="Times New Roman"/>
          <w:b w:val="false"/>
          <w:i w:val="false"/>
          <w:color w:val="000000"/>
          <w:sz w:val="28"/>
        </w:rPr>
        <w:t>
      Қалдықтарды басқару жөніндегі бағдарламаның іс-шараларын қаржыландыру көзі жергілікті бюджет, облыстық бюджет болып табылады.</w:t>
      </w:r>
    </w:p>
    <w:bookmarkEnd w:id="277"/>
    <w:bookmarkStart w:name="z290" w:id="278"/>
    <w:p>
      <w:pPr>
        <w:spacing w:after="0"/>
        <w:ind w:left="0"/>
        <w:jc w:val="both"/>
      </w:pPr>
      <w:r>
        <w:rPr>
          <w:rFonts w:ascii="Times New Roman"/>
          <w:b w:val="false"/>
          <w:i w:val="false"/>
          <w:color w:val="000000"/>
          <w:sz w:val="28"/>
        </w:rPr>
        <w:t>
      Адами ресурстар:</w:t>
      </w:r>
    </w:p>
    <w:bookmarkEnd w:id="278"/>
    <w:bookmarkStart w:name="z291" w:id="279"/>
    <w:p>
      <w:pPr>
        <w:spacing w:after="0"/>
        <w:ind w:left="0"/>
        <w:jc w:val="both"/>
      </w:pPr>
      <w:r>
        <w:rPr>
          <w:rFonts w:ascii="Times New Roman"/>
          <w:b w:val="false"/>
          <w:i w:val="false"/>
          <w:color w:val="000000"/>
          <w:sz w:val="28"/>
        </w:rPr>
        <w:t>
      Қызметкерлер: қызметкерлердің қажетті санын, олардың біліктілігін және бағдарламаны іске асырудағы рөлін анықтау.</w:t>
      </w:r>
    </w:p>
    <w:bookmarkEnd w:id="279"/>
    <w:bookmarkStart w:name="z292" w:id="280"/>
    <w:p>
      <w:pPr>
        <w:spacing w:after="0"/>
        <w:ind w:left="0"/>
        <w:jc w:val="both"/>
      </w:pPr>
      <w:r>
        <w:rPr>
          <w:rFonts w:ascii="Times New Roman"/>
          <w:b w:val="false"/>
          <w:i w:val="false"/>
          <w:color w:val="000000"/>
          <w:sz w:val="28"/>
        </w:rPr>
        <w:t>
      Персоналды оқыту және дамыту: бағдарламаны сәтті жүзеге асыруды қамтамасыз ету үшін персоналды оқыту және дамыту жоспарларының сипаттамасы.</w:t>
      </w:r>
    </w:p>
    <w:bookmarkEnd w:id="280"/>
    <w:bookmarkStart w:name="z293" w:id="281"/>
    <w:p>
      <w:pPr>
        <w:spacing w:after="0"/>
        <w:ind w:left="0"/>
        <w:jc w:val="both"/>
      </w:pPr>
      <w:r>
        <w:rPr>
          <w:rFonts w:ascii="Times New Roman"/>
          <w:b w:val="false"/>
          <w:i w:val="false"/>
          <w:color w:val="000000"/>
          <w:sz w:val="28"/>
        </w:rPr>
        <w:t>
      Инфрақұрылым:</w:t>
      </w:r>
    </w:p>
    <w:bookmarkEnd w:id="281"/>
    <w:bookmarkStart w:name="z294" w:id="282"/>
    <w:p>
      <w:pPr>
        <w:spacing w:after="0"/>
        <w:ind w:left="0"/>
        <w:jc w:val="both"/>
      </w:pPr>
      <w:r>
        <w:rPr>
          <w:rFonts w:ascii="Times New Roman"/>
          <w:b w:val="false"/>
          <w:i w:val="false"/>
          <w:color w:val="000000"/>
          <w:sz w:val="28"/>
        </w:rPr>
        <w:t>
      Қалдықтарды жинауға және тасымалдауға арналған инфрақұрылым: қалдықтарды жинауға, тасымалдауға және уақытша сақтауға арналған инфрақұрылымды жаңғыртудың жай-күйі мен жоспарларын көрсету.</w:t>
      </w:r>
    </w:p>
    <w:bookmarkEnd w:id="282"/>
    <w:bookmarkStart w:name="z295" w:id="283"/>
    <w:p>
      <w:pPr>
        <w:spacing w:after="0"/>
        <w:ind w:left="0"/>
        <w:jc w:val="both"/>
      </w:pPr>
      <w:r>
        <w:rPr>
          <w:rFonts w:ascii="Times New Roman"/>
          <w:b w:val="false"/>
          <w:i w:val="false"/>
          <w:color w:val="000000"/>
          <w:sz w:val="28"/>
        </w:rPr>
        <w:t>
      Қайта өңдеу және кәдеге жарату инфрақұрылымы: қайта өңдеу зауыттары мен тиісті инфрақұрылымды салу және жаңғырту жөніндегі жай-күйі мен жоспарларының сипаттамасы.</w:t>
      </w:r>
    </w:p>
    <w:bookmarkEnd w:id="283"/>
    <w:bookmarkStart w:name="z296" w:id="284"/>
    <w:p>
      <w:pPr>
        <w:spacing w:after="0"/>
        <w:ind w:left="0"/>
        <w:jc w:val="both"/>
      </w:pPr>
      <w:r>
        <w:rPr>
          <w:rFonts w:ascii="Times New Roman"/>
          <w:b w:val="false"/>
          <w:i w:val="false"/>
          <w:color w:val="000000"/>
          <w:sz w:val="28"/>
        </w:rPr>
        <w:t>
      Технологиялық ресурстар:</w:t>
      </w:r>
    </w:p>
    <w:bookmarkEnd w:id="284"/>
    <w:bookmarkStart w:name="z297" w:id="285"/>
    <w:p>
      <w:pPr>
        <w:spacing w:after="0"/>
        <w:ind w:left="0"/>
        <w:jc w:val="both"/>
      </w:pPr>
      <w:r>
        <w:rPr>
          <w:rFonts w:ascii="Times New Roman"/>
          <w:b w:val="false"/>
          <w:i w:val="false"/>
          <w:color w:val="000000"/>
          <w:sz w:val="28"/>
        </w:rPr>
        <w:t>
      Техникалық жабдық: бағдарламаны тиімді іске асыру үшін қажетті техникалық жабдықты көрсету.</w:t>
      </w:r>
    </w:p>
    <w:bookmarkEnd w:id="285"/>
    <w:bookmarkStart w:name="z298" w:id="286"/>
    <w:p>
      <w:pPr>
        <w:spacing w:after="0"/>
        <w:ind w:left="0"/>
        <w:jc w:val="both"/>
      </w:pPr>
      <w:r>
        <w:rPr>
          <w:rFonts w:ascii="Times New Roman"/>
          <w:b w:val="false"/>
          <w:i w:val="false"/>
          <w:color w:val="000000"/>
          <w:sz w:val="28"/>
        </w:rPr>
        <w:t>
      Ақпараттық жүйелер: қалдықтарды бақылау және басқару үшін қажетті Ақпараттық жүйелер мен бағдарламалық жасақтаманың сипаттамасы.</w:t>
      </w:r>
    </w:p>
    <w:bookmarkEnd w:id="286"/>
    <w:bookmarkStart w:name="z299" w:id="287"/>
    <w:p>
      <w:pPr>
        <w:spacing w:after="0"/>
        <w:ind w:left="0"/>
        <w:jc w:val="both"/>
      </w:pPr>
      <w:r>
        <w:rPr>
          <w:rFonts w:ascii="Times New Roman"/>
          <w:b w:val="false"/>
          <w:i w:val="false"/>
          <w:color w:val="000000"/>
          <w:sz w:val="28"/>
        </w:rPr>
        <w:t>
      Серіктестік қатынастар:</w:t>
      </w:r>
    </w:p>
    <w:bookmarkEnd w:id="287"/>
    <w:bookmarkStart w:name="z300" w:id="288"/>
    <w:p>
      <w:pPr>
        <w:spacing w:after="0"/>
        <w:ind w:left="0"/>
        <w:jc w:val="both"/>
      </w:pPr>
      <w:r>
        <w:rPr>
          <w:rFonts w:ascii="Times New Roman"/>
          <w:b w:val="false"/>
          <w:i w:val="false"/>
          <w:color w:val="000000"/>
          <w:sz w:val="28"/>
        </w:rPr>
        <w:t>
      Серіктестер және ынтымақтастық: қосымша ресурстар немесе сараптама ұсына алатын ұйымдармен, кәсіпорындармен және ҮЕҰ-мен серіктестік қатынастарды көрсету.</w:t>
      </w:r>
    </w:p>
    <w:bookmarkEnd w:id="288"/>
    <w:bookmarkStart w:name="z301" w:id="289"/>
    <w:p>
      <w:pPr>
        <w:spacing w:after="0"/>
        <w:ind w:left="0"/>
        <w:jc w:val="both"/>
      </w:pPr>
      <w:r>
        <w:rPr>
          <w:rFonts w:ascii="Times New Roman"/>
          <w:b w:val="false"/>
          <w:i w:val="false"/>
          <w:color w:val="000000"/>
          <w:sz w:val="28"/>
        </w:rPr>
        <w:t>
      Азаматтық қоғам: бағдарламаны жүзеге асыруға жұртшылық пен еріктілерді тарту шараларымен сипатталады.</w:t>
      </w:r>
    </w:p>
    <w:bookmarkEnd w:id="289"/>
    <w:bookmarkStart w:name="z302" w:id="290"/>
    <w:p>
      <w:pPr>
        <w:spacing w:after="0"/>
        <w:ind w:left="0"/>
        <w:jc w:val="both"/>
      </w:pPr>
      <w:r>
        <w:rPr>
          <w:rFonts w:ascii="Times New Roman"/>
          <w:b w:val="false"/>
          <w:i w:val="false"/>
          <w:color w:val="000000"/>
          <w:sz w:val="28"/>
        </w:rPr>
        <w:t>
      Уақыт шеңбері:</w:t>
      </w:r>
    </w:p>
    <w:bookmarkEnd w:id="290"/>
    <w:bookmarkStart w:name="z303" w:id="291"/>
    <w:p>
      <w:pPr>
        <w:spacing w:after="0"/>
        <w:ind w:left="0"/>
        <w:jc w:val="both"/>
      </w:pPr>
      <w:r>
        <w:rPr>
          <w:rFonts w:ascii="Times New Roman"/>
          <w:b w:val="false"/>
          <w:i w:val="false"/>
          <w:color w:val="000000"/>
          <w:sz w:val="28"/>
        </w:rPr>
        <w:t>
      Орындалу кестесі: жобалар мен іс-шаралардың басталуы мен аяқталуын қоса алғанда, бағдарламаның негізгі кезеңдерін іске асыру үшін уақыт шеңберін белгілеу.</w:t>
      </w:r>
    </w:p>
    <w:bookmarkEnd w:id="291"/>
    <w:bookmarkStart w:name="z304" w:id="292"/>
    <w:p>
      <w:pPr>
        <w:spacing w:after="0"/>
        <w:ind w:left="0"/>
        <w:jc w:val="both"/>
      </w:pPr>
      <w:r>
        <w:rPr>
          <w:rFonts w:ascii="Times New Roman"/>
          <w:b w:val="false"/>
          <w:i w:val="false"/>
          <w:color w:val="000000"/>
          <w:sz w:val="28"/>
        </w:rPr>
        <w:t>
      Мониторинг және бағалау: прогресс пен нәтижелерді үздіксіз бақылау үшін мониторинг және бағалау жүйесінің сипаттамасы.</w:t>
      </w:r>
    </w:p>
    <w:bookmarkEnd w:id="292"/>
    <w:bookmarkStart w:name="z305" w:id="293"/>
    <w:p>
      <w:pPr>
        <w:spacing w:after="0"/>
        <w:ind w:left="0"/>
        <w:jc w:val="both"/>
      </w:pPr>
      <w:r>
        <w:rPr>
          <w:rFonts w:ascii="Times New Roman"/>
          <w:b w:val="false"/>
          <w:i w:val="false"/>
          <w:color w:val="000000"/>
          <w:sz w:val="28"/>
        </w:rPr>
        <w:t>
      4.1 ҚАЛДЫҚТАРДЫ БАСҚАРУ ЖӨНІНДЕГІ БАҒДАРЛАМАНЫ ІСКЕ АСЫРУ ШЕҢБЕРІНДЕ ҚАРЖЫЛАНДЫРУ ЖОСПАРЫ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2024- 2028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сәйкес *</w:t>
            </w:r>
          </w:p>
        </w:tc>
      </w:tr>
    </w:tbl>
    <w:bookmarkStart w:name="z306" w:id="294"/>
    <w:p>
      <w:pPr>
        <w:spacing w:after="0"/>
        <w:ind w:left="0"/>
        <w:jc w:val="both"/>
      </w:pPr>
      <w:r>
        <w:rPr>
          <w:rFonts w:ascii="Times New Roman"/>
          <w:b w:val="false"/>
          <w:i w:val="false"/>
          <w:color w:val="000000"/>
          <w:sz w:val="28"/>
        </w:rPr>
        <w:t>
      Ескерту * - тиісті жылға қаржыландыру көлемі бюджетті қалыптастыру кезінде нақтыланатын болады.</w:t>
      </w:r>
    </w:p>
    <w:bookmarkEnd w:id="294"/>
    <w:bookmarkStart w:name="z307" w:id="295"/>
    <w:p>
      <w:pPr>
        <w:spacing w:after="0"/>
        <w:ind w:left="0"/>
        <w:jc w:val="both"/>
      </w:pPr>
      <w:r>
        <w:rPr>
          <w:rFonts w:ascii="Times New Roman"/>
          <w:b w:val="false"/>
          <w:i w:val="false"/>
          <w:color w:val="000000"/>
          <w:sz w:val="28"/>
        </w:rPr>
        <w:t>
      Басқару бағдарламасының барлық тармақтарын іске асыруды қаржыландыру көзі қалдықтармен облыстық және жергілікті бюджет басқарма саны анықталады қаржыландыру мерзімдері, көзделген шараларды жүргізудің кезектілігі бағдарламада.</w:t>
      </w:r>
    </w:p>
    <w:bookmarkEnd w:id="295"/>
    <w:bookmarkStart w:name="z308" w:id="296"/>
    <w:p>
      <w:pPr>
        <w:spacing w:after="0"/>
        <w:ind w:left="0"/>
        <w:jc w:val="both"/>
      </w:pPr>
      <w:r>
        <w:rPr>
          <w:rFonts w:ascii="Times New Roman"/>
          <w:b w:val="false"/>
          <w:i w:val="false"/>
          <w:color w:val="000000"/>
          <w:sz w:val="28"/>
        </w:rPr>
        <w:t>
      ** Түзетуден кейін қажетті ресурстар дәлірек анықталады, сондай-ақ қайта өңделетін қалдықтардың жинақталу көлемі анықталады.</w:t>
      </w:r>
    </w:p>
    <w:bookmarkEnd w:id="296"/>
    <w:bookmarkStart w:name="z309" w:id="297"/>
    <w:p>
      <w:pPr>
        <w:spacing w:after="0"/>
        <w:ind w:left="0"/>
        <w:jc w:val="both"/>
      </w:pPr>
      <w:r>
        <w:rPr>
          <w:rFonts w:ascii="Times New Roman"/>
          <w:b w:val="false"/>
          <w:i w:val="false"/>
          <w:color w:val="000000"/>
          <w:sz w:val="28"/>
        </w:rPr>
        <w:t>
      5. МЕРКІ АУДАНЫ БОЙЫНША ҚАЛДЫҚТАРДЫ БАСҚАРУ БАҒДАРЛАМАСЫН ІСКЕ АСЫРУ ЖӨНІНДЕГІ ІС-ШАРАЛАР ЖОСПАРЫ</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8"/>
          <w:p>
            <w:pPr>
              <w:spacing w:after="20"/>
              <w:ind w:left="20"/>
              <w:jc w:val="both"/>
            </w:pPr>
            <w:r>
              <w:rPr>
                <w:rFonts w:ascii="Times New Roman"/>
                <w:b w:val="false"/>
                <w:i w:val="false"/>
                <w:color w:val="000000"/>
                <w:sz w:val="20"/>
              </w:rPr>
              <w:t>
№</w:t>
            </w:r>
          </w:p>
          <w:bookmarkEnd w:id="298"/>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жүзеге асыруға арналған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Уақытылы нормативтік құжаттарды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қалдықтардың (пластик, шыны ыдыстар, қағаз) көлемін анықтау және есебін жүргізу үшін 2 жыл бойы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жж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жинақталуына мониторинг деректерін жүргізетін мамандардың қажетті санын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болуы мен жинақталуына мониторинг деректерін жүргізетін мамандарға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жылдағы мониторинг деректері негізінде ҚОБЖ түзету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99"/>
          <w:p>
            <w:pPr>
              <w:spacing w:after="20"/>
              <w:ind w:left="20"/>
              <w:jc w:val="both"/>
            </w:pPr>
            <w:r>
              <w:rPr>
                <w:rFonts w:ascii="Times New Roman"/>
                <w:b w:val="false"/>
                <w:i w:val="false"/>
                <w:color w:val="000000"/>
                <w:sz w:val="20"/>
              </w:rPr>
              <w:t xml:space="preserve">
2026 жыл </w:t>
            </w:r>
          </w:p>
          <w:bookmarkEnd w:id="299"/>
          <w:p>
            <w:pPr>
              <w:spacing w:after="20"/>
              <w:ind w:left="20"/>
              <w:jc w:val="both"/>
            </w:pPr>
            <w:r>
              <w:rPr>
                <w:rFonts w:ascii="Times New Roman"/>
                <w:b w:val="false"/>
                <w:i w:val="false"/>
                <w:color w:val="000000"/>
                <w:sz w:val="20"/>
              </w:rPr>
              <w:t>
(4 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көлемінде қатты тұрмыстық қалдықтарды шығаруға арналған мамандандырылған жабдықты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 ЖБ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шоғырланбаған орындарда қалдықтарды рұқсатсыз орналастырмау жөнінде түсіндіре жұмыстарын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0"/>
          <w:p>
            <w:pPr>
              <w:spacing w:after="20"/>
              <w:ind w:left="20"/>
              <w:jc w:val="both"/>
            </w:pPr>
            <w:r>
              <w:rPr>
                <w:rFonts w:ascii="Times New Roman"/>
                <w:b w:val="false"/>
                <w:i w:val="false"/>
                <w:color w:val="000000"/>
                <w:sz w:val="20"/>
              </w:rPr>
              <w:t>
Жинау, тасымалдау және қалдықтарды кәдеге жарату</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өндіріс және тұтыну,іс-шаралар өткізу бағытталған</w:t>
            </w:r>
          </w:p>
          <w:p>
            <w:pPr>
              <w:spacing w:after="20"/>
              <w:ind w:left="20"/>
              <w:jc w:val="both"/>
            </w:pPr>
            <w:r>
              <w:rPr>
                <w:rFonts w:ascii="Times New Roman"/>
                <w:b w:val="false"/>
                <w:i w:val="false"/>
                <w:color w:val="000000"/>
                <w:sz w:val="20"/>
              </w:rPr>
              <w:t>
алдын алу қоршаған ортаның ластануы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ЖБО қаржыландыруды қажет етпейді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