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eb4d" w14:textId="a4fe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9 шілдедегі № 23-2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1."2024-2026 жылдарға арналған аудандық бюджет туралы" Мойынқұм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1)кірістер – 8 645 173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2 472 916 мың теңге;</w:t>
      </w:r>
    </w:p>
    <w:bookmarkEnd w:id="3"/>
    <w:bookmarkStart w:name="z13" w:id="4"/>
    <w:p>
      <w:pPr>
        <w:spacing w:after="0"/>
        <w:ind w:left="0"/>
        <w:jc w:val="both"/>
      </w:pPr>
      <w:r>
        <w:rPr>
          <w:rFonts w:ascii="Times New Roman"/>
          <w:b w:val="false"/>
          <w:i w:val="false"/>
          <w:color w:val="000000"/>
          <w:sz w:val="28"/>
        </w:rPr>
        <w:t>
      салықтық емес түсімдер – 45 045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түскен түсімдер –14 100 мың теңге;</w:t>
      </w:r>
    </w:p>
    <w:bookmarkEnd w:id="5"/>
    <w:bookmarkStart w:name="z15" w:id="6"/>
    <w:p>
      <w:pPr>
        <w:spacing w:after="0"/>
        <w:ind w:left="0"/>
        <w:jc w:val="both"/>
      </w:pPr>
      <w:r>
        <w:rPr>
          <w:rFonts w:ascii="Times New Roman"/>
          <w:b w:val="false"/>
          <w:i w:val="false"/>
          <w:color w:val="000000"/>
          <w:sz w:val="28"/>
        </w:rPr>
        <w:t>
      трансферттер түсімі – 6 113 112 мың теңге;</w:t>
      </w:r>
    </w:p>
    <w:bookmarkEnd w:id="6"/>
    <w:bookmarkStart w:name="z16" w:id="7"/>
    <w:p>
      <w:pPr>
        <w:spacing w:after="0"/>
        <w:ind w:left="0"/>
        <w:jc w:val="both"/>
      </w:pPr>
      <w:r>
        <w:rPr>
          <w:rFonts w:ascii="Times New Roman"/>
          <w:b w:val="false"/>
          <w:i w:val="false"/>
          <w:color w:val="000000"/>
          <w:sz w:val="28"/>
        </w:rPr>
        <w:t>
      2)шығындар – 8 971 024 мың теңге;</w:t>
      </w:r>
    </w:p>
    <w:bookmarkEnd w:id="7"/>
    <w:bookmarkStart w:name="z17" w:id="8"/>
    <w:p>
      <w:pPr>
        <w:spacing w:after="0"/>
        <w:ind w:left="0"/>
        <w:jc w:val="both"/>
      </w:pPr>
      <w:r>
        <w:rPr>
          <w:rFonts w:ascii="Times New Roman"/>
          <w:b w:val="false"/>
          <w:i w:val="false"/>
          <w:color w:val="000000"/>
          <w:sz w:val="28"/>
        </w:rPr>
        <w:t>
      3)таза бюджеттік кредиттеу – 163 899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239 699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75 800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-489 750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489 750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239 699 мың теңге;</w:t>
      </w:r>
    </w:p>
    <w:bookmarkEnd w:id="16"/>
    <w:bookmarkStart w:name="z26" w:id="17"/>
    <w:p>
      <w:pPr>
        <w:spacing w:after="0"/>
        <w:ind w:left="0"/>
        <w:jc w:val="both"/>
      </w:pPr>
      <w:r>
        <w:rPr>
          <w:rFonts w:ascii="Times New Roman"/>
          <w:b w:val="false"/>
          <w:i w:val="false"/>
          <w:color w:val="000000"/>
          <w:sz w:val="28"/>
        </w:rPr>
        <w:t>
      қарыздарды өтеу – 75 800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325 851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2.Осы шешім 2024 жылдың 1 қаңтарынан бастап күшіне енеді.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Саурыков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09 шілдедегі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