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5cee5" w14:textId="eb5c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2023 жылғы 27 желтоқсандағы № 16-3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2024 жылғы 17 мамырдағы № 22-2 шешімі</w:t>
      </w:r>
    </w:p>
    <w:p>
      <w:pPr>
        <w:spacing w:after="0"/>
        <w:ind w:left="0"/>
        <w:jc w:val="left"/>
      </w:pPr>
    </w:p>
    <w:bookmarkStart w:name="z7" w:id="0"/>
    <w:p>
      <w:pPr>
        <w:spacing w:after="0"/>
        <w:ind w:left="0"/>
        <w:jc w:val="both"/>
      </w:pPr>
      <w:r>
        <w:rPr>
          <w:rFonts w:ascii="Times New Roman"/>
          <w:b w:val="false"/>
          <w:i w:val="false"/>
          <w:color w:val="000000"/>
          <w:sz w:val="28"/>
        </w:rPr>
        <w:t>
      Сарысу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Сарысу аудандық мәслихатының "2024-2026 жылдарға арналған аудандық бюджет туралы" 2023 жылғы 27 желтоқсандағы </w:t>
      </w:r>
      <w:r>
        <w:rPr>
          <w:rFonts w:ascii="Times New Roman"/>
          <w:b w:val="false"/>
          <w:i w:val="false"/>
          <w:color w:val="000000"/>
          <w:sz w:val="28"/>
        </w:rPr>
        <w:t>№ 16-3</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тиісінше осы шешімнің 1, 2, 3 - қосымшаларға сәйкес, оның ішінде 2024 жылға келесідей көлемде бекітілсін:</w:t>
      </w:r>
    </w:p>
    <w:bookmarkEnd w:id="1"/>
    <w:bookmarkStart w:name="z11" w:id="2"/>
    <w:p>
      <w:pPr>
        <w:spacing w:after="0"/>
        <w:ind w:left="0"/>
        <w:jc w:val="both"/>
      </w:pPr>
      <w:r>
        <w:rPr>
          <w:rFonts w:ascii="Times New Roman"/>
          <w:b w:val="false"/>
          <w:i w:val="false"/>
          <w:color w:val="000000"/>
          <w:sz w:val="28"/>
        </w:rPr>
        <w:t>
      1) кірістер – 11 823 411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2 835 629 мың теңге;</w:t>
      </w:r>
    </w:p>
    <w:bookmarkEnd w:id="3"/>
    <w:bookmarkStart w:name="z13" w:id="4"/>
    <w:p>
      <w:pPr>
        <w:spacing w:after="0"/>
        <w:ind w:left="0"/>
        <w:jc w:val="both"/>
      </w:pPr>
      <w:r>
        <w:rPr>
          <w:rFonts w:ascii="Times New Roman"/>
          <w:b w:val="false"/>
          <w:i w:val="false"/>
          <w:color w:val="000000"/>
          <w:sz w:val="28"/>
        </w:rPr>
        <w:t>
      салықтық емес түсімдер – 179 057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44 300 мың теңге;</w:t>
      </w:r>
    </w:p>
    <w:bookmarkEnd w:id="5"/>
    <w:bookmarkStart w:name="z15" w:id="6"/>
    <w:p>
      <w:pPr>
        <w:spacing w:after="0"/>
        <w:ind w:left="0"/>
        <w:jc w:val="both"/>
      </w:pPr>
      <w:r>
        <w:rPr>
          <w:rFonts w:ascii="Times New Roman"/>
          <w:b w:val="false"/>
          <w:i w:val="false"/>
          <w:color w:val="000000"/>
          <w:sz w:val="28"/>
        </w:rPr>
        <w:t>
      трансферттер түсімі – 8 764 425 мың теңге.</w:t>
      </w:r>
    </w:p>
    <w:bookmarkEnd w:id="6"/>
    <w:bookmarkStart w:name="z16" w:id="7"/>
    <w:p>
      <w:pPr>
        <w:spacing w:after="0"/>
        <w:ind w:left="0"/>
        <w:jc w:val="both"/>
      </w:pPr>
      <w:r>
        <w:rPr>
          <w:rFonts w:ascii="Times New Roman"/>
          <w:b w:val="false"/>
          <w:i w:val="false"/>
          <w:color w:val="000000"/>
          <w:sz w:val="28"/>
        </w:rPr>
        <w:t>
      2) шығындар – 12 310 206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2 750 030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2 816 707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66 677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-3 236 825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3 236 825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2 816 707 мың теңге;</w:t>
      </w:r>
    </w:p>
    <w:bookmarkEnd w:id="16"/>
    <w:bookmarkStart w:name="z26" w:id="17"/>
    <w:p>
      <w:pPr>
        <w:spacing w:after="0"/>
        <w:ind w:left="0"/>
        <w:jc w:val="both"/>
      </w:pPr>
      <w:r>
        <w:rPr>
          <w:rFonts w:ascii="Times New Roman"/>
          <w:b w:val="false"/>
          <w:i w:val="false"/>
          <w:color w:val="000000"/>
          <w:sz w:val="28"/>
        </w:rPr>
        <w:t>
      қарыздарды өтеу – 66 677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486 795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Мұсабеков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мамырдағы №22-2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№16-3 шешіміне 1 қосымша</w:t>
            </w:r>
          </w:p>
        </w:tc>
      </w:tr>
    </w:tbl>
    <w:bookmarkStart w:name="z37"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11823411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8764425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12310206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2568017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798936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496664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инпекциясы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1290645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545368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1080474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инженерлік инфрақұрылымды дамыту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1506135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364986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2273878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486795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