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14593" w14:textId="37145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облыстық мәслихатының IX сессиясының 2023 жылғы 13 желтоқсандағы № 95 "2024-2026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Ұлытау облыстық мәслихатының 2024 жылғы 27 ақпандағы № 108 шешімі</w:t>
      </w:r>
    </w:p>
    <w:p>
      <w:pPr>
        <w:spacing w:after="0"/>
        <w:ind w:left="0"/>
        <w:jc w:val="both"/>
      </w:pPr>
      <w:bookmarkStart w:name="z4" w:id="0"/>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Ұлытау облыстық мәслихатының IX сессиясының 2023 жылғы 13 желтоқсандағы № 95 "2024-2026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(Қазақстан Республикасының нормативтік құқықтық актілері мемлекеттік тізіміндегі актінің тіркеу нөмірі №190686)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2024-2026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135 985 129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45 568 999 мың теңге;</w:t>
      </w:r>
    </w:p>
    <w:bookmarkEnd w:id="4"/>
    <w:bookmarkStart w:name="z10" w:id="5"/>
    <w:p>
      <w:pPr>
        <w:spacing w:after="0"/>
        <w:ind w:left="0"/>
        <w:jc w:val="both"/>
      </w:pPr>
      <w:r>
        <w:rPr>
          <w:rFonts w:ascii="Times New Roman"/>
          <w:b w:val="false"/>
          <w:i w:val="false"/>
          <w:color w:val="000000"/>
          <w:sz w:val="28"/>
        </w:rPr>
        <w:t>
      салықтық емес түсімдер – 815 472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89 600 658 мың теңге;</w:t>
      </w:r>
    </w:p>
    <w:bookmarkEnd w:id="7"/>
    <w:bookmarkStart w:name="z13" w:id="8"/>
    <w:p>
      <w:pPr>
        <w:spacing w:after="0"/>
        <w:ind w:left="0"/>
        <w:jc w:val="both"/>
      </w:pPr>
      <w:r>
        <w:rPr>
          <w:rFonts w:ascii="Times New Roman"/>
          <w:b w:val="false"/>
          <w:i w:val="false"/>
          <w:color w:val="000000"/>
          <w:sz w:val="28"/>
        </w:rPr>
        <w:t>
      2) шығындар – 138 731 029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5 125 031 мың теңге:</w:t>
      </w:r>
    </w:p>
    <w:bookmarkEnd w:id="9"/>
    <w:bookmarkStart w:name="z15" w:id="10"/>
    <w:p>
      <w:pPr>
        <w:spacing w:after="0"/>
        <w:ind w:left="0"/>
        <w:jc w:val="both"/>
      </w:pPr>
      <w:r>
        <w:rPr>
          <w:rFonts w:ascii="Times New Roman"/>
          <w:b w:val="false"/>
          <w:i w:val="false"/>
          <w:color w:val="000000"/>
          <w:sz w:val="28"/>
        </w:rPr>
        <w:t>
      бюджеттік кредиттер – 7 513 816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2 388 785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-7 870 931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7 870 931 мың теңге:</w:t>
      </w:r>
    </w:p>
    <w:bookmarkEnd w:id="16"/>
    <w:bookmarkStart w:name="z22" w:id="17"/>
    <w:p>
      <w:pPr>
        <w:spacing w:after="0"/>
        <w:ind w:left="0"/>
        <w:jc w:val="both"/>
      </w:pPr>
      <w:r>
        <w:rPr>
          <w:rFonts w:ascii="Times New Roman"/>
          <w:b w:val="false"/>
          <w:i w:val="false"/>
          <w:color w:val="000000"/>
          <w:sz w:val="28"/>
        </w:rPr>
        <w:t>
      қарыздар түсімі – 6 713 816 мың теңге;</w:t>
      </w:r>
    </w:p>
    <w:bookmarkEnd w:id="17"/>
    <w:bookmarkStart w:name="z23" w:id="18"/>
    <w:p>
      <w:pPr>
        <w:spacing w:after="0"/>
        <w:ind w:left="0"/>
        <w:jc w:val="both"/>
      </w:pPr>
      <w:r>
        <w:rPr>
          <w:rFonts w:ascii="Times New Roman"/>
          <w:b w:val="false"/>
          <w:i w:val="false"/>
          <w:color w:val="000000"/>
          <w:sz w:val="28"/>
        </w:rPr>
        <w:t>
      қарыздарды өтеу – 2 411 732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3 568 847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"4. 2024 жылға арналған аудандардың (облыстық маңызы бар қалалар) бюджеттерінен облыстық бюджетке бюджеттік алып қоюлардың көлемі 10 453 297 мың теңге сомасында ескерілсін, оның ішінде:</w:t>
      </w:r>
    </w:p>
    <w:bookmarkEnd w:id="20"/>
    <w:bookmarkStart w:name="z27" w:id="21"/>
    <w:p>
      <w:pPr>
        <w:spacing w:after="0"/>
        <w:ind w:left="0"/>
        <w:jc w:val="both"/>
      </w:pPr>
      <w:r>
        <w:rPr>
          <w:rFonts w:ascii="Times New Roman"/>
          <w:b w:val="false"/>
          <w:i w:val="false"/>
          <w:color w:val="000000"/>
          <w:sz w:val="28"/>
        </w:rPr>
        <w:t>
      Жезқазған қаласынан – 8 765 083 мың теңге,</w:t>
      </w:r>
    </w:p>
    <w:bookmarkEnd w:id="21"/>
    <w:bookmarkStart w:name="z28" w:id="22"/>
    <w:p>
      <w:pPr>
        <w:spacing w:after="0"/>
        <w:ind w:left="0"/>
        <w:jc w:val="both"/>
      </w:pPr>
      <w:r>
        <w:rPr>
          <w:rFonts w:ascii="Times New Roman"/>
          <w:b w:val="false"/>
          <w:i w:val="false"/>
          <w:color w:val="000000"/>
          <w:sz w:val="28"/>
        </w:rPr>
        <w:t>
      Ұлытау ауданынан – 1 688 214 мың теңге."</w:t>
      </w:r>
    </w:p>
    <w:bookmarkEnd w:id="22"/>
    <w:bookmarkStart w:name="z29"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3"/>
    <w:bookmarkStart w:name="z30" w:id="24"/>
    <w:p>
      <w:pPr>
        <w:spacing w:after="0"/>
        <w:ind w:left="0"/>
        <w:jc w:val="both"/>
      </w:pPr>
      <w:r>
        <w:rPr>
          <w:rFonts w:ascii="Times New Roman"/>
          <w:b w:val="false"/>
          <w:i w:val="false"/>
          <w:color w:val="000000"/>
          <w:sz w:val="28"/>
        </w:rPr>
        <w:t>
      2. Осы шешім 2024 жылдың 1 қаңтарынан бастап қолданысқа енеді.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XII сессисының</w:t>
            </w:r>
            <w:r>
              <w:br/>
            </w:r>
            <w:r>
              <w:rPr>
                <w:rFonts w:ascii="Times New Roman"/>
                <w:b w:val="false"/>
                <w:i w:val="false"/>
                <w:color w:val="000000"/>
                <w:sz w:val="20"/>
              </w:rPr>
              <w:t>2024 жылғы 27 ақпандағы</w:t>
            </w:r>
            <w:r>
              <w:br/>
            </w:r>
            <w:r>
              <w:rPr>
                <w:rFonts w:ascii="Times New Roman"/>
                <w:b w:val="false"/>
                <w:i w:val="false"/>
                <w:color w:val="000000"/>
                <w:sz w:val="20"/>
              </w:rPr>
              <w:t>№ 108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IX сессисының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95 шешіміне</w:t>
            </w:r>
            <w:r>
              <w:br/>
            </w:r>
            <w:r>
              <w:rPr>
                <w:rFonts w:ascii="Times New Roman"/>
                <w:b w:val="false"/>
                <w:i w:val="false"/>
                <w:color w:val="000000"/>
                <w:sz w:val="20"/>
              </w:rPr>
              <w:t>1 қосымша</w:t>
            </w:r>
          </w:p>
        </w:tc>
      </w:tr>
    </w:tbl>
    <w:bookmarkStart w:name="z34" w:id="25"/>
    <w:p>
      <w:pPr>
        <w:spacing w:after="0"/>
        <w:ind w:left="0"/>
        <w:jc w:val="left"/>
      </w:pPr>
      <w:r>
        <w:rPr>
          <w:rFonts w:ascii="Times New Roman"/>
          <w:b/>
          <w:i w:val="false"/>
          <w:color w:val="000000"/>
        </w:rPr>
        <w:t xml:space="preserve"> 2024 жылға арналған облыстық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135 985 129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45 568 999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21 289 311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21 289 311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16 176 339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16 176 339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8 103 349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8 103 349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89 600 658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15 251 686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15 251 686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74 348 972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74 348 972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138 731 029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5 906 793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5 906 793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5 906 793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4 668 629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59 849 580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9 548 955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8 428 516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8 026 536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16 635 460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13 732 316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6 901 451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5 611 958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4 946 909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8 307 045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16 030 084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16 026 131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16 026 131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8 064 369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6 612 024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2 638 417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2 638 417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4 148 559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4 148 559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6 226 233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6 226 233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6 226 233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4 498 457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1 096 073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5 125 031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7 513 816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6 653 816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- 7 870 931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7 870 931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6 713 816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6 713 816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6 713 816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6 713 816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3 568 847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XII сессисының</w:t>
            </w:r>
            <w:r>
              <w:br/>
            </w:r>
            <w:r>
              <w:rPr>
                <w:rFonts w:ascii="Times New Roman"/>
                <w:b w:val="false"/>
                <w:i w:val="false"/>
                <w:color w:val="000000"/>
                <w:sz w:val="20"/>
              </w:rPr>
              <w:t>2024 жылғы 27 ақпандағы</w:t>
            </w:r>
            <w:r>
              <w:br/>
            </w:r>
            <w:r>
              <w:rPr>
                <w:rFonts w:ascii="Times New Roman"/>
                <w:b w:val="false"/>
                <w:i w:val="false"/>
                <w:color w:val="000000"/>
                <w:sz w:val="20"/>
              </w:rPr>
              <w:t>№ 108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IX сессисының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95 шешіміне</w:t>
            </w:r>
            <w:r>
              <w:br/>
            </w:r>
            <w:r>
              <w:rPr>
                <w:rFonts w:ascii="Times New Roman"/>
                <w:b w:val="false"/>
                <w:i w:val="false"/>
                <w:color w:val="000000"/>
                <w:sz w:val="20"/>
              </w:rPr>
              <w:t>5 қосымша</w:t>
            </w:r>
          </w:p>
        </w:tc>
      </w:tr>
    </w:tbl>
    <w:bookmarkStart w:name="z37" w:id="26"/>
    <w:p>
      <w:pPr>
        <w:spacing w:after="0"/>
        <w:ind w:left="0"/>
        <w:jc w:val="left"/>
      </w:pPr>
      <w:r>
        <w:rPr>
          <w:rFonts w:ascii="Times New Roman"/>
          <w:b/>
          <w:i w:val="false"/>
          <w:color w:val="000000"/>
        </w:rPr>
        <w:t xml:space="preserve"> 2024 жылға арналған аудандар (облыстық маңызы бар қалалар) бюджеттеріне нысаналы трансферттер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22 297 621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4 513 648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17 422 157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4 513 648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қорынан тұрғын үй сатып алуғахалықтың әлеуметтік осал топтары үшін коммуналдық тұрғын үй қорынан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3 570 217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мекендердің ішкі жолдарын күрделі, орташа және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2 459 988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1 110 229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17 422 157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1 709 918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тұрғын үйлерін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объектілерін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15 712 239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3 806 891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6 692 445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4 105 127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932 063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