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c2f6" w14:textId="b37c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бойынша әлеуметтік маңызы бар азық-түлік тауарларына бөлшек сауда бағаларының 2024 жылдың төртінші тоқсанына арналған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5 қарашадағы № 77/01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№ 282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№11245 тіркелген) сәйкес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 бойынша әлеуметтік маңызы бар азық-түлік тауарларына бөлшек сауда бағаларының 2024 жылдың төртінші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кәсіпкерлік және өнеркәсіп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Ұлытау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"5"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әлеуметтік маңызы бар азық-түлік тауарларына бөлшек сауда бағаларының 2024 жылдың төртінші тоқсанына арналған шекті мәндері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тоқсан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2,5 %, жұмсақ қаптамада,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2,5 %, жұмсақ қаптамада,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 толықтырғыштар және өсімдік майлары жоқ),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 10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5-9 %,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