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febe" w14:textId="41cf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Кеңгір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2 тамыздағы № 20/123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бұййрығына</w:t>
      </w:r>
      <w:r>
        <w:rPr>
          <w:rFonts w:ascii="Times New Roman"/>
          <w:b w:val="false"/>
          <w:i w:val="false"/>
          <w:color w:val="000000"/>
          <w:sz w:val="28"/>
        </w:rPr>
        <w:t xml:space="preserve">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Кеңгір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 тамыздағы №20/123</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Кеңгір ауылының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Кеңгір ауылының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Жезқазған қалалық мәслихаты бекітеді(бұдан әрі-қалалық маслихат).</w:t>
      </w:r>
    </w:p>
    <w:bookmarkEnd w:id="12"/>
    <w:bookmarkStart w:name="z19"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–жиналыс мүшелері) саны Кеңгір ауыл халқының жалпы санына байланысты айқындалады:</w:t>
      </w:r>
    </w:p>
    <w:bookmarkEnd w:id="14"/>
    <w:bookmarkStart w:name="z21" w:id="15"/>
    <w:p>
      <w:pPr>
        <w:spacing w:after="0"/>
        <w:ind w:left="0"/>
        <w:jc w:val="both"/>
      </w:pPr>
      <w:r>
        <w:rPr>
          <w:rFonts w:ascii="Times New Roman"/>
          <w:b w:val="false"/>
          <w:i w:val="false"/>
          <w:color w:val="000000"/>
          <w:sz w:val="28"/>
        </w:rPr>
        <w:t>
      1) 10 мың халыққа дейін –жиналыстың 5-10 мүшесі;</w:t>
      </w:r>
    </w:p>
    <w:bookmarkEnd w:id="15"/>
    <w:bookmarkStart w:name="z22"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3" w:id="1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4"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5"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6"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7" w:id="21"/>
    <w:p>
      <w:pPr>
        <w:spacing w:after="0"/>
        <w:ind w:left="0"/>
        <w:jc w:val="both"/>
      </w:pPr>
      <w:r>
        <w:rPr>
          <w:rFonts w:ascii="Times New Roman"/>
          <w:b w:val="false"/>
          <w:i w:val="false"/>
          <w:color w:val="000000"/>
          <w:sz w:val="28"/>
        </w:rPr>
        <w:t>
      Кеңгір ауылының бюджетінің жобасын және бюджеттің атқарылуы туралы есепті келісу;</w:t>
      </w:r>
    </w:p>
    <w:bookmarkEnd w:id="21"/>
    <w:bookmarkStart w:name="z28" w:id="22"/>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2"/>
    <w:bookmarkStart w:name="z29" w:id="23"/>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Кеңгір ауылы әкімі аппаратының(бұдан әрі-ауыл әкімінің аппараты) шешімдерін келісу;</w:t>
      </w:r>
    </w:p>
    <w:bookmarkEnd w:id="23"/>
    <w:bookmarkStart w:name="z30" w:id="24"/>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24"/>
    <w:bookmarkStart w:name="z31" w:id="25"/>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25"/>
    <w:bookmarkStart w:name="z32" w:id="26"/>
    <w:p>
      <w:pPr>
        <w:spacing w:after="0"/>
        <w:ind w:left="0"/>
        <w:jc w:val="both"/>
      </w:pPr>
      <w:r>
        <w:rPr>
          <w:rFonts w:ascii="Times New Roman"/>
          <w:b w:val="false"/>
          <w:i w:val="false"/>
          <w:color w:val="000000"/>
          <w:sz w:val="28"/>
        </w:rPr>
        <w:t>
      ауылдың коммуналдық мүлкін иеліктен шығаруды келісу;</w:t>
      </w:r>
    </w:p>
    <w:bookmarkEnd w:id="26"/>
    <w:bookmarkStart w:name="z33" w:id="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4" w:id="28"/>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28"/>
    <w:bookmarkStart w:name="z35"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6"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37" w:id="31"/>
    <w:p>
      <w:pPr>
        <w:spacing w:after="0"/>
        <w:ind w:left="0"/>
        <w:jc w:val="both"/>
      </w:pPr>
      <w:r>
        <w:rPr>
          <w:rFonts w:ascii="Times New Roman"/>
          <w:b w:val="false"/>
          <w:i w:val="false"/>
          <w:color w:val="000000"/>
          <w:sz w:val="28"/>
        </w:rPr>
        <w:t>
      5. Жиналысты ауыл әкiмі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38"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
    <w:bookmarkStart w:name="z39"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0" w:id="3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4"/>
    <w:bookmarkStart w:name="z41"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2"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3"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4"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5"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6" w:id="40"/>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ауыл әкімі енгізген ұсыныстар негізінде қалыптастырады.</w:t>
      </w:r>
    </w:p>
    <w:bookmarkEnd w:id="40"/>
    <w:bookmarkStart w:name="z47"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8"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49"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0"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1" w:id="45"/>
    <w:p>
      <w:pPr>
        <w:spacing w:after="0"/>
        <w:ind w:left="0"/>
        <w:jc w:val="both"/>
      </w:pPr>
      <w:r>
        <w:rPr>
          <w:rFonts w:ascii="Times New Roman"/>
          <w:b w:val="false"/>
          <w:i w:val="false"/>
          <w:color w:val="000000"/>
          <w:sz w:val="28"/>
        </w:rPr>
        <w:t>
      10. Жиналысты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Жезқазған қалалық мәслихатының депутаттары, бұқаралық ақпарат құралдары мен қоғамдық бірлестіктердің өкілдері қатыса алады.</w:t>
      </w:r>
    </w:p>
    <w:bookmarkEnd w:id="45"/>
    <w:bookmarkStart w:name="z52"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3"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4"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5"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6"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7"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8"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59"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0"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1"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2"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3"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64"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5"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6"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0"/>
    <w:bookmarkStart w:name="z67" w:id="61"/>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Жезқазған қалалық мәслихатының қарауына беріледі.</w:t>
      </w:r>
    </w:p>
    <w:bookmarkEnd w:id="61"/>
    <w:bookmarkStart w:name="z68" w:id="62"/>
    <w:p>
      <w:pPr>
        <w:spacing w:after="0"/>
        <w:ind w:left="0"/>
        <w:jc w:val="both"/>
      </w:pPr>
      <w:r>
        <w:rPr>
          <w:rFonts w:ascii="Times New Roman"/>
          <w:b w:val="false"/>
          <w:i w:val="false"/>
          <w:color w:val="000000"/>
          <w:sz w:val="28"/>
        </w:rPr>
        <w:t>
      13.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62"/>
    <w:bookmarkStart w:name="z69" w:id="6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3"/>
    <w:bookmarkStart w:name="z70" w:id="64"/>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64"/>
    <w:bookmarkStart w:name="z71" w:id="65"/>
    <w:p>
      <w:pPr>
        <w:spacing w:after="0"/>
        <w:ind w:left="0"/>
        <w:jc w:val="both"/>
      </w:pPr>
      <w:r>
        <w:rPr>
          <w:rFonts w:ascii="Times New Roman"/>
          <w:b w:val="false"/>
          <w:i w:val="false"/>
          <w:color w:val="000000"/>
          <w:sz w:val="28"/>
        </w:rPr>
        <w:t>
      Ауыл әкімі екі жұмыс күні ішінде қала әкімнің және Жезқазған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2"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Жезқазған қалалық мәслихатының таяудағы отырысында алдын ала талқылаудан және оның шешімінен кейін жоғары тұрған әкім шешім қабылдайды.</w:t>
      </w:r>
    </w:p>
    <w:bookmarkEnd w:id="66"/>
    <w:bookmarkStart w:name="z73"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67"/>
    <w:bookmarkStart w:name="z74" w:id="68"/>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8"/>
    <w:bookmarkStart w:name="z75" w:id="6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
    <w:bookmarkStart w:name="z76"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77"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71"/>
    <w:bookmarkStart w:name="z78"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