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302e" w14:textId="98f3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27 желтоқсандағы № 96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11 наурыздағы № 139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қалалық бюджет туралы" 2023 жылғы 27 желтоқсандағы №96 (Нормативтік құқықтық актілерді мемлекеттік тіркеу тізілімінде №191934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9 797 914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5 014 724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9 210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4 757 480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10 429 455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631 541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631 541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631 541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- 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және Шалғы кенттер бюджетіне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