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151c" w14:textId="21d1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25 қарашадағы № 212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904 256 мың тенге,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77 177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5 823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821 256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950 649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Шалғы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12 971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11 897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18 409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- 5 438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5 438 мың теңге: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қарыздарды өтеу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бюджет қаражатының пайдаланылатын қалдықтары – 5 438 мың теңге.";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қаршадағы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қосымша 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Шалғы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