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a261" w14:textId="828a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мұқтажы үшін жер телімдерін алып қоюға байланысты жер телімдерін және (немесе) өзге жылжымайтын мүлікті мәжбүрлеп иеліктен шығаруды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2024 жылғы 15 ақпандағы № 16/01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88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"Қызылорда-Павлодар-Успенка-РФ шекарасы" республикалық маңызы бар автомобиль жолындағы "Жезқазған-Қарағанды" учаскесіндегі қайта жаңарту жобасын іске асыру мақсатында Жаңаарқа ауданының әкімдігі ҚАУЛЫ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сәйкес,жер телімдерін мемлекет мұқтажы үшін мәжбүрлеп иеліктен шығару басталсын.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кейін 3 (үш) ай өткен соң мәжбүрлеп иеліктен шығару күнінің бастау күні болып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"Жаңаарқа ауданының жер қатынастары бөлімі", "Жаңаарқа ауданының Бидайық ауылдық округі әкімінің аппарты", "Жаңаарқа ауданының Сейфуллин ауылдық округі әкімінің аппарты" мемлекеттік мекемелері Қазақстан Республикасының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осы қаулы жарияланғаннан кейін күнтізбелік 3 (үш) күннен кешіктірілмейтін мерзімде жер пайдаланушыларға мемлекеттік мұқтажы үшін жер телімдері алдағы уақытта мәжбүрлеп иеліктен шығарылатыны туралы жазбаша хабарлама жолдасын.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Келісу рәсімдерін жүзеге асыру үшін меншік иесі Ұлытау облысы, Жаңаарқа ауданы, Жаңаарқа кенті, Тәуелсіздік даңғылы № 5/1 мекенжайдағы "Жаңаарқа ауданы әкімінің аппараты" мемлекеттік мекемесіне хабарлассын.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"Жаңаарқа ауданы әкімінің аппараты" мемлекеттік мекемесі заңнамамен белгіленген тәртіпте осы қаулы шыққан уақыттан бастап 3 (үш) жұмыс күні ішінде осы қаулының әділет органдарында тіркелуін, ресми жариялануын қамтамасыз етсін және оның орындалуы бойынша қажетті басқа да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"Жаңаарқа ауданының жер қатынастары бөлімі" мемлекеттік мекемесі барлық уәкілетті мемлекеттік органдармен бірлесіп, Қазақстан Республикасының қолданыстағы заңнамасына сәйкес осы қаулыдан туындайтын қажетті шараларды қабылдасын.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аудан әкімінің орынбасары А.Қ.Әбдіғожинға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иеленушінің Т.А.Ә.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заңды мекен-жайы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көлемі,га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Бауыржан Нажитович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Бодыков Дюсенбай Жалгауович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Бауыржан Нажитович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 Темирхан Култанович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 Ханислам 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 Жубаныш Бейбитович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Меиржан Киякович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 Досым Кудайбергенович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 Ханислам 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Баязитова Шаис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Жайылым-42,1714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жайылым* -23,2834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Рахимбергенов Балтабай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ауданы,Бидайық а.о.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Жайылым-18,8182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жайылым *-31,1400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Куанышбеков Наурызбай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25-104-030-393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ауданы,Сейфуллин а.о.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*ТЖ-түбінен жақсартылған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