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47d6" w14:textId="9934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Терминологиялық жұмыстарды жүргізу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5 маусымдағы № 283 бұйрығы</w:t>
      </w:r>
    </w:p>
    <w:p>
      <w:pPr>
        <w:spacing w:after="0"/>
        <w:ind w:left="0"/>
        <w:jc w:val="both"/>
      </w:pPr>
      <w:bookmarkStart w:name="z0" w:id="0"/>
      <w:r>
        <w:rPr>
          <w:rFonts w:ascii="Times New Roman"/>
          <w:b w:val="false"/>
          <w:i w:val="false"/>
          <w:color w:val="000000"/>
          <w:sz w:val="28"/>
        </w:rPr>
        <w:t xml:space="preserve">
      "Қазақстан Республикасындағы тіл туралы" Қазақстан Республикасы Заңының 25-бабының </w:t>
      </w:r>
      <w:r>
        <w:rPr>
          <w:rFonts w:ascii="Times New Roman"/>
          <w:b w:val="false"/>
          <w:i w:val="false"/>
          <w:color w:val="000000"/>
          <w:sz w:val="28"/>
        </w:rPr>
        <w:t>5-1) тармақшасына</w:t>
      </w:r>
      <w:r>
        <w:rPr>
          <w:rFonts w:ascii="Times New Roman"/>
          <w:b w:val="false"/>
          <w:i w:val="false"/>
          <w:color w:val="000000"/>
          <w:sz w:val="28"/>
        </w:rPr>
        <w:t xml:space="preserve">, сондай-ақ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159-1)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Терминологиялық жұмыстарды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Тіл саясаты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Ғылым және жоғары білім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"5" мамырдағы</w:t>
            </w:r>
            <w:r>
              <w:br/>
            </w:r>
            <w:r>
              <w:rPr>
                <w:rFonts w:ascii="Times New Roman"/>
                <w:b w:val="false"/>
                <w:i w:val="false"/>
                <w:color w:val="000000"/>
                <w:sz w:val="20"/>
              </w:rPr>
              <w:t>№ 283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Терминологиялық жұмыстарды жүргізу қағидалары</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Терминологиялық жұмыстарды жүргізу қағидалары (бұдан әрі – Қағидалар) "Қазақстан Республикасындағы тіл туралы" Қазақстан Республикасы Заңының (бұдан әрі – Заң) 25-бабының </w:t>
      </w:r>
      <w:r>
        <w:rPr>
          <w:rFonts w:ascii="Times New Roman"/>
          <w:b w:val="false"/>
          <w:i w:val="false"/>
          <w:color w:val="000000"/>
          <w:sz w:val="28"/>
        </w:rPr>
        <w:t>5-1) тармақшасына</w:t>
      </w:r>
      <w:r>
        <w:rPr>
          <w:rFonts w:ascii="Times New Roman"/>
          <w:b w:val="false"/>
          <w:i w:val="false"/>
          <w:color w:val="000000"/>
          <w:sz w:val="28"/>
        </w:rPr>
        <w:t xml:space="preserve">, сондай-ақ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159-1) тармақшасына</w:t>
      </w:r>
      <w:r>
        <w:rPr>
          <w:rFonts w:ascii="Times New Roman"/>
          <w:b w:val="false"/>
          <w:i w:val="false"/>
          <w:color w:val="000000"/>
          <w:sz w:val="28"/>
        </w:rPr>
        <w:t xml:space="preserve"> сәйкес әзірленді және терминологиялық жұмыстарды реттеудің тәртібін айқындайды.</w:t>
      </w:r>
    </w:p>
    <w:bookmarkEnd w:id="9"/>
    <w:bookmarkStart w:name="z11"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2" w:id="11"/>
    <w:p>
      <w:pPr>
        <w:spacing w:after="0"/>
        <w:ind w:left="0"/>
        <w:jc w:val="both"/>
      </w:pPr>
      <w:r>
        <w:rPr>
          <w:rFonts w:ascii="Times New Roman"/>
          <w:b w:val="false"/>
          <w:i w:val="false"/>
          <w:color w:val="000000"/>
          <w:sz w:val="28"/>
        </w:rPr>
        <w:t>
      1) Республикалық терминология комиссиясы (бұдан әрі – Комиссия) –экономиканың, ғылымның, техниканың және мәдениеттiң барлық салалары бойынша қазақ тiлiнiң терминологиялық лексикасы саласындағы ұсыныстарды әзiрлейтiн уәкілетті органның жанындағы консультативтік-кеңесшi орган;</w:t>
      </w:r>
    </w:p>
    <w:bookmarkEnd w:id="11"/>
    <w:bookmarkStart w:name="z13" w:id="12"/>
    <w:p>
      <w:pPr>
        <w:spacing w:after="0"/>
        <w:ind w:left="0"/>
        <w:jc w:val="both"/>
      </w:pPr>
      <w:r>
        <w:rPr>
          <w:rFonts w:ascii="Times New Roman"/>
          <w:b w:val="false"/>
          <w:i w:val="false"/>
          <w:color w:val="000000"/>
          <w:sz w:val="28"/>
        </w:rPr>
        <w:t>
      2) тілдерді дамыту саласындағы уәкілетті орган (бұдан әрі – Уәкілетті орган) – тілдерді дамыту саласындағы басшылықты және салааралық үйлестіруді жүзеге асыратын орталық атқарушы орган.</w:t>
      </w:r>
    </w:p>
    <w:bookmarkEnd w:id="12"/>
    <w:bookmarkStart w:name="z14" w:id="13"/>
    <w:p>
      <w:pPr>
        <w:spacing w:after="0"/>
        <w:ind w:left="0"/>
        <w:jc w:val="left"/>
      </w:pPr>
      <w:r>
        <w:rPr>
          <w:rFonts w:ascii="Times New Roman"/>
          <w:b/>
          <w:i w:val="false"/>
          <w:color w:val="000000"/>
        </w:rPr>
        <w:t xml:space="preserve"> 2-тарау. Қазақ тіліндегі терминдерді біріздендіру, терминологиялық жұмыстарды реттеу тәртібі және жұмысты ұйымдастыру</w:t>
      </w:r>
    </w:p>
    <w:bookmarkEnd w:id="13"/>
    <w:bookmarkStart w:name="z15" w:id="14"/>
    <w:p>
      <w:pPr>
        <w:spacing w:after="0"/>
        <w:ind w:left="0"/>
        <w:jc w:val="both"/>
      </w:pPr>
      <w:r>
        <w:rPr>
          <w:rFonts w:ascii="Times New Roman"/>
          <w:b w:val="false"/>
          <w:i w:val="false"/>
          <w:color w:val="000000"/>
          <w:sz w:val="28"/>
        </w:rPr>
        <w:t>
      3. Уәкілетті орган қазақ тіліндегі терминдерді біріздендіру, терминологиялық жұмыстарды реттеуге бағытталған іс-шараларды жүзеге асырады.</w:t>
      </w:r>
    </w:p>
    <w:bookmarkEnd w:id="14"/>
    <w:bookmarkStart w:name="z16" w:id="15"/>
    <w:p>
      <w:pPr>
        <w:spacing w:after="0"/>
        <w:ind w:left="0"/>
        <w:jc w:val="both"/>
      </w:pPr>
      <w:r>
        <w:rPr>
          <w:rFonts w:ascii="Times New Roman"/>
          <w:b w:val="false"/>
          <w:i w:val="false"/>
          <w:color w:val="000000"/>
          <w:sz w:val="28"/>
        </w:rPr>
        <w:t>
      4. Уәкілетті орган Шайсұлтан Шаяхметов атындағы "Тіл-Қазына" ұлттық ғылыми-практикалық орталығымен (бұдан әрі – Орталық) бірлесе отырып мына іс-шараларды:</w:t>
      </w:r>
    </w:p>
    <w:bookmarkEnd w:id="15"/>
    <w:bookmarkStart w:name="z17" w:id="16"/>
    <w:p>
      <w:pPr>
        <w:spacing w:after="0"/>
        <w:ind w:left="0"/>
        <w:jc w:val="both"/>
      </w:pPr>
      <w:r>
        <w:rPr>
          <w:rFonts w:ascii="Times New Roman"/>
          <w:b w:val="false"/>
          <w:i w:val="false"/>
          <w:color w:val="000000"/>
          <w:sz w:val="28"/>
        </w:rPr>
        <w:t>
      Комиссия бекіткен терминдерге мониторинг жүргізуді;</w:t>
      </w:r>
    </w:p>
    <w:bookmarkEnd w:id="16"/>
    <w:bookmarkStart w:name="z18" w:id="17"/>
    <w:p>
      <w:pPr>
        <w:spacing w:after="0"/>
        <w:ind w:left="0"/>
        <w:jc w:val="both"/>
      </w:pPr>
      <w:r>
        <w:rPr>
          <w:rFonts w:ascii="Times New Roman"/>
          <w:b w:val="false"/>
          <w:i w:val="false"/>
          <w:color w:val="000000"/>
          <w:sz w:val="28"/>
        </w:rPr>
        <w:t>
      терминология саласын өзектендіру мақсатында іс-шаралар (конференция, семинар, дөңгелек үстел және т.б.) өткізуді;</w:t>
      </w:r>
    </w:p>
    <w:bookmarkEnd w:id="17"/>
    <w:bookmarkStart w:name="z19" w:id="18"/>
    <w:p>
      <w:pPr>
        <w:spacing w:after="0"/>
        <w:ind w:left="0"/>
        <w:jc w:val="both"/>
      </w:pPr>
      <w:r>
        <w:rPr>
          <w:rFonts w:ascii="Times New Roman"/>
          <w:b w:val="false"/>
          <w:i w:val="false"/>
          <w:color w:val="000000"/>
          <w:sz w:val="28"/>
        </w:rPr>
        <w:t>
      қазақ тілінің терминологиялық базасын жетілдіру мақсатында лингвистикалық сараптама жасауды;</w:t>
      </w:r>
    </w:p>
    <w:bookmarkEnd w:id="18"/>
    <w:bookmarkStart w:name="z20" w:id="19"/>
    <w:p>
      <w:pPr>
        <w:spacing w:after="0"/>
        <w:ind w:left="0"/>
        <w:jc w:val="both"/>
      </w:pPr>
      <w:r>
        <w:rPr>
          <w:rFonts w:ascii="Times New Roman"/>
          <w:b w:val="false"/>
          <w:i w:val="false"/>
          <w:color w:val="000000"/>
          <w:sz w:val="28"/>
        </w:rPr>
        <w:t>
      бекітуге ұсынылатын терминдерге termincom.kz сайтының "Алаң" бөлімінде алдын ала көпшілік талқылау жүргізуді іске асырады.</w:t>
      </w:r>
    </w:p>
    <w:bookmarkEnd w:id="19"/>
    <w:bookmarkStart w:name="z21" w:id="20"/>
    <w:p>
      <w:pPr>
        <w:spacing w:after="0"/>
        <w:ind w:left="0"/>
        <w:jc w:val="both"/>
      </w:pPr>
      <w:r>
        <w:rPr>
          <w:rFonts w:ascii="Times New Roman"/>
          <w:b w:val="false"/>
          <w:i w:val="false"/>
          <w:color w:val="000000"/>
          <w:sz w:val="28"/>
        </w:rPr>
        <w:t>
      5. Комиссияның қызметі Қазақстан Республикасы Ғылым және жоғары білім министрінің "Республикалық терминология комиссиясы туралы" 2024 жылғы 18 наурыздағы № 116 бұйрығына сәйкес реттеледі. Қазақ тілінде салалық терминдерді біріздендіру мақсатында Комиссия мына кезеңдерден өткен терминдерді жұмыс жоспарына сәйкес қарайды және бекітеді:</w:t>
      </w:r>
    </w:p>
    <w:bookmarkEnd w:id="20"/>
    <w:bookmarkStart w:name="z22" w:id="21"/>
    <w:p>
      <w:pPr>
        <w:spacing w:after="0"/>
        <w:ind w:left="0"/>
        <w:jc w:val="both"/>
      </w:pPr>
      <w:r>
        <w:rPr>
          <w:rFonts w:ascii="Times New Roman"/>
          <w:b w:val="false"/>
          <w:i w:val="false"/>
          <w:color w:val="000000"/>
          <w:sz w:val="28"/>
        </w:rPr>
        <w:t>
      1) Республикалық терминология комиссиясының жұмыс органы болып табылатын Қазақстан Республикасы Ғылым және жоғары білім министрлігінің Тіл саясаты комитеті (бұдан әрі – Комиссияның жұмыс органы) мемлекеттік органдардың ұсыныстарын ескере отырып Комиссияның кезекті отырысында қаралатын терминдер тізбесін қалыптастырады және оны лингвистикалық сараптама жасау үшін Орталыққа жолдайды;</w:t>
      </w:r>
    </w:p>
    <w:bookmarkEnd w:id="21"/>
    <w:bookmarkStart w:name="z23" w:id="22"/>
    <w:p>
      <w:pPr>
        <w:spacing w:after="0"/>
        <w:ind w:left="0"/>
        <w:jc w:val="both"/>
      </w:pPr>
      <w:r>
        <w:rPr>
          <w:rFonts w:ascii="Times New Roman"/>
          <w:b w:val="false"/>
          <w:i w:val="false"/>
          <w:color w:val="000000"/>
          <w:sz w:val="28"/>
        </w:rPr>
        <w:t>
      2) Орталық Комиссия жұмыс органы бекіткен құрамда Комиссияға қарауға ұсынылатын терминдер келіп түскен күннен бастап күнтізбелік 30 (отыз) күннен аспайтын мерзімде лингвистикалық сараптама жасап, қорытындысын Комиссияның жұмыс органына жолдайды.</w:t>
      </w:r>
    </w:p>
    <w:bookmarkEnd w:id="22"/>
    <w:bookmarkStart w:name="z24" w:id="23"/>
    <w:p>
      <w:pPr>
        <w:spacing w:after="0"/>
        <w:ind w:left="0"/>
        <w:jc w:val="both"/>
      </w:pPr>
      <w:r>
        <w:rPr>
          <w:rFonts w:ascii="Times New Roman"/>
          <w:b w:val="false"/>
          <w:i w:val="false"/>
          <w:color w:val="000000"/>
          <w:sz w:val="28"/>
        </w:rPr>
        <w:t>
      3) Комиссияның жұмыс органы лингвистикалық сараптама өткізілгеннен кейін 10 (он) күнтізбелік күн ішінде тиісті терминологиялық секциялардың отырыстарын ұйымдастырады және олардың хаттамалық шешімдерін Орталыққа алдын ала жария талқылау жұмыстарын жүргізу үшін жолдайды;</w:t>
      </w:r>
    </w:p>
    <w:bookmarkEnd w:id="23"/>
    <w:bookmarkStart w:name="z25" w:id="24"/>
    <w:p>
      <w:pPr>
        <w:spacing w:after="0"/>
        <w:ind w:left="0"/>
        <w:jc w:val="both"/>
      </w:pPr>
      <w:r>
        <w:rPr>
          <w:rFonts w:ascii="Times New Roman"/>
          <w:b w:val="false"/>
          <w:i w:val="false"/>
          <w:color w:val="000000"/>
          <w:sz w:val="28"/>
        </w:rPr>
        <w:t>
      4) Орталық Комиссияға қарауға ұсынылатын терминдерді алдын ала жария талқылау үшін салалық терминологиялық секциялар отырыстарының хаттамалық шешімдерін, лингвистикалық сараптаманың қорытындыларын қоса бере отырып, кемінде 10 (он) күнтізбелік күн мерзімге termincom.kz сайтының "Алаң" бөліміне орналастырады.</w:t>
      </w:r>
    </w:p>
    <w:bookmarkEnd w:id="24"/>
    <w:bookmarkStart w:name="z26" w:id="25"/>
    <w:p>
      <w:pPr>
        <w:spacing w:after="0"/>
        <w:ind w:left="0"/>
        <w:jc w:val="both"/>
      </w:pPr>
      <w:r>
        <w:rPr>
          <w:rFonts w:ascii="Times New Roman"/>
          <w:b w:val="false"/>
          <w:i w:val="false"/>
          <w:color w:val="000000"/>
          <w:sz w:val="28"/>
        </w:rPr>
        <w:t>
      5) Комиссияның кезекті отырысы өткізілгенге дейін кемінде 5 (бес) жұмыс күні бұрын Орталық алдын ала жария талқылаудың қорытындыларын Комиссияның жұмыс органына жолдайды.</w:t>
      </w:r>
    </w:p>
    <w:bookmarkEnd w:id="25"/>
    <w:bookmarkStart w:name="z27" w:id="26"/>
    <w:p>
      <w:pPr>
        <w:spacing w:after="0"/>
        <w:ind w:left="0"/>
        <w:jc w:val="both"/>
      </w:pPr>
      <w:r>
        <w:rPr>
          <w:rFonts w:ascii="Times New Roman"/>
          <w:b w:val="false"/>
          <w:i w:val="false"/>
          <w:color w:val="000000"/>
          <w:sz w:val="28"/>
        </w:rPr>
        <w:t>
      6) Комиссияның жұмыс органы Комиссияның жұмысын ұйымдастырады және хаттамаға қол қойылғаннан кейін 5 (бес) жұмыс күні ішінде Комиссия бекіткен терминдердің тізбесін орталық мемлекеттік және жергілікті атқарушы органдарға – жұмыста пайдалану үшін, Орталыққа Комиссияның электрондық бюллетенінде, termincom.kz сайтында жариялау үшін жолдайды.</w:t>
      </w:r>
    </w:p>
    <w:bookmarkEnd w:id="26"/>
    <w:bookmarkStart w:name="z28" w:id="27"/>
    <w:p>
      <w:pPr>
        <w:spacing w:after="0"/>
        <w:ind w:left="0"/>
        <w:jc w:val="both"/>
      </w:pPr>
      <w:r>
        <w:rPr>
          <w:rFonts w:ascii="Times New Roman"/>
          <w:b w:val="false"/>
          <w:i w:val="false"/>
          <w:color w:val="000000"/>
          <w:sz w:val="28"/>
        </w:rPr>
        <w:t>
      6. Комиссия бекіткен терминдер лингвистикалық сараптама қорытындысы және мониторингтің негізінде қайта қаралуы мүмкін.</w:t>
      </w:r>
    </w:p>
    <w:bookmarkEnd w:id="27"/>
    <w:bookmarkStart w:name="z29" w:id="28"/>
    <w:p>
      <w:pPr>
        <w:spacing w:after="0"/>
        <w:ind w:left="0"/>
        <w:jc w:val="both"/>
      </w:pPr>
      <w:r>
        <w:rPr>
          <w:rFonts w:ascii="Times New Roman"/>
          <w:b w:val="false"/>
          <w:i w:val="false"/>
          <w:color w:val="000000"/>
          <w:sz w:val="28"/>
        </w:rPr>
        <w:t>
      7. Қазақстан Республикасы аумағында қағаз тасымалдағышта және (немесе) электрондық форматта шығарылатын және таратылатын салалық терминологиялық сөздіктердегі терминдер қазақ тілінің емле ережелеріне, терминжасам принциптеріне сәйкес келуі керек.</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