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4507" w14:textId="b594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24 шiлдедегi № 313 бұйрығы</w:t>
      </w:r>
    </w:p>
    <w:p>
      <w:pPr>
        <w:spacing w:after="0"/>
        <w:ind w:left="0"/>
        <w:jc w:val="both"/>
      </w:pPr>
      <w:bookmarkStart w:name="z4"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2024 - 2025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2024 - 2025 оқу жылына педагогикалық, техникалық және ауыл шаруашылығы бағытындағы білім беру бағдарламаларының топтары бойынша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2024 - 2025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2024 - 2025 оқу жылына халық тығыз қоныстанған батыс өңірлердің және жаңадан құрылған облыстардың жастарын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бекітілсін;</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2024 - 2025 оқу жылына арналған қос дипломды білім беру бағдарламалары шеңберінде филиалдарда оқуға мемлекеттік білім беру тапсырысының көлемін көрсете отырып, жоғары және (немесе) жоғары оқу орнынан кейінгі білім беру ұйымдарының тізбесі бекітілсін.</w:t>
      </w:r>
    </w:p>
    <w:bookmarkEnd w:id="6"/>
    <w:bookmarkStart w:name="z11" w:id="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w:t>
            </w:r>
            <w:r>
              <w:br/>
            </w:r>
            <w:r>
              <w:rPr>
                <w:rFonts w:ascii="Times New Roman"/>
                <w:b w:val="false"/>
                <w:i w:val="false"/>
                <w:color w:val="000000"/>
                <w:sz w:val="20"/>
              </w:rPr>
              <w:t>№ 313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2024 - 2025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2"/>
    <w:bookmarkStart w:name="z19" w:id="13"/>
    <w:p>
      <w:pPr>
        <w:spacing w:after="0"/>
        <w:ind w:left="0"/>
        <w:jc w:val="both"/>
      </w:pPr>
      <w:r>
        <w:rPr>
          <w:rFonts w:ascii="Times New Roman"/>
          <w:b w:val="false"/>
          <w:i w:val="false"/>
          <w:color w:val="000000"/>
          <w:sz w:val="28"/>
        </w:rPr>
        <w:t>
      Толық оқу мерзімі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B001(KZ-US) - Педагогика және психология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В001 (AST-ALM) - Педагогика және психология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B003 (KZ-US) - Бастауышта оқыту педагогикасы мен әдістемесі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bookmarkStart w:name="z21" w:id="15"/>
          <w:p>
            <w:pPr>
              <w:spacing w:after="0"/>
              <w:ind w:left="0"/>
              <w:jc w:val="both"/>
            </w:pPr>
            <w:r>
              <w:rPr>
                <w:rFonts w:ascii="Times New Roman"/>
                <w:b/>
                <w:i w:val="false"/>
                <w:color w:val="000000"/>
              </w:rPr>
              <w:t xml:space="preserve"> В003 (AST-ALM)  - Бастауышта оқыту педагогикасы мен әдістемесі (AST-ALM) ҚазҰПУ дипломы ЕҰУ-да оқу</w:t>
            </w:r>
          </w:p>
          <w:bookmarkEnd w:id="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B004 – Алғашқы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В004 (AST-ALM)  - Алғашқы әскери дайындық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B005 (KZ-PL) - Дене шынықтыру мұғалімдерін даярлау (KZ-PL)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 (Быдгощ қаласының экономика университеті– Польша)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В007 (AST-ALM)  - Көркем еңбек және сызу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B008 -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В009 (AST-ALM)  - Математика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p>
          <w:bookmarkEnd w:id="19"/>
          <w:p>
            <w:pPr>
              <w:spacing w:after="20"/>
              <w:ind w:left="20"/>
              <w:jc w:val="both"/>
            </w:pPr>
            <w:r>
              <w:rPr>
                <w:rFonts w:ascii="Times New Roman"/>
                <w:b w:val="false"/>
                <w:i w:val="false"/>
                <w:color w:val="000000"/>
                <w:sz w:val="20"/>
              </w:rPr>
              <w:t>
В011 (AST-ALM)  - Информатика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
В014 (AST-ALM)  - География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В016 (AST-ALM)  - Қазақ тілі мен әдебиеті мұғалімдерін даярлау (AST-ALM)</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В018 (KZ- FR)  - Шет тілі мұғалімдерін даярлау (KZ- FR)</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B020 (KZ-US) - Арнайы педагогика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B020 (AST-ALM) - Арнайы педагогика (AST-ALM)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B023 -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B035 -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B037 -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В044 (KZ- FR)  - Менеджмент және басқару (KZ- FR)</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В044 (KZ-DE)  - Менеджмент және басқару (KZ-DE)</w:t>
            </w:r>
          </w:p>
          <w:p>
            <w:pPr>
              <w:spacing w:after="20"/>
              <w:ind w:left="20"/>
              <w:jc w:val="both"/>
            </w:pPr>
            <w:r>
              <w:rPr>
                <w:rFonts w:ascii="Times New Roman"/>
                <w:b w:val="false"/>
                <w:i w:val="false"/>
                <w:color w:val="000000"/>
                <w:sz w:val="20"/>
              </w:rPr>
              <w:t>
ҚазҰПУ дипломы ЕҰУ-да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"Ш.Есенов атындағы Каспий технологиялар және инжиниринг университеті" комерциялық емес акционерлік қоғамы (Берлин техникалық университет филиалы </w:t>
            </w:r>
          </w:p>
          <w:bookmarkEnd w:id="25"/>
          <w:p>
            <w:pPr>
              <w:spacing w:after="20"/>
              <w:ind w:left="20"/>
              <w:jc w:val="both"/>
            </w:pPr>
            <w:r>
              <w:rPr>
                <w:rFonts w:ascii="Times New Roman"/>
                <w:b w:val="false"/>
                <w:i w:val="false"/>
                <w:color w:val="000000"/>
                <w:sz w:val="20"/>
              </w:rPr>
              <w:t>
- Германия)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B046 (KZ-US) - Қаржы, экономика, банк және сақтандыру ісі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B046 (KZ-FR) - Қаржы, экономика, банк және сақтандыру ісі (KZ-FR)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B047 (KZ-FR) - Маркетинг және жарнама (KZ-FR)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B048 -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B049 -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B050 (KZ-US) - Биологиялық және сабақтас ғылымдар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B053 (KZ-US) - Химия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B054 (KZ-US) - Физика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B057 (KZ-US) - Ақпараттық технологиялар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B057 (KZ-UK) - Ақпараттық технологиялар (KZ-UK)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B059 (KZ-US) - Коммуникациялар және коммуникациялық технологиялар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B060 (KZ-RU) - Химиялық инженерия және процестер (KZ-RU)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комерциялық емес акционерлік қоғамы (Д.И. Менделеев атындағы химия-технологиялық Ресей университеті)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B062 - Электр техникасы және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B062 (KZ-UK) - Электр техникасы және энергетика (KZ-UK)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B063 (KZ-DE) - Электр техникасы және автоматтандыру (KZ-DE)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"Ш.Есенов атындағы Каспий технологиялар және инжиниринг университеті" комерциялық емес акционерлік қоғамы (Берлин техникалық университет филиалы -Германия)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B071 (KZ-UK) - Тау-кен ісі және пайдалы қазбаларды өндіру (KZ-UK)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B077 (KZ-US) - Өсімдік шаруашылығы (KZ-US)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B082 (KZ-UZ) - Су ресурстары және суды пайдалану (KZ-UZ)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 (Ташкент ирригация және ауыл шаруашылығын механикаландыру инженерлері институты – Өзбекстан)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B090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B093 (KZ-FR)- Мейрамхана ісі және мейманхана бизнесі (KZ-FR)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B095 (KZ-DE) - Көлік қызметтері (KZ-DE)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"Ш.Есенов атындағы Каспий технологиялар және инжиниринг университеті" комерциялық емес акционерлік қоғамы (Берлин техникалық университет филиалы - Германия)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B098 -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B120 - Кәсіптік оқыту педагогтарын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B134 - Археология және этнология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B135 -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B140 (KZ-FR) - Көлік қызметтері (KZ-FR)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 (Лотарингии Universite De Lorraine Университеті - Франция)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B145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B158 -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B165 - Магистралды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B167 -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B175 -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B176 -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B183 - Агроинженерия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В001 (US) - Педагогика және психология (US)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В003 (US) - Бастауышта оқыту педагогикасы мен әдістемесі (US)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В020 (US) - Арнайы педагогика (US)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В050 (US) - Биологиялық және сабақтас ғылымдар (US)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В057 (US) - Ақпараттық технологиялар (US)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01.03.2004 - Қолданбалы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09.03.2001 - Информатика және есептеу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24.05.2003 - Ұшатын аппараттарды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38.03.02 -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bl>
    <w:bookmarkStart w:name="z32" w:id="26"/>
    <w:p>
      <w:pPr>
        <w:spacing w:after="0"/>
        <w:ind w:left="0"/>
        <w:jc w:val="both"/>
      </w:pPr>
      <w:r>
        <w:rPr>
          <w:rFonts w:ascii="Times New Roman"/>
          <w:b w:val="false"/>
          <w:i w:val="false"/>
          <w:color w:val="000000"/>
          <w:sz w:val="28"/>
        </w:rPr>
        <w:t>
      Қысқартылған оқу мерзімі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Ташенов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B065 - Көлік техникасы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B271 -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w:t>
            </w:r>
            <w:r>
              <w:br/>
            </w:r>
            <w:r>
              <w:rPr>
                <w:rFonts w:ascii="Times New Roman"/>
                <w:b w:val="false"/>
                <w:i w:val="false"/>
                <w:color w:val="000000"/>
                <w:sz w:val="20"/>
              </w:rPr>
              <w:t>№ 313 бұйрығына</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2024- 2025 оқу жылына педагогикалық, техникалық және ауыл шаруашылығы бағытындағы білім беру бағдарламаларының топтары бойынша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27"/>
    <w:bookmarkStart w:name="z35" w:id="28"/>
    <w:p>
      <w:pPr>
        <w:spacing w:after="0"/>
        <w:ind w:left="0"/>
        <w:jc w:val="both"/>
      </w:pPr>
      <w:r>
        <w:rPr>
          <w:rFonts w:ascii="Times New Roman"/>
          <w:b w:val="false"/>
          <w:i w:val="false"/>
          <w:color w:val="000000"/>
          <w:sz w:val="28"/>
        </w:rPr>
        <w:t>
      Педагогикалық білім беру бағдарламаларының топтары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6"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 (AST-ALM)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 (AST-ALM)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 (AST-ALM)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(AST-ALM)</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 (AST-ALM) ҚазҰПУ дипломы ЕҰУ да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 (AST-ALM) ҚазҰПУ дипломы ЕҰУ да оқу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 (AST-ALM) ҚазҰПУ дипломы ЕҰУ да оқу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 (AST-ALM) ҚазҰПУ дипломы ЕҰУ да оқу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7" w:id="30"/>
    <w:p>
      <w:pPr>
        <w:spacing w:after="0"/>
        <w:ind w:left="0"/>
        <w:jc w:val="both"/>
      </w:pPr>
      <w:r>
        <w:rPr>
          <w:rFonts w:ascii="Times New Roman"/>
          <w:b w:val="false"/>
          <w:i w:val="false"/>
          <w:color w:val="000000"/>
          <w:sz w:val="28"/>
        </w:rPr>
        <w:t>
      Техникалық және ауыл шаруашылығы білім беру бағдарламаларының топтары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ЖОО-атауы/ Білім беру бағдарламалары тобының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w:t>
            </w:r>
            <w:r>
              <w:br/>
            </w:r>
            <w:r>
              <w:rPr>
                <w:rFonts w:ascii="Times New Roman"/>
                <w:b w:val="false"/>
                <w:i w:val="false"/>
                <w:color w:val="000000"/>
                <w:sz w:val="20"/>
              </w:rPr>
              <w:t>№ 313 бұйрығына</w:t>
            </w:r>
            <w:r>
              <w:br/>
            </w:r>
            <w:r>
              <w:rPr>
                <w:rFonts w:ascii="Times New Roman"/>
                <w:b w:val="false"/>
                <w:i w:val="false"/>
                <w:color w:val="000000"/>
                <w:sz w:val="20"/>
              </w:rPr>
              <w:t>3-қосымша</w:t>
            </w:r>
          </w:p>
        </w:tc>
      </w:tr>
    </w:tbl>
    <w:bookmarkStart w:name="z41" w:id="33"/>
    <w:p>
      <w:pPr>
        <w:spacing w:after="0"/>
        <w:ind w:left="0"/>
        <w:jc w:val="left"/>
      </w:pPr>
      <w:r>
        <w:rPr>
          <w:rFonts w:ascii="Times New Roman"/>
          <w:b/>
          <w:i w:val="false"/>
          <w:color w:val="000000"/>
        </w:rPr>
        <w:t xml:space="preserve"> 2024 - 2025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33"/>
    <w:bookmarkStart w:name="z42" w:id="34"/>
    <w:p>
      <w:pPr>
        <w:spacing w:after="0"/>
        <w:ind w:left="0"/>
        <w:jc w:val="both"/>
      </w:pPr>
      <w:r>
        <w:rPr>
          <w:rFonts w:ascii="Times New Roman"/>
          <w:b w:val="false"/>
          <w:i w:val="false"/>
          <w:color w:val="000000"/>
          <w:sz w:val="28"/>
        </w:rPr>
        <w:t>
      Толық оқу мерзіміне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Павлодарский педагогический университет имени Әлкей Марғұлан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"Восточно-Казахстанский университет им.Сарсена Аманжолова"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"Восточно-Казахстанский университет им. Д.Серикбаева"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"Университет имени Шакарима города Семей"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"Alikhan Bokeihan University"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Аркалыкский педагогический институт имени Ы.Алтынсарина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Костанайский региональный университет им. Ахмета Байтурсынова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"Карагандинский индустриальный университет"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"Рудненский индустриальный институт"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"Кокшетауский университитет им.Ш. Уалиханова"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"Карагандинский технический университет им. Абылкаса Сагинова"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"Карагандинский университет им.Е.А.Букетова"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"Северо-Казахстанский им. Манаша Козыбаева"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"Торайгыров Университет"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Евразийский университет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"Костанайский социально-технический университет имени академика З. Алдамжара"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"Костанайский инженерно-экономический университет им. М.Дулатова"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"Кокшетауский университет им Абая Мырзахметова"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"Казахстанско-Американский свободный университет"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6"/>
    <w:p>
      <w:pPr>
        <w:spacing w:after="0"/>
        <w:ind w:left="0"/>
        <w:jc w:val="both"/>
      </w:pPr>
      <w:r>
        <w:rPr>
          <w:rFonts w:ascii="Times New Roman"/>
          <w:b w:val="false"/>
          <w:i w:val="false"/>
          <w:color w:val="000000"/>
          <w:sz w:val="28"/>
        </w:rPr>
        <w:t>
      Қысқартылған оқу мерзіміне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техникалық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Bokeihan University"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атындағы Көкшетау университеті" коммерциялық емес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Козыбаев атындағы Солтүстік Қазақстан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атындағы Қостанай инженерлік-экономикалық университеті" жеке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w:t>
            </w:r>
            <w:r>
              <w:br/>
            </w:r>
            <w:r>
              <w:rPr>
                <w:rFonts w:ascii="Times New Roman"/>
                <w:b w:val="false"/>
                <w:i w:val="false"/>
                <w:color w:val="000000"/>
                <w:sz w:val="20"/>
              </w:rPr>
              <w:t>№ 313 бұйрығына</w:t>
            </w:r>
            <w:r>
              <w:br/>
            </w:r>
            <w:r>
              <w:rPr>
                <w:rFonts w:ascii="Times New Roman"/>
                <w:b w:val="false"/>
                <w:i w:val="false"/>
                <w:color w:val="000000"/>
                <w:sz w:val="20"/>
              </w:rPr>
              <w:t>4-қосымша</w:t>
            </w:r>
          </w:p>
        </w:tc>
      </w:tr>
    </w:tbl>
    <w:bookmarkStart w:name="z47" w:id="38"/>
    <w:p>
      <w:pPr>
        <w:spacing w:after="0"/>
        <w:ind w:left="0"/>
        <w:jc w:val="left"/>
      </w:pPr>
      <w:r>
        <w:rPr>
          <w:rFonts w:ascii="Times New Roman"/>
          <w:b/>
          <w:i w:val="false"/>
          <w:color w:val="000000"/>
        </w:rPr>
        <w:t xml:space="preserve"> 2024 - 2025 оқу жылына халық тығыз қоныстанған батыс өңірлердің және жаңадан құрылған облыстардың жастарын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38"/>
    <w:bookmarkStart w:name="z48" w:id="39"/>
    <w:p>
      <w:pPr>
        <w:spacing w:after="0"/>
        <w:ind w:left="0"/>
        <w:jc w:val="both"/>
      </w:pPr>
      <w:r>
        <w:rPr>
          <w:rFonts w:ascii="Times New Roman"/>
          <w:b w:val="false"/>
          <w:i w:val="false"/>
          <w:color w:val="000000"/>
          <w:sz w:val="28"/>
        </w:rPr>
        <w:t>
      Атырау облысы (толық оқу мерзімі)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40"/>
    <w:p>
      <w:pPr>
        <w:spacing w:after="0"/>
        <w:ind w:left="0"/>
        <w:jc w:val="both"/>
      </w:pPr>
      <w:r>
        <w:rPr>
          <w:rFonts w:ascii="Times New Roman"/>
          <w:b w:val="false"/>
          <w:i w:val="false"/>
          <w:color w:val="000000"/>
          <w:sz w:val="28"/>
        </w:rPr>
        <w:t>
      Кестенің жалғасы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2"/>
    <w:p>
      <w:pPr>
        <w:spacing w:after="0"/>
        <w:ind w:left="0"/>
        <w:jc w:val="both"/>
      </w:pPr>
      <w:r>
        <w:rPr>
          <w:rFonts w:ascii="Times New Roman"/>
          <w:b w:val="false"/>
          <w:i w:val="false"/>
          <w:color w:val="000000"/>
          <w:sz w:val="28"/>
        </w:rPr>
        <w:t>
      Кестенің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3"/>
    <w:p>
      <w:pPr>
        <w:spacing w:after="0"/>
        <w:ind w:left="0"/>
        <w:jc w:val="both"/>
      </w:pPr>
      <w:r>
        <w:rPr>
          <w:rFonts w:ascii="Times New Roman"/>
          <w:b w:val="false"/>
          <w:i w:val="false"/>
          <w:color w:val="000000"/>
          <w:sz w:val="28"/>
        </w:rPr>
        <w:t>
      Атырау облысы (қысқартылған оқу мерзімі)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4"/>
    <w:p>
      <w:pPr>
        <w:spacing w:after="0"/>
        <w:ind w:left="0"/>
        <w:jc w:val="both"/>
      </w:pPr>
      <w:r>
        <w:rPr>
          <w:rFonts w:ascii="Times New Roman"/>
          <w:b w:val="false"/>
          <w:i w:val="false"/>
          <w:color w:val="000000"/>
          <w:sz w:val="28"/>
        </w:rPr>
        <w:t>
      Кестенің жалғасы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6"/>
    <w:p>
      <w:pPr>
        <w:spacing w:after="0"/>
        <w:ind w:left="0"/>
        <w:jc w:val="both"/>
      </w:pPr>
      <w:r>
        <w:rPr>
          <w:rFonts w:ascii="Times New Roman"/>
          <w:b w:val="false"/>
          <w:i w:val="false"/>
          <w:color w:val="000000"/>
          <w:sz w:val="28"/>
        </w:rPr>
        <w:t>
      Маңғыстау (толық оқу мерзімі)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0"/>
    <w:p>
      <w:pPr>
        <w:spacing w:after="0"/>
        <w:ind w:left="0"/>
        <w:jc w:val="both"/>
      </w:pPr>
      <w:r>
        <w:rPr>
          <w:rFonts w:ascii="Times New Roman"/>
          <w:b w:val="false"/>
          <w:i w:val="false"/>
          <w:color w:val="000000"/>
          <w:sz w:val="28"/>
        </w:rPr>
        <w:t>
      Маңғыстау облысы (қысқартылған оқу мерзімі)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2"/>
    <w:p>
      <w:pPr>
        <w:spacing w:after="0"/>
        <w:ind w:left="0"/>
        <w:jc w:val="both"/>
      </w:pPr>
      <w:r>
        <w:rPr>
          <w:rFonts w:ascii="Times New Roman"/>
          <w:b w:val="false"/>
          <w:i w:val="false"/>
          <w:color w:val="000000"/>
          <w:sz w:val="28"/>
        </w:rPr>
        <w:t>
      Шымкент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“Кенжегали 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6"/>
    <w:p>
      <w:pPr>
        <w:spacing w:after="0"/>
        <w:ind w:left="0"/>
        <w:jc w:val="both"/>
      </w:pPr>
      <w:r>
        <w:rPr>
          <w:rFonts w:ascii="Times New Roman"/>
          <w:b w:val="false"/>
          <w:i w:val="false"/>
          <w:color w:val="000000"/>
          <w:sz w:val="28"/>
        </w:rPr>
        <w:t>
      Ұлытау облысы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"Кенжегали Сағадиев атындағы Халықаралық бизнес университеті"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0"/>
    <w:p>
      <w:pPr>
        <w:spacing w:after="0"/>
        <w:ind w:left="0"/>
        <w:jc w:val="both"/>
      </w:pPr>
      <w:r>
        <w:rPr>
          <w:rFonts w:ascii="Times New Roman"/>
          <w:b w:val="false"/>
          <w:i w:val="false"/>
          <w:color w:val="000000"/>
          <w:sz w:val="28"/>
        </w:rPr>
        <w:t>
      Абай облысы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1" w:id="62"/>
    <w:p>
      <w:pPr>
        <w:spacing w:after="0"/>
        <w:ind w:left="0"/>
        <w:jc w:val="both"/>
      </w:pPr>
      <w:r>
        <w:rPr>
          <w:rFonts w:ascii="Times New Roman"/>
          <w:b w:val="false"/>
          <w:i w:val="false"/>
          <w:color w:val="000000"/>
          <w:sz w:val="28"/>
        </w:rPr>
        <w:t>
      кестенің жалғасы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3"/>
    <w:p>
      <w:pPr>
        <w:spacing w:after="0"/>
        <w:ind w:left="0"/>
        <w:jc w:val="both"/>
      </w:pPr>
      <w:r>
        <w:rPr>
          <w:rFonts w:ascii="Times New Roman"/>
          <w:b w:val="false"/>
          <w:i w:val="false"/>
          <w:color w:val="000000"/>
          <w:sz w:val="28"/>
        </w:rPr>
        <w:t>
      Кестенің жалғасы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both"/>
      </w:pPr>
      <w:r>
        <w:rPr>
          <w:rFonts w:ascii="Times New Roman"/>
          <w:b w:val="false"/>
          <w:i w:val="false"/>
          <w:color w:val="000000"/>
          <w:sz w:val="28"/>
        </w:rPr>
        <w:t>
      Жетісу облысы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топтарының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В057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"Кенжегали Сағадиев атындағы Халықаралық бизнес университеті" жауапкершілігі шектеулі серіктестігі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5"/>
    <w:p>
      <w:pPr>
        <w:spacing w:after="0"/>
        <w:ind w:left="0"/>
        <w:jc w:val="both"/>
      </w:pPr>
      <w:r>
        <w:rPr>
          <w:rFonts w:ascii="Times New Roman"/>
          <w:b w:val="false"/>
          <w:i w:val="false"/>
          <w:color w:val="000000"/>
          <w:sz w:val="28"/>
        </w:rPr>
        <w:t>
      Түркістан облысы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6"/>
    <w:p>
      <w:pPr>
        <w:spacing w:after="0"/>
        <w:ind w:left="0"/>
        <w:jc w:val="both"/>
      </w:pPr>
      <w:r>
        <w:rPr>
          <w:rFonts w:ascii="Times New Roman"/>
          <w:b w:val="false"/>
          <w:i w:val="false"/>
          <w:color w:val="000000"/>
          <w:sz w:val="28"/>
        </w:rPr>
        <w:t>
      Кестенің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6" w:id="67"/>
    <w:p>
      <w:pPr>
        <w:spacing w:after="0"/>
        <w:ind w:left="0"/>
        <w:jc w:val="both"/>
      </w:pPr>
      <w:r>
        <w:rPr>
          <w:rFonts w:ascii="Times New Roman"/>
          <w:b w:val="false"/>
          <w:i w:val="false"/>
          <w:color w:val="000000"/>
          <w:sz w:val="28"/>
        </w:rPr>
        <w:t>
      кестенің жалғасы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8"/>
    <w:p>
      <w:pPr>
        <w:spacing w:after="0"/>
        <w:ind w:left="0"/>
        <w:jc w:val="both"/>
      </w:pPr>
      <w:r>
        <w:rPr>
          <w:rFonts w:ascii="Times New Roman"/>
          <w:b w:val="false"/>
          <w:i w:val="false"/>
          <w:color w:val="000000"/>
          <w:sz w:val="28"/>
        </w:rPr>
        <w:t>
      Кестенің жалғасы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9"/>
    <w:p>
      <w:pPr>
        <w:spacing w:after="0"/>
        <w:ind w:left="0"/>
        <w:jc w:val="both"/>
      </w:pPr>
      <w:r>
        <w:rPr>
          <w:rFonts w:ascii="Times New Roman"/>
          <w:b w:val="false"/>
          <w:i w:val="false"/>
          <w:color w:val="000000"/>
          <w:sz w:val="28"/>
        </w:rPr>
        <w:t>
      _______________________________________________________________________________</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w:t>
            </w:r>
            <w:r>
              <w:br/>
            </w:r>
            <w:r>
              <w:rPr>
                <w:rFonts w:ascii="Times New Roman"/>
                <w:b w:val="false"/>
                <w:i w:val="false"/>
                <w:color w:val="000000"/>
                <w:sz w:val="20"/>
              </w:rPr>
              <w:t>№ 313 бұйрығына</w:t>
            </w:r>
            <w:r>
              <w:br/>
            </w:r>
            <w:r>
              <w:rPr>
                <w:rFonts w:ascii="Times New Roman"/>
                <w:b w:val="false"/>
                <w:i w:val="false"/>
                <w:color w:val="000000"/>
                <w:sz w:val="20"/>
              </w:rPr>
              <w:t>5-қосымша</w:t>
            </w:r>
          </w:p>
        </w:tc>
      </w:tr>
    </w:tbl>
    <w:bookmarkStart w:name="z80" w:id="70"/>
    <w:p>
      <w:pPr>
        <w:spacing w:after="0"/>
        <w:ind w:left="0"/>
        <w:jc w:val="left"/>
      </w:pPr>
      <w:r>
        <w:rPr>
          <w:rFonts w:ascii="Times New Roman"/>
          <w:b/>
          <w:i w:val="false"/>
          <w:color w:val="000000"/>
        </w:rPr>
        <w:t xml:space="preserve"> 2024 - 2025 оқу жылына арналған қос диплом және бірлескен білім беру бағдарламалары шеңберінде филиалдарда кадрлар даярлауға мемлекеттік білім беру тапсырысының көлемі көрсетілген жоғары және (немесе) жоғары оқу орнынан кейінгі білім беру ұйымдарының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Комерциялық емес акционерлік қоғамы (Лотарингии Universite De Lorraine Университеті - Франция)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"Ш.Есенова атындағы Каспий технологиялар және инжиниринг Университеті" Комерциялық емес акционерлік қоғамы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(Берлин техникалық университет филиалы</w:t>
            </w:r>
          </w:p>
          <w:p>
            <w:pPr>
              <w:spacing w:after="20"/>
              <w:ind w:left="20"/>
              <w:jc w:val="both"/>
            </w:pPr>
            <w:r>
              <w:rPr>
                <w:rFonts w:ascii="Times New Roman"/>
                <w:b w:val="false"/>
                <w:i w:val="false"/>
                <w:color w:val="000000"/>
                <w:sz w:val="20"/>
              </w:rPr>
              <w:t>
-Германия)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класының Шәкәрім атындағы университеті" Комерциялық емес акционерлік қоғамы (Быдгощ қаласының экономика университеті– Польша)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"М.Х. Дулати атындағы Тараз өңірлік университеті" Комерциялық емес акционерлік қоғамы (</w:t>
            </w:r>
          </w:p>
          <w:bookmarkEnd w:id="72"/>
          <w:p>
            <w:pPr>
              <w:spacing w:after="20"/>
              <w:ind w:left="20"/>
              <w:jc w:val="both"/>
            </w:pPr>
            <w:r>
              <w:rPr>
                <w:rFonts w:ascii="Times New Roman"/>
                <w:b w:val="false"/>
                <w:i w:val="false"/>
                <w:color w:val="000000"/>
                <w:sz w:val="20"/>
              </w:rPr>
              <w:t>
Д.И. Менделеев атындағы химия-технологиялық Ресей университеті)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 (Ташкент ирригация және ауыл шаруашылығын механикаландыру инженерлері институты – Өзбекстан)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 (KZ-PL)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 (KZ-PL)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 (KZ-RU)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 (KZ-RU)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(KZ-DE)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 (KZ-UZ)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 (KZ-UZ)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 (KZ-FR)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