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0add" w14:textId="c870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Текелі қалалық мәслихатының 2024 жылғы 23 желтоқсандағы № 25-117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 бойынша 2025-2029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23 желтоқсандағы № 25-117 шешіміне қосымша</w:t>
            </w:r>
          </w:p>
        </w:tc>
      </w:tr>
    </w:tbl>
    <w:bookmarkStart w:name="z12" w:id="3"/>
    <w:p>
      <w:pPr>
        <w:spacing w:after="0"/>
        <w:ind w:left="0"/>
        <w:jc w:val="left"/>
      </w:pPr>
      <w:r>
        <w:rPr>
          <w:rFonts w:ascii="Times New Roman"/>
          <w:b/>
          <w:i w:val="false"/>
          <w:color w:val="000000"/>
        </w:rPr>
        <w:t xml:space="preserve"> Текелі қаласы бойынша 2025-2029 жылдарға арналған жайылымдарды басқару және оларды пайдалану жөніндегі жоспары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Осы Текелі қаласы бойынша 2025-2029 жылдарға арналған жайылымдарды басқару және оларды пайдалану жөніндегі жоспар (бұдан әрі - Жоспар)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"Жайылымдарды басқару және оларды пайдалану жөніндегі үлгілік жоспарды бекіту туралы" Қазақстан Республикасы Ауыл шаруашылығы министрінің 2024 жылғы 29 шілдедегі № 263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End w:id="6"/>
    <w:bookmarkStart w:name="z16" w:id="7"/>
    <w:p>
      <w:pPr>
        <w:spacing w:after="0"/>
        <w:ind w:left="0"/>
        <w:jc w:val="left"/>
      </w:pPr>
      <w:r>
        <w:rPr>
          <w:rFonts w:ascii="Times New Roman"/>
          <w:b/>
          <w:i w:val="false"/>
          <w:color w:val="000000"/>
        </w:rPr>
        <w:t xml:space="preserve"> 2-тарау. Жайылымдарды басқару және оларды пайдалану жөніндегі жоспар</w:t>
      </w:r>
    </w:p>
    <w:bookmarkEnd w:id="7"/>
    <w:bookmarkStart w:name="z17" w:id="8"/>
    <w:p>
      <w:pPr>
        <w:spacing w:after="0"/>
        <w:ind w:left="0"/>
        <w:jc w:val="both"/>
      </w:pPr>
      <w:r>
        <w:rPr>
          <w:rFonts w:ascii="Times New Roman"/>
          <w:b w:val="false"/>
          <w:i w:val="false"/>
          <w:color w:val="000000"/>
          <w:sz w:val="28"/>
        </w:rPr>
        <w:t xml:space="preserve">
      3. Жоспарды әзірлеген кезде мыналар ескерілді: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 және мемлекеттік жер кадастрының ақпараттық жүйесінің деректері. Осы тармақшаның бірінші бөлігінде көрсетілген деректерді қалыптастыру кезінде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 пайдаланылды;</w:t>
      </w:r>
    </w:p>
    <w:bookmarkEnd w:id="8"/>
    <w:bookmarkStart w:name="z18" w:id="9"/>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bookmarkEnd w:id="9"/>
    <w:bookmarkStart w:name="z19" w:id="10"/>
    <w:p>
      <w:pPr>
        <w:spacing w:after="0"/>
        <w:ind w:left="0"/>
        <w:jc w:val="both"/>
      </w:pPr>
      <w:r>
        <w:rPr>
          <w:rFonts w:ascii="Times New Roman"/>
          <w:b w:val="false"/>
          <w:i w:val="false"/>
          <w:color w:val="000000"/>
          <w:sz w:val="28"/>
        </w:rPr>
        <w:t xml:space="preserve">
      Осы тармақшаның бірінші бөлігінде көрсетілген деректерді қалыптастыру кезінде "Қазақстан Республикасы табиғи жем-шөп алқаптарының ірі масштабты (1:1 000 – 1:100000)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жүргізілетін жайылымдарды геоботаникалық зерттеп-қарау нәтижелері пайдаланылды;</w:t>
      </w:r>
    </w:p>
    <w:bookmarkEnd w:id="10"/>
    <w:bookmarkStart w:name="z20" w:id="11"/>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03 ақпандағы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bookmarkEnd w:id="11"/>
    <w:bookmarkStart w:name="z21" w:id="12"/>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bookmarkEnd w:id="12"/>
    <w:bookmarkStart w:name="z22" w:id="13"/>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Текелі қаласы әкімдігімен, Рудничный ауылдық округ әкімімен бірлесіп облыстардың жергілікті атқарушы органдары әзірлеген жайылымдық инфрақұрылым объектілерін дамыту және реконструкциялау жөніндегі жоспар негізінде жүзеге асырылды;</w:t>
      </w:r>
    </w:p>
    <w:bookmarkEnd w:id="13"/>
    <w:bookmarkStart w:name="z23" w:id="14"/>
    <w:p>
      <w:pPr>
        <w:spacing w:after="0"/>
        <w:ind w:left="0"/>
        <w:jc w:val="both"/>
      </w:pPr>
      <w:r>
        <w:rPr>
          <w:rFonts w:ascii="Times New Roman"/>
          <w:b w:val="false"/>
          <w:i w:val="false"/>
          <w:color w:val="000000"/>
          <w:sz w:val="28"/>
        </w:rPr>
        <w:t xml:space="preserve">
      5) осы Жоспарға 4-қосымшаның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bookmarkEnd w:id="14"/>
    <w:bookmarkStart w:name="z24" w:id="15"/>
    <w:p>
      <w:pPr>
        <w:spacing w:after="0"/>
        <w:ind w:left="0"/>
        <w:jc w:val="both"/>
      </w:pPr>
      <w:r>
        <w:rPr>
          <w:rFonts w:ascii="Times New Roman"/>
          <w:b w:val="false"/>
          <w:i w:val="false"/>
          <w:color w:val="000000"/>
          <w:sz w:val="28"/>
        </w:rPr>
        <w:t xml:space="preserve">
      6) осы Жоспарға 4-қосымшаның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 Осы тармақшаның бірінші бөлігінде көрсетілген мәліметтерді қалыптастыруды Текелі қаласының әкімдігі, Рудничный ауылдық округ әкімімен бірлесіп жүзеге асырады;</w:t>
      </w:r>
    </w:p>
    <w:bookmarkEnd w:id="15"/>
    <w:bookmarkStart w:name="z25" w:id="16"/>
    <w:p>
      <w:pPr>
        <w:spacing w:after="0"/>
        <w:ind w:left="0"/>
        <w:jc w:val="both"/>
      </w:pPr>
      <w:r>
        <w:rPr>
          <w:rFonts w:ascii="Times New Roman"/>
          <w:b w:val="false"/>
          <w:i w:val="false"/>
          <w:color w:val="000000"/>
          <w:sz w:val="28"/>
        </w:rPr>
        <w:t xml:space="preserve">
      7) осы Жоспарға 4-қосымшаның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шалғайдағы жайылымдарда жаю үшін ауыл шаруашылығы жануарлары басының саны туралы мәліметтер.</w:t>
      </w:r>
    </w:p>
    <w:bookmarkEnd w:id="16"/>
    <w:bookmarkStart w:name="z26" w:id="17"/>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текелі қаласы әкімдігі мен Рудничный ауылдық округ әкімімен бірлесіп жүзеге асырады;</w:t>
      </w:r>
    </w:p>
    <w:bookmarkEnd w:id="17"/>
    <w:bookmarkStart w:name="z27" w:id="18"/>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8"/>
    <w:bookmarkStart w:name="z28" w:id="19"/>
    <w:p>
      <w:pPr>
        <w:spacing w:after="0"/>
        <w:ind w:left="0"/>
        <w:jc w:val="both"/>
      </w:pPr>
      <w:r>
        <w:rPr>
          <w:rFonts w:ascii="Times New Roman"/>
          <w:b w:val="false"/>
          <w:i w:val="false"/>
          <w:color w:val="000000"/>
          <w:sz w:val="28"/>
        </w:rPr>
        <w:t xml:space="preserve">
      Жайылымдарда ауыл шаруашылығы жануарларын жаю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жаюдың үлгілік қағидалары негізінде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жергіліктіатқарушы органдары (әкімдіктері) бекітетін ауыл шаруашылығы жануарларын жаю қағидаларына сәйкес жүзеге асырылады.</w:t>
      </w:r>
    </w:p>
    <w:bookmarkEnd w:id="19"/>
    <w:bookmarkStart w:name="z29" w:id="20"/>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 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-баптарына, "Ерекше қорғалатын табиғи аумақтар туралы"</w:t>
      </w:r>
    </w:p>
    <w:bookmarkEnd w:id="20"/>
    <w:bookmarkStart w:name="z30" w:id="21"/>
    <w:p>
      <w:pPr>
        <w:spacing w:after="0"/>
        <w:ind w:left="0"/>
        <w:jc w:val="both"/>
      </w:pPr>
      <w:r>
        <w:rPr>
          <w:rFonts w:ascii="Times New Roman"/>
          <w:b w:val="false"/>
          <w:i w:val="false"/>
          <w:color w:val="000000"/>
          <w:sz w:val="28"/>
        </w:rPr>
        <w:t>
      Қазақстан Республикасы Заңының 23, 40, 43, 47, 48, 52, 69-баптарына сәйкес жүзеге асырылады;</w:t>
      </w:r>
    </w:p>
    <w:bookmarkEnd w:id="21"/>
    <w:bookmarkStart w:name="z31" w:id="22"/>
    <w:p>
      <w:pPr>
        <w:spacing w:after="0"/>
        <w:ind w:left="0"/>
        <w:jc w:val="both"/>
      </w:pPr>
      <w:r>
        <w:rPr>
          <w:rFonts w:ascii="Times New Roman"/>
          <w:b w:val="false"/>
          <w:i w:val="false"/>
          <w:color w:val="000000"/>
          <w:sz w:val="28"/>
        </w:rPr>
        <w:t>
      9) осы Жоспарға 5-қосымшаға сәйкес нысан бойынша ұсынылатын жайылым айналымдарының схемалары;</w:t>
      </w:r>
    </w:p>
    <w:bookmarkEnd w:id="22"/>
    <w:bookmarkStart w:name="z32" w:id="23"/>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bookmarkEnd w:id="23"/>
    <w:bookmarkStart w:name="z33" w:id="24"/>
    <w:p>
      <w:pPr>
        <w:spacing w:after="0"/>
        <w:ind w:left="0"/>
        <w:jc w:val="both"/>
      </w:pPr>
      <w:r>
        <w:rPr>
          <w:rFonts w:ascii="Times New Roman"/>
          <w:b w:val="false"/>
          <w:i w:val="false"/>
          <w:color w:val="000000"/>
          <w:sz w:val="28"/>
        </w:rPr>
        <w:t>
      4. Жоспарда мынадай қосымшалар қамтылған:</w:t>
      </w:r>
    </w:p>
    <w:bookmarkEnd w:id="24"/>
    <w:bookmarkStart w:name="z34" w:id="25"/>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 1- қосымша</w:t>
            </w:r>
          </w:p>
        </w:tc>
      </w:tr>
    </w:tbl>
    <w:bookmarkStart w:name="z36" w:id="26"/>
    <w:p>
      <w:pPr>
        <w:spacing w:after="0"/>
        <w:ind w:left="0"/>
        <w:jc w:val="left"/>
      </w:pPr>
      <w:r>
        <w:rPr>
          <w:rFonts w:ascii="Times New Roman"/>
          <w:b/>
          <w:i w:val="false"/>
          <w:color w:val="000000"/>
        </w:rPr>
        <w:t xml:space="preserve"> Текелі қаласының 2024 жылғы 1 қарашасына сәйкес жер балансының және мемлекеттік жер кадастрының ақпараттық жүйесінің деректері</w:t>
      </w:r>
    </w:p>
    <w:bookmarkEnd w:id="26"/>
    <w:bookmarkStart w:name="z37" w:id="27"/>
    <w:p>
      <w:pPr>
        <w:spacing w:after="0"/>
        <w:ind w:left="0"/>
        <w:jc w:val="both"/>
      </w:pPr>
      <w:r>
        <w:rPr>
          <w:rFonts w:ascii="Times New Roman"/>
          <w:b w:val="false"/>
          <w:i w:val="false"/>
          <w:color w:val="000000"/>
          <w:sz w:val="28"/>
        </w:rPr>
        <w:t>
      1-кесте. Текелі қаласының жайылымдарын жерлердің санаттары бойынша бөлу, гектар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Ауылдық</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округтер</w:t>
            </w:r>
          </w:p>
          <w:p>
            <w:pPr>
              <w:spacing w:after="20"/>
              <w:ind w:left="20"/>
              <w:jc w:val="both"/>
            </w:pPr>
            <w:r>
              <w:rPr>
                <w:rFonts w:ascii="Times New Roman"/>
                <w:b w:val="false"/>
                <w:i w:val="false"/>
                <w:color w:val="000000"/>
                <w:sz w:val="20"/>
              </w:rPr>
              <w:t>
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Әкімшілік-аумақты қ</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w:t>
            </w:r>
          </w:p>
          <w:p>
            <w:pPr>
              <w:spacing w:after="20"/>
              <w:ind w:left="20"/>
              <w:jc w:val="both"/>
            </w:pPr>
            <w:r>
              <w:rPr>
                <w:rFonts w:ascii="Times New Roman"/>
                <w:b w:val="false"/>
                <w:i w:val="false"/>
                <w:color w:val="000000"/>
                <w:sz w:val="20"/>
              </w:rPr>
              <w:t>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 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і мекендер 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өзгеде ауыл шар-уашылығы мақсатын 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ерекше</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қорғалатын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табиғи</w:t>
            </w:r>
          </w:p>
          <w:p>
            <w:pPr>
              <w:spacing w:after="20"/>
              <w:ind w:left="20"/>
              <w:jc w:val="both"/>
            </w:pPr>
            <w:r>
              <w:rPr>
                <w:rFonts w:ascii="Times New Roman"/>
                <w:b w:val="false"/>
                <w:i w:val="false"/>
                <w:color w:val="000000"/>
                <w:sz w:val="20"/>
              </w:rPr>
              <w:t>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Жерлер</w:t>
            </w:r>
          </w:p>
          <w:bookmarkEnd w:id="31"/>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bl>
    <w:bookmarkStart w:name="z46" w:id="32"/>
    <w:p>
      <w:pPr>
        <w:spacing w:after="0"/>
        <w:ind w:left="0"/>
        <w:jc w:val="both"/>
      </w:pPr>
      <w:r>
        <w:rPr>
          <w:rFonts w:ascii="Times New Roman"/>
          <w:b w:val="false"/>
          <w:i w:val="false"/>
          <w:color w:val="000000"/>
          <w:sz w:val="28"/>
        </w:rPr>
        <w:t>
      Текелі қаласының әкімшілік-аумақтық бірлік аумағында жайылымдардың жер санаттары бөлінісінде орналасу схемасы (картасы)</w:t>
      </w:r>
    </w:p>
    <w:bookmarkEnd w:id="32"/>
    <w:bookmarkStart w:name="z47"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Текелі қаласының Рудничный ауылдық округінің әкімшілік-аумақтық бірлік аумағында жайылымдардың жер санаттары бөлінісінде орналасу схемасы (картасы)</w:t>
      </w:r>
    </w:p>
    <w:bookmarkEnd w:id="34"/>
    <w:bookmarkStart w:name="z4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көрсетілді;</w:t>
      </w:r>
    </w:p>
    <w:bookmarkEnd w:id="36"/>
    <w:bookmarkStart w:name="z51" w:id="37"/>
    <w:p>
      <w:pPr>
        <w:spacing w:after="0"/>
        <w:ind w:left="0"/>
        <w:jc w:val="both"/>
      </w:pPr>
      <w:r>
        <w:rPr>
          <w:rFonts w:ascii="Times New Roman"/>
          <w:b w:val="false"/>
          <w:i w:val="false"/>
          <w:color w:val="000000"/>
          <w:sz w:val="28"/>
        </w:rPr>
        <w:t>
      2-кесте. Елді мекеннің жайылымдарын бөлу, гектар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 тық объектілер жіктеуі 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Жеке аула-дағы ауыл</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Шаруаш-ылығы жануар-ларын 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қанағаттандыруға</w:t>
            </w:r>
          </w:p>
          <w:p>
            <w:pPr>
              <w:spacing w:after="20"/>
              <w:ind w:left="20"/>
              <w:jc w:val="both"/>
            </w:pPr>
            <w:r>
              <w:rPr>
                <w:rFonts w:ascii="Times New Roman"/>
                <w:b w:val="false"/>
                <w:i w:val="false"/>
                <w:color w:val="000000"/>
                <w:sz w:val="20"/>
              </w:rPr>
              <w:t>
арналған,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 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 w:id="39"/>
    <w:p>
      <w:pPr>
        <w:spacing w:after="0"/>
        <w:ind w:left="0"/>
        <w:jc w:val="both"/>
      </w:pPr>
      <w:r>
        <w:rPr>
          <w:rFonts w:ascii="Times New Roman"/>
          <w:b w:val="false"/>
          <w:i w:val="false"/>
          <w:color w:val="000000"/>
          <w:sz w:val="28"/>
        </w:rPr>
        <w:t>
      Текелі қаласының жеке ауладағы ауыл шаруашылығы жануарларын жаю бойынша халықтың мұқтаждығына арналған жайылымдар, оның ішінде қоғамдық жайылымдар белгіленген схемасы (картасы),</w:t>
      </w:r>
    </w:p>
    <w:bookmarkEnd w:id="39"/>
    <w:bookmarkStart w:name="z58"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Текелі қаласы Рудничный ауылының жеке ауладағы ауыл шаруашылығы жануарларын жаю бойынша халықтың мұқтаждығына арналған жайылымдар, оның ішінде қоғамдық жайылымдар белгіленген схемасы (картасы),</w:t>
      </w:r>
    </w:p>
    <w:bookmarkEnd w:id="41"/>
    <w:bookmarkStart w:name="z6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з н е 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Метірбай Расұл Ерболғанұлы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.790403301547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24-269-028-006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Тоқтарбек Құрманжан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.801009000664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24-269-029-010; 24-269-029-011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Каупенов Газиз Гайсаулы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770223302157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Бейсембеков Марат Чембулаевич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540404301482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Кусманов Бекмухамбет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470129300533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Карабасова Бижанай Натеевна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560508400985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Таджибаев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510423301539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24-269-011-064 ; 24-269-011-066; 24-269-011-068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Ертай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591108300070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Есенбай Сайланбаевич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730114303165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.890424000763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Әлбосын Айқыннұр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690919300513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Казылбаев Гали Тулегенович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.760101314963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 Нұрсолтан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510423301539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Есенгулова Лариса Токтамысовна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.560602400679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24-269-010-527: 24-269-010-528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Буркитбай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490320302541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24-269-022-253; 24-269-022-254,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Шафраненко Владимир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470726301061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03-269-011-053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"GRINDSTONE"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.140240017792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"Алтын Каратал"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030940003527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24-269-011-059: 24-269-011-027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bl>
    <w:bookmarkStart w:name="z62" w:id="43"/>
    <w:p>
      <w:pPr>
        <w:spacing w:after="0"/>
        <w:ind w:left="0"/>
        <w:jc w:val="both"/>
      </w:pPr>
      <w:r>
        <w:rPr>
          <w:rFonts w:ascii="Times New Roman"/>
          <w:b w:val="false"/>
          <w:i w:val="false"/>
          <w:color w:val="000000"/>
          <w:sz w:val="28"/>
        </w:rPr>
        <w:t>
      4-кесте. Жайылымдарды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л д 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 ағы жай-ылымдардың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3" w:id="44"/>
    <w:p>
      <w:pPr>
        <w:spacing w:after="0"/>
        <w:ind w:left="0"/>
        <w:jc w:val="both"/>
      </w:pPr>
      <w:r>
        <w:rPr>
          <w:rFonts w:ascii="Times New Roman"/>
          <w:b w:val="false"/>
          <w:i w:val="false"/>
          <w:color w:val="000000"/>
          <w:sz w:val="28"/>
        </w:rPr>
        <w:t xml:space="preserve">
      Текелі қаласы мен Рудничный ауылдық округі аумағында ауыл шаруашылығы жануарларына арналған жайылымдардың қажетті алаңын ұтымды пайдалану қажеттілігін есептеу кезінде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w:t>
      </w:r>
      <w:r>
        <w:rPr>
          <w:rFonts w:ascii="Times New Roman"/>
          <w:b w:val="false"/>
          <w:i w:val="false"/>
          <w:color w:val="000000"/>
          <w:sz w:val="28"/>
        </w:rPr>
        <w:t xml:space="preserve"> басшылыққа алынды.</w:t>
      </w:r>
    </w:p>
    <w:bookmarkEnd w:id="44"/>
    <w:bookmarkStart w:name="z64" w:id="45"/>
    <w:p>
      <w:pPr>
        <w:spacing w:after="0"/>
        <w:ind w:left="0"/>
        <w:jc w:val="both"/>
      </w:pPr>
      <w:r>
        <w:rPr>
          <w:rFonts w:ascii="Times New Roman"/>
          <w:b w:val="false"/>
          <w:i w:val="false"/>
          <w:color w:val="000000"/>
          <w:sz w:val="28"/>
        </w:rPr>
        <w:t>
      . Текелі қаласы мен Рудничный ауылдық округінің ауыл шаруашылығы жануарларын жаю үшін есептеулер бойынша 10 192 гектар жайылым қажет, Текелі қаласы мен Рудничный ауылдық округінде небәрі 2967,0 гектар жайылым бар, сондықтан Текелі қаласы мен Рудничный ауылдық округі бойынша ауыл шаруашылығы жануарларын жаю қажеттілігін қанағаттандыру үшін 7225,0 гектар жеткіліксіз.</w:t>
      </w:r>
    </w:p>
    <w:bookmarkEnd w:id="45"/>
    <w:bookmarkStart w:name="z65" w:id="46"/>
    <w:p>
      <w:pPr>
        <w:spacing w:after="0"/>
        <w:ind w:left="0"/>
        <w:jc w:val="both"/>
      </w:pPr>
      <w:r>
        <w:rPr>
          <w:rFonts w:ascii="Times New Roman"/>
          <w:b w:val="false"/>
          <w:i w:val="false"/>
          <w:color w:val="000000"/>
          <w:sz w:val="28"/>
        </w:rPr>
        <w:t>
      Тұрғындардын жеке ауладағы малдары босалқы жерлер санатындағы жайылымдық алқаптарда жайылады. Және де жеке ауладағы мал бастарын жаюға жетіспеген жайылым жерлері қалаға жақын орналасқан "Талдықорған орман шаруашылығы" коммуналдық мемлекеттік мекемесінің орман қорының жайылым жерлері мен қалаға жақын орналасқан Ескелді, Көксу және Кербұлақ аудандарының шаруа қожалықтарымен ауыл шаруашылық малдарын уақытша жаюға жасалған келісімдер (мемерандумлар) негізінде толықтырылып отыр.</w:t>
      </w:r>
    </w:p>
    <w:bookmarkEnd w:id="46"/>
    <w:bookmarkStart w:name="z66" w:id="47"/>
    <w:p>
      <w:pPr>
        <w:spacing w:after="0"/>
        <w:ind w:left="0"/>
        <w:jc w:val="both"/>
      </w:pPr>
      <w:r>
        <w:rPr>
          <w:rFonts w:ascii="Times New Roman"/>
          <w:b w:val="false"/>
          <w:i w:val="false"/>
          <w:color w:val="000000"/>
          <w:sz w:val="28"/>
        </w:rPr>
        <w:t>
       5-кесте. Қосымша қажет етілетін жайылымдар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 й ы л ы м пайдаланушыларға жер пайдалануға берілуі мүмкін жайылымдар,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7" w:id="48"/>
    <w:p>
      <w:pPr>
        <w:spacing w:after="0"/>
        <w:ind w:left="0"/>
        <w:jc w:val="both"/>
      </w:pPr>
      <w:r>
        <w:rPr>
          <w:rFonts w:ascii="Times New Roman"/>
          <w:b w:val="false"/>
          <w:i w:val="false"/>
          <w:color w:val="000000"/>
          <w:sz w:val="28"/>
        </w:rPr>
        <w:t xml:space="preserve">
      0 </w:t>
      </w:r>
    </w:p>
    <w:bookmarkEnd w:id="48"/>
    <w:bookmarkStart w:name="z68" w:id="49"/>
    <w:p>
      <w:pPr>
        <w:spacing w:after="0"/>
        <w:ind w:left="0"/>
        <w:jc w:val="both"/>
      </w:pPr>
      <w:r>
        <w:rPr>
          <w:rFonts w:ascii="Times New Roman"/>
          <w:b w:val="false"/>
          <w:i w:val="false"/>
          <w:color w:val="000000"/>
          <w:sz w:val="28"/>
        </w:rPr>
        <w:t>
      Текелі қаласы мен Рудничный ауылдық округінде босалқы жерлерден қажет етілітін қосымша жайылымдардын болмауына байланысты, аталған кесте толтырылмады.</w:t>
      </w:r>
    </w:p>
    <w:bookmarkEnd w:id="49"/>
    <w:bookmarkStart w:name="z69" w:id="50"/>
    <w:p>
      <w:pPr>
        <w:spacing w:after="0"/>
        <w:ind w:left="0"/>
        <w:jc w:val="both"/>
      </w:pPr>
      <w:r>
        <w:rPr>
          <w:rFonts w:ascii="Times New Roman"/>
          <w:b w:val="false"/>
          <w:i w:val="false"/>
          <w:color w:val="000000"/>
          <w:sz w:val="28"/>
        </w:rPr>
        <w:t xml:space="preserve">
      2) осы Жоспарға 2-қосымшаға сәйкес нысан бойынша жайылымдарды геоботаникалық зерттеп-қарау мәліметтері. Осы тармақшаның бірінші бөлігінде көрсетілген деректерді қалыптастыру кезінде "Қазақстан Республикасы табиғи жем-шөп алқаптарының ірі масштабты (1:1 000 – 1:100000)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30043 болып тіркелген) сәйкес жүргізілетін жайылымдарды геоботаникалық зерттеп-қарау нәтижелері пайдаланылды;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 2-қосымша</w:t>
            </w:r>
          </w:p>
        </w:tc>
      </w:tr>
    </w:tbl>
    <w:bookmarkStart w:name="z71" w:id="51"/>
    <w:p>
      <w:pPr>
        <w:spacing w:after="0"/>
        <w:ind w:left="0"/>
        <w:jc w:val="both"/>
      </w:pPr>
      <w:r>
        <w:rPr>
          <w:rFonts w:ascii="Times New Roman"/>
          <w:b w:val="false"/>
          <w:i w:val="false"/>
          <w:color w:val="000000"/>
          <w:sz w:val="28"/>
        </w:rPr>
        <w:t>
      Жайылымдарды геоботаникалық зерттеп-қарау мәліметтері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Табиғиазық-тық алқаптардың жіктемесі бой-ынша және түсіні к сөз бойын ша шифр 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 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Табиғи азықт ық алқ- аптар типтерінің (айырмаларының, түр-лендір-улерінің) жер бедеріне топ-ыраққа байла ныстырылған атауы.Басқа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жерлер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w:t>
            </w:r>
          </w:p>
          <w:p>
            <w:pPr>
              <w:spacing w:after="20"/>
              <w:ind w:left="20"/>
              <w:jc w:val="both"/>
            </w:pPr>
            <w:r>
              <w:rPr>
                <w:rFonts w:ascii="Times New Roman"/>
                <w:b w:val="false"/>
                <w:i w:val="false"/>
                <w:color w:val="000000"/>
                <w:sz w:val="20"/>
              </w:rPr>
              <w:t>
</w:t>
            </w:r>
            <w:r>
              <w:rPr>
                <w:rFonts w:ascii="Times New Roman"/>
                <w:b w:val="false"/>
                <w:i w:val="false"/>
                <w:color w:val="000000"/>
                <w:sz w:val="20"/>
              </w:rPr>
              <w:t>ардың</w:t>
            </w:r>
          </w:p>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 рдағы пайыз дық қатын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ауи пайда ланыл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 ына центнерден (зерте п қарау жыы)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түсімділігі:құрғақ массаның гектарына центнерден, азық бірлігінің гектарына центнер-ден, қорытылатын протеиннің гектарына килограмм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 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 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22.09.22</w:t>
            </w:r>
          </w:p>
          <w:bookmarkEnd w:id="53"/>
          <w:p>
            <w:pPr>
              <w:spacing w:after="20"/>
              <w:ind w:left="20"/>
              <w:jc w:val="both"/>
            </w:pPr>
            <w:r>
              <w:rPr>
                <w:rFonts w:ascii="Times New Roman"/>
                <w:b w:val="false"/>
                <w:i w:val="false"/>
                <w:color w:val="000000"/>
                <w:sz w:val="20"/>
              </w:rPr>
              <w:t xml:space="preserve">
1 Г-1 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Эфемерлері бар теректер (қауырсынды қауырсын, борозды бетеге, жіңішке аяқты, шөл бидай шөпі, шөл шалфейі, орақ жоңышқа) шаймаланған кәдімгі орташа қуатты саздақтардың қара топырақтарында шыңдары мен жұмсақ беткейлерінде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77"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емдік 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Малдын барлық түріне арналған жайылым</w:t>
            </w:r>
          </w:p>
        </w:tc>
      </w:tr>
    </w:tbl>
    <w:bookmarkStart w:name="z78" w:id="55"/>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көрсетілді;</w:t>
      </w:r>
    </w:p>
    <w:bookmarkEnd w:id="55"/>
    <w:bookmarkStart w:name="z79" w:id="56"/>
    <w:p>
      <w:pPr>
        <w:spacing w:after="0"/>
        <w:ind w:left="0"/>
        <w:jc w:val="both"/>
      </w:pPr>
      <w:r>
        <w:rPr>
          <w:rFonts w:ascii="Times New Roman"/>
          <w:b w:val="false"/>
          <w:i w:val="false"/>
          <w:color w:val="000000"/>
          <w:sz w:val="28"/>
        </w:rPr>
        <w:t>
      Текелі қаласы бойынша жайылым айналымдарының схемасы</w:t>
      </w:r>
    </w:p>
    <w:bookmarkEnd w:id="56"/>
    <w:bookmarkStart w:name="z80"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Текелі қаласы Рудничный ауылдық округінің жайылым айналымдарының схемасы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жөнінегі жоспарға 3-қосымша</w:t>
            </w:r>
          </w:p>
        </w:tc>
      </w:tr>
    </w:tbl>
    <w:bookmarkStart w:name="z84" w:id="60"/>
    <w:p>
      <w:pPr>
        <w:spacing w:after="0"/>
        <w:ind w:left="0"/>
        <w:jc w:val="both"/>
      </w:pPr>
      <w:r>
        <w:rPr>
          <w:rFonts w:ascii="Times New Roman"/>
          <w:b w:val="false"/>
          <w:i w:val="false"/>
          <w:color w:val="000000"/>
          <w:sz w:val="28"/>
        </w:rPr>
        <w:t>
      Жайылымдық инфрақұрылым объектілері туралы және ауыл шаруашылығы жануарларын айдап өтуге арналған сервитуттар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Суландыру</w:t>
            </w:r>
          </w:p>
          <w:bookmarkEnd w:id="61"/>
          <w:p>
            <w:pPr>
              <w:spacing w:after="20"/>
              <w:ind w:left="20"/>
              <w:jc w:val="both"/>
            </w:pPr>
            <w:r>
              <w:rPr>
                <w:rFonts w:ascii="Times New Roman"/>
                <w:b w:val="false"/>
                <w:i w:val="false"/>
                <w:color w:val="000000"/>
                <w:sz w:val="20"/>
              </w:rPr>
              <w:t>
құрылысжайлары (ұңғымалар, құбырлы және шахталы құдықтар,апандар)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Мал айдайтын жолдар, малды аялдатуға арналған</w:t>
            </w:r>
          </w:p>
          <w:bookmarkEnd w:id="62"/>
          <w:p>
            <w:pPr>
              <w:spacing w:after="20"/>
              <w:ind w:left="20"/>
              <w:jc w:val="both"/>
            </w:pPr>
            <w:r>
              <w:rPr>
                <w:rFonts w:ascii="Times New Roman"/>
                <w:b w:val="false"/>
                <w:i w:val="false"/>
                <w:color w:val="000000"/>
                <w:sz w:val="20"/>
              </w:rPr>
              <w:t>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Ауыл шаруашылығы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жануарларын. ветеринариялық</w:t>
            </w:r>
          </w:p>
          <w:p>
            <w:pPr>
              <w:spacing w:after="20"/>
              <w:ind w:left="20"/>
              <w:jc w:val="both"/>
            </w:pPr>
            <w:r>
              <w:rPr>
                <w:rFonts w:ascii="Times New Roman"/>
                <w:b w:val="false"/>
                <w:i w:val="false"/>
                <w:color w:val="000000"/>
                <w:sz w:val="20"/>
              </w:rPr>
              <w:t>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w:t>
            </w:r>
          </w:p>
          <w:bookmarkEnd w:id="64"/>
          <w:p>
            <w:pPr>
              <w:spacing w:after="20"/>
              <w:ind w:left="20"/>
              <w:jc w:val="both"/>
            </w:pPr>
            <w:r>
              <w:rPr>
                <w:rFonts w:ascii="Times New Roman"/>
                <w:b w:val="false"/>
                <w:i w:val="false"/>
                <w:color w:val="000000"/>
                <w:sz w:val="20"/>
              </w:rPr>
              <w:t>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С у м е н жабдықтау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объектілері және тіршілікті қамтамасыз етудің басқа да түрлері,персоналдың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маусымдық тұруына арналған құрылысжайлар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жайылымдарды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күтіп-ұстау мен пайдалану үшін</w:t>
            </w:r>
          </w:p>
          <w:p>
            <w:pPr>
              <w:spacing w:after="20"/>
              <w:ind w:left="20"/>
              <w:jc w:val="both"/>
            </w:pPr>
            <w:r>
              <w:rPr>
                <w:rFonts w:ascii="Times New Roman"/>
                <w:b w:val="false"/>
                <w:i w:val="false"/>
                <w:color w:val="000000"/>
                <w:sz w:val="20"/>
              </w:rPr>
              <w:t>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5" w:id="66"/>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bookmarkEnd w:id="66"/>
    <w:bookmarkStart w:name="z96" w:id="67"/>
    <w:p>
      <w:pPr>
        <w:spacing w:after="0"/>
        <w:ind w:left="0"/>
        <w:jc w:val="both"/>
      </w:pPr>
      <w:r>
        <w:rPr>
          <w:rFonts w:ascii="Times New Roman"/>
          <w:b w:val="false"/>
          <w:i w:val="false"/>
          <w:color w:val="000000"/>
          <w:sz w:val="28"/>
        </w:rPr>
        <w:t>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67"/>
    <w:bookmarkStart w:name="z9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69"/>
    <w:p>
      <w:pPr>
        <w:spacing w:after="0"/>
        <w:ind w:left="0"/>
        <w:jc w:val="both"/>
      </w:pPr>
      <w:r>
        <w:rPr>
          <w:rFonts w:ascii="Times New Roman"/>
          <w:b w:val="false"/>
          <w:i w:val="false"/>
          <w:color w:val="000000"/>
          <w:sz w:val="28"/>
        </w:rPr>
        <w:t>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69"/>
    <w:bookmarkStart w:name="z9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71"/>
    <w:p>
      <w:pPr>
        <w:spacing w:after="0"/>
        <w:ind w:left="0"/>
        <w:jc w:val="both"/>
      </w:pPr>
      <w:r>
        <w:rPr>
          <w:rFonts w:ascii="Times New Roman"/>
          <w:b w:val="false"/>
          <w:i w:val="false"/>
          <w:color w:val="000000"/>
          <w:sz w:val="28"/>
        </w:rPr>
        <w:t xml:space="preserve">
       </w:t>
      </w:r>
    </w:p>
    <w:bookmarkEnd w:id="71"/>
    <w:bookmarkStart w:name="z101" w:id="72"/>
    <w:p>
      <w:pPr>
        <w:spacing w:after="0"/>
        <w:ind w:left="0"/>
        <w:jc w:val="both"/>
      </w:pPr>
      <w:r>
        <w:rPr>
          <w:rFonts w:ascii="Times New Roman"/>
          <w:b w:val="false"/>
          <w:i w:val="false"/>
          <w:color w:val="000000"/>
          <w:sz w:val="28"/>
        </w:rPr>
        <w:t xml:space="preserve">
      Текелі қаласымен ауылдық округінде Қазақстан Республикасы Ауыл шаруашылығы министрінің 2020 жылғы 3 ақпандағы № 35 "Мал қорымдарының (биотермиялық шұңқырлардың) тізілімін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мал қорымдары(биотермиялық шұңқырлары) жоқ. Қәзіргі уақытта Текелі қаласының тұрғындары Ескелді ауданының Қаратал ауылдық округінің және Сырымбет ауылдық округінің мал қорымдарын (биотермиялық шұңқырларын), ал Рудничный ауылдық округі Кербұлақ ауданының Көксу ауылдық округінің мал қорымын (биотермиялық шұңқырын) келісім бойынша пайдаланып отыр.</w:t>
      </w:r>
    </w:p>
    <w:bookmarkEnd w:id="72"/>
    <w:bookmarkStart w:name="z102" w:id="73"/>
    <w:p>
      <w:pPr>
        <w:spacing w:after="0"/>
        <w:ind w:left="0"/>
        <w:jc w:val="both"/>
      </w:pPr>
      <w:r>
        <w:rPr>
          <w:rFonts w:ascii="Times New Roman"/>
          <w:b w:val="false"/>
          <w:i w:val="false"/>
          <w:color w:val="000000"/>
          <w:sz w:val="28"/>
        </w:rPr>
        <w:t>
      5) Текелі қаласы мен Рудничный ауылдық округінде жайылымды пайдаланушыларға жер пайдалануға берілуі мүмкін жайылымдардың болмауына байланысты аталған схема (карта) дайындалмады.</w:t>
      </w:r>
    </w:p>
    <w:bookmarkEnd w:id="73"/>
    <w:bookmarkStart w:name="z103" w:id="74"/>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жайылымдардын болмауына байланысты осы бағытты белгілейтін схема (карта), жасалынбады.</w:t>
      </w:r>
    </w:p>
    <w:bookmarkEnd w:id="74"/>
    <w:bookmarkStart w:name="z104" w:id="75"/>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көрсетілді.</w:t>
      </w:r>
    </w:p>
    <w:bookmarkEnd w:id="75"/>
    <w:bookmarkStart w:name="z105" w:id="76"/>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6-қосымшаның 10-кестесіне сәйкес айқындалды;</w:t>
      </w:r>
    </w:p>
    <w:bookmarkEnd w:id="76"/>
    <w:bookmarkStart w:name="z106" w:id="77"/>
    <w:p>
      <w:pPr>
        <w:spacing w:after="0"/>
        <w:ind w:left="0"/>
        <w:jc w:val="both"/>
      </w:pPr>
      <w:r>
        <w:rPr>
          <w:rFonts w:ascii="Times New Roman"/>
          <w:b w:val="false"/>
          <w:i w:val="false"/>
          <w:color w:val="000000"/>
          <w:sz w:val="28"/>
        </w:rPr>
        <w:t>
      Текелі қаласы бойынша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77"/>
    <w:bookmarkStart w:name="z10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Текелі қаласы бойынша жайылым пайдалнушылары ауылшаруашылық малдардын көктемгі, жазғы және күзгі жайылымдарда су тұтыну нормасына сәйкес суаруды Текелі, Шажа және Қора өзендерінің бастауларында қол жеткізеді.</w:t>
      </w:r>
    </w:p>
    <w:bookmarkEnd w:id="79"/>
    <w:bookmarkStart w:name="z109" w:id="80"/>
    <w:p>
      <w:pPr>
        <w:spacing w:after="0"/>
        <w:ind w:left="0"/>
        <w:jc w:val="both"/>
      </w:pPr>
      <w:r>
        <w:rPr>
          <w:rFonts w:ascii="Times New Roman"/>
          <w:b w:val="false"/>
          <w:i w:val="false"/>
          <w:color w:val="000000"/>
          <w:sz w:val="28"/>
        </w:rPr>
        <w:t>
      Текелі қаласының Рудничный ауылдық округінің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80"/>
    <w:bookmarkStart w:name="z11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82"/>
    <w:p>
      <w:pPr>
        <w:spacing w:after="0"/>
        <w:ind w:left="0"/>
        <w:jc w:val="both"/>
      </w:pPr>
      <w:r>
        <w:rPr>
          <w:rFonts w:ascii="Times New Roman"/>
          <w:b w:val="false"/>
          <w:i w:val="false"/>
          <w:color w:val="000000"/>
          <w:sz w:val="28"/>
        </w:rPr>
        <w:t>
      Рудничный ауылдық округі бойынша жайылым пайдалнушылары ауыл шаруашылық малдардын көктемгі, жазғы және күзгі жайылымдарда су тұтыну нормасына сәйкес суаруды Рудичный ауылдық округі арқылы ағатын су көздері мен Көксу өзенінде қол жеткізеді</w:t>
      </w:r>
    </w:p>
    <w:bookmarkEnd w:id="82"/>
    <w:bookmarkStart w:name="z112" w:id="83"/>
    <w:p>
      <w:pPr>
        <w:spacing w:after="0"/>
        <w:ind w:left="0"/>
        <w:jc w:val="both"/>
      </w:pPr>
      <w:r>
        <w:rPr>
          <w:rFonts w:ascii="Times New Roman"/>
          <w:b w:val="false"/>
          <w:i w:val="false"/>
          <w:color w:val="000000"/>
          <w:sz w:val="28"/>
        </w:rPr>
        <w:t>
      8) Текелі қаласы мен Рудничный ауылдық округінің шалғайдағы жайылым жерлерінің болмауына байланысты ауыл шаруашылығы жануарларының басын шалғайдағы жайылымдарға орналастыру схемасы жасалынбады.</w:t>
      </w:r>
    </w:p>
    <w:bookmarkEnd w:id="83"/>
    <w:bookmarkStart w:name="z113" w:id="84"/>
    <w:p>
      <w:pPr>
        <w:spacing w:after="0"/>
        <w:ind w:left="0"/>
        <w:jc w:val="both"/>
      </w:pPr>
      <w:r>
        <w:rPr>
          <w:rFonts w:ascii="Times New Roman"/>
          <w:b w:val="false"/>
          <w:i w:val="false"/>
          <w:color w:val="000000"/>
          <w:sz w:val="28"/>
        </w:rPr>
        <w:t>
      9) Текелі қаласы мен Рудничный ауылдық округіне кіретін ауылдық елді мекені арасында жайылым алқаптарының болмауына байланысты жайылымдарды жобалық бөлу (қайта бөлу), схемасын жасау мүмкіндігі жоқ.</w:t>
      </w:r>
    </w:p>
    <w:bookmarkEnd w:id="84"/>
    <w:bookmarkStart w:name="z114" w:id="85"/>
    <w:p>
      <w:pPr>
        <w:spacing w:after="0"/>
        <w:ind w:left="0"/>
        <w:jc w:val="both"/>
      </w:pPr>
      <w:r>
        <w:rPr>
          <w:rFonts w:ascii="Times New Roman"/>
          <w:b w:val="false"/>
          <w:i w:val="false"/>
          <w:color w:val="000000"/>
          <w:sz w:val="28"/>
        </w:rPr>
        <w:t xml:space="preserve">
      10) тиісті әкімшілік-аумақтық бірлікте жайылымдарды ұтымды пайдалану үшін қажетті талаптар: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сәйкес жайылымдардың жалпы алаңына түсетін жүктеменің шекті рұқсат етілетін нормасын сақтау; жайылым айналымын және суды пайдалану көздерін ескере отырып жайылымдарды пайдалану; жайылым алаңдарын жекеленген өріс учаскелеріне бөлу; жайылым учаскелерін жыл маусымдары бойынша кеңістікте және уақытпен (маусым, жыл ішінде) кезектестіру; жайылым айналымы учаскелерінің бірін жайылымсыз және ауыл шаруашылығы жануарларынсыз жыл сайын қалдыру</w:t>
      </w:r>
    </w:p>
    <w:bookmarkEnd w:id="85"/>
    <w:bookmarkStart w:name="z115" w:id="86"/>
    <w:p>
      <w:pPr>
        <w:spacing w:after="0"/>
        <w:ind w:left="0"/>
        <w:jc w:val="both"/>
      </w:pPr>
      <w:r>
        <w:rPr>
          <w:rFonts w:ascii="Times New Roman"/>
          <w:b w:val="false"/>
          <w:i w:val="false"/>
          <w:color w:val="000000"/>
          <w:sz w:val="28"/>
        </w:rPr>
        <w:t>
      Текелі қаласы бойынша 2025-2029 жылдарға арналған жайылымдарды басқару және оларды пайдалану жөніндегі Жоспарына 4 қосымшасының кестелері</w:t>
      </w:r>
    </w:p>
    <w:bookmarkEnd w:id="86"/>
    <w:bookmarkStart w:name="z116" w:id="87"/>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 к-аумақт ық объ-ектілердің жіктеуіші бойынша кенттің, ауылдың,ауылдық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560602400679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Есенгулова Л.Т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630108402546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Калышева 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510423301539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Ертай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470129300533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Кусманов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470726301061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Шафраненко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770223302157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Каупенов Г.Г.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690919300513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Казылбаев Г.Т.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540404301482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Бейсембеков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490320302541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790220302838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800715301489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Таджибаев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591108300070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590626300480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Казанкап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730114303165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770625303001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Мартыненко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680210402867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Столбыревой Р.Ф.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541030400044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Ибраймовой В.К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611120303275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860907300019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Едильбаев Баймурат Абдраманович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801009000664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810205300152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"Метірбай"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7" w:id="88"/>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 тілердің жіктеу ішібойын шакентті ң, ауылд ың,ауылд ық округт 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 тоқтылар, шыбы шта)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 еркек тоқты 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айғырлар,</w:t>
            </w:r>
          </w:p>
          <w:bookmarkEnd w:id="89"/>
          <w:p>
            <w:pPr>
              <w:spacing w:after="20"/>
              <w:ind w:left="20"/>
              <w:jc w:val="both"/>
            </w:pPr>
            <w:r>
              <w:rPr>
                <w:rFonts w:ascii="Times New Roman"/>
                <w:b w:val="false"/>
                <w:i w:val="false"/>
                <w:color w:val="000000"/>
                <w:sz w:val="20"/>
              </w:rPr>
              <w:t>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Жиын</w:t>
            </w:r>
          </w:p>
          <w:bookmarkEnd w:id="90"/>
          <w:p>
            <w:pPr>
              <w:spacing w:after="20"/>
              <w:ind w:left="20"/>
              <w:jc w:val="both"/>
            </w:pPr>
            <w:r>
              <w:rPr>
                <w:rFonts w:ascii="Times New Roman"/>
                <w:b w:val="false"/>
                <w:i w:val="false"/>
                <w:color w:val="000000"/>
                <w:sz w:val="20"/>
              </w:rPr>
              <w:t>
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0" w:id="91"/>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 ілік-ау мақтық объект ілердің жіктеуі ші бойынша кенттің, ауылдың , ауылдық округті 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 ң, ауылд ың , ауылд 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 ы 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 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 ы 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 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 ы тауары н өндіру 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 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 ы тауары н өндіру 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 5-қосымша</w:t>
            </w:r>
          </w:p>
        </w:tc>
      </w:tr>
    </w:tbl>
    <w:bookmarkStart w:name="z122" w:id="92"/>
    <w:p>
      <w:pPr>
        <w:spacing w:after="0"/>
        <w:ind w:left="0"/>
        <w:jc w:val="both"/>
      </w:pPr>
      <w:r>
        <w:rPr>
          <w:rFonts w:ascii="Times New Roman"/>
          <w:b w:val="false"/>
          <w:i w:val="false"/>
          <w:color w:val="000000"/>
          <w:sz w:val="28"/>
        </w:rPr>
        <w:t>
      Ұсынылатын жайылым айналымдарының схемалары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