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5a49" w14:textId="f845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25 желтоқсандағы № 18-58 "Ескелді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11 шілдедегі № 31-98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5 545 728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469 819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19 731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31 417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5 024 761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7 019 183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219 250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335 280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116 030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1 692 705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1 692 705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1 619 040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116 030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189 695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11 шілдедегі № 31-98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25 желтоқсандағы №18-58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