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3822" w14:textId="d153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ауылдық округтерінің жергілікті қоғамдастық жиналыстарының регламенттерін бекіту туралы</w:t>
      </w:r>
    </w:p>
    <w:p>
      <w:pPr>
        <w:spacing w:after="0"/>
        <w:ind w:left="0"/>
        <w:jc w:val="both"/>
      </w:pPr>
      <w:r>
        <w:rPr>
          <w:rFonts w:ascii="Times New Roman"/>
          <w:b w:val="false"/>
          <w:i w:val="false"/>
          <w:color w:val="000000"/>
          <w:sz w:val="28"/>
        </w:rPr>
        <w:t>Жетісу облысы Кербұлақ аудандық мәслихатының 2024 жылғы 7 маусымдағы № 16-136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ауданының ауылдық округтерінің жергілікті қоғамдастық жиналыстарының регламенттері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Кербұлақ аудандық мәслихатының "Кербұлақ ауданының ауылдық округтерінің жергілікті қоғамдастық жиналыстарының регламенттерін бекіту туралы" 2021 жылғы 27 қыркүйектегі </w:t>
      </w:r>
      <w:r>
        <w:rPr>
          <w:rFonts w:ascii="Times New Roman"/>
          <w:b w:val="false"/>
          <w:i w:val="false"/>
          <w:color w:val="000000"/>
          <w:sz w:val="28"/>
        </w:rPr>
        <w:t>№ 12-61</w:t>
      </w:r>
      <w:r>
        <w:rPr>
          <w:rFonts w:ascii="Times New Roman"/>
          <w:b w:val="false"/>
          <w:i w:val="false"/>
          <w:color w:val="000000"/>
          <w:sz w:val="28"/>
        </w:rPr>
        <w:t xml:space="preserve"> (Нормативтік құқықтық актілерді мемлекеттік тіркеу тізілімінде № 159034 болып тіркелген) шешімі жойылсын.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______ жылғы "___" _____________ № __________ шешіміне қосымша</w:t>
            </w:r>
          </w:p>
        </w:tc>
      </w:tr>
    </w:tbl>
    <w:bookmarkStart w:name="z13" w:id="4"/>
    <w:p>
      <w:pPr>
        <w:spacing w:after="0"/>
        <w:ind w:left="0"/>
        <w:jc w:val="left"/>
      </w:pPr>
      <w:r>
        <w:rPr>
          <w:rFonts w:ascii="Times New Roman"/>
          <w:b/>
          <w:i w:val="false"/>
          <w:color w:val="000000"/>
        </w:rPr>
        <w:t xml:space="preserve"> Кербұлақ ауданы ауылдық округтерінің жергілікті қоғамдастық жиналысының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Кербұлақ ауданы ауылдық округтерінің жергілікті қоғамдастық жиналысының регламенті(бұдан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Кербұлақ ауданы ауылдық округтерінің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Кербұлақ ауданы ауылдық округтерінің бөлініс тұрғындарының басым бөлігінің құқықтары мен заңды мүдделерін қамтамасыз етуге байланысты Кербұлақ ауданы ауылдық округтің құрамына кірмейтін кент пен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 Жиналыс регламентін Кербулақ ауданының мәслихаты бекітеді.</w:t>
      </w:r>
    </w:p>
    <w:bookmarkEnd w:id="13"/>
    <w:bookmarkStart w:name="z23" w:id="14"/>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4"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Кербұлақ ауданы ауылдық округтерінің халқының жалпы санына байланысты айқындалады:</w:t>
      </w:r>
    </w:p>
    <w:bookmarkEnd w:id="15"/>
    <w:bookmarkStart w:name="z25" w:id="16"/>
    <w:p>
      <w:pPr>
        <w:spacing w:after="0"/>
        <w:ind w:left="0"/>
        <w:jc w:val="both"/>
      </w:pPr>
      <w:r>
        <w:rPr>
          <w:rFonts w:ascii="Times New Roman"/>
          <w:b w:val="false"/>
          <w:i w:val="false"/>
          <w:color w:val="000000"/>
          <w:sz w:val="28"/>
        </w:rPr>
        <w:t>
      1) 5 мың халыққа дейін – жиналыстың 5-8 мүшесі;</w:t>
      </w:r>
    </w:p>
    <w:bookmarkEnd w:id="16"/>
    <w:bookmarkStart w:name="z26" w:id="17"/>
    <w:p>
      <w:pPr>
        <w:spacing w:after="0"/>
        <w:ind w:left="0"/>
        <w:jc w:val="both"/>
      </w:pPr>
      <w:r>
        <w:rPr>
          <w:rFonts w:ascii="Times New Roman"/>
          <w:b w:val="false"/>
          <w:i w:val="false"/>
          <w:color w:val="000000"/>
          <w:sz w:val="28"/>
        </w:rPr>
        <w:t>
      2) 5-10 мың халық – жиналыстың 9-15 мүшесі;</w:t>
      </w:r>
    </w:p>
    <w:bookmarkEnd w:id="17"/>
    <w:bookmarkStart w:name="z27" w:id="18"/>
    <w:p>
      <w:pPr>
        <w:spacing w:after="0"/>
        <w:ind w:left="0"/>
        <w:jc w:val="both"/>
      </w:pPr>
      <w:r>
        <w:rPr>
          <w:rFonts w:ascii="Times New Roman"/>
          <w:b w:val="false"/>
          <w:i w:val="false"/>
          <w:color w:val="000000"/>
          <w:sz w:val="28"/>
        </w:rPr>
        <w:t>
      3) 10 мыңнан астам халық – жиналыстың 16-20 мүшесі.</w:t>
      </w:r>
    </w:p>
    <w:bookmarkEnd w:id="18"/>
    <w:bookmarkStart w:name="z28" w:id="19"/>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9" w:id="20"/>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5-тармағының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30"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31" w:id="22"/>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bookmarkEnd w:id="22"/>
    <w:bookmarkStart w:name="z32"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3" w:id="24"/>
    <w:p>
      <w:pPr>
        <w:spacing w:after="0"/>
        <w:ind w:left="0"/>
        <w:jc w:val="both"/>
      </w:pPr>
      <w:r>
        <w:rPr>
          <w:rFonts w:ascii="Times New Roman"/>
          <w:b w:val="false"/>
          <w:i w:val="false"/>
          <w:color w:val="000000"/>
          <w:sz w:val="28"/>
        </w:rPr>
        <w:t xml:space="preserve">
      ауылдық округ бюджетінің жобасын және бюджеттің атқарылуы туралы есепті келісу; </w:t>
      </w:r>
    </w:p>
    <w:bookmarkEnd w:id="24"/>
    <w:bookmarkStart w:name="z34"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5"/>
    <w:bookmarkStart w:name="z35" w:id="2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26"/>
    <w:bookmarkStart w:name="z36" w:id="2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7"/>
    <w:bookmarkStart w:name="z37" w:id="2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8"/>
    <w:bookmarkStart w:name="z38" w:id="2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9"/>
    <w:bookmarkStart w:name="z39" w:id="3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40" w:id="31"/>
    <w:p>
      <w:pPr>
        <w:spacing w:after="0"/>
        <w:ind w:left="0"/>
        <w:jc w:val="both"/>
      </w:pPr>
      <w:r>
        <w:rPr>
          <w:rFonts w:ascii="Times New Roman"/>
          <w:b w:val="false"/>
          <w:i w:val="false"/>
          <w:color w:val="000000"/>
          <w:sz w:val="28"/>
        </w:rPr>
        <w:t>
      ауылдық округ әкімін лауазымнан босату туралы мәселеге бастамашылық жасау;</w:t>
      </w:r>
    </w:p>
    <w:bookmarkEnd w:id="31"/>
    <w:bookmarkStart w:name="z41"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42" w:id="33"/>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33"/>
    <w:bookmarkStart w:name="z43" w:id="34"/>
    <w:p>
      <w:pPr>
        <w:spacing w:after="0"/>
        <w:ind w:left="0"/>
        <w:jc w:val="both"/>
      </w:pPr>
      <w:r>
        <w:rPr>
          <w:rFonts w:ascii="Times New Roman"/>
          <w:b w:val="false"/>
          <w:i w:val="false"/>
          <w:color w:val="000000"/>
          <w:sz w:val="28"/>
        </w:rPr>
        <w:t>
      8.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шақырылады және өткізіледі.</w:t>
      </w:r>
    </w:p>
    <w:bookmarkEnd w:id="34"/>
    <w:bookmarkStart w:name="z44" w:id="35"/>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5"/>
    <w:bookmarkStart w:name="z45" w:id="36"/>
    <w:p>
      <w:pPr>
        <w:spacing w:after="0"/>
        <w:ind w:left="0"/>
        <w:jc w:val="both"/>
      </w:pPr>
      <w:r>
        <w:rPr>
          <w:rFonts w:ascii="Times New Roman"/>
          <w:b w:val="false"/>
          <w:i w:val="false"/>
          <w:color w:val="000000"/>
          <w:sz w:val="28"/>
        </w:rPr>
        <w:t>
      Ауылдық округ әкімі еркін нысанда жазбаша өтініш келіп түскен күннен бастап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6" w:id="37"/>
    <w:p>
      <w:pPr>
        <w:spacing w:after="0"/>
        <w:ind w:left="0"/>
        <w:jc w:val="both"/>
      </w:pPr>
      <w:r>
        <w:rPr>
          <w:rFonts w:ascii="Times New Roman"/>
          <w:b w:val="false"/>
          <w:i w:val="false"/>
          <w:color w:val="000000"/>
          <w:sz w:val="28"/>
        </w:rPr>
        <w:t xml:space="preserve">
      9.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хабардар етіледі.</w:t>
      </w:r>
    </w:p>
    <w:bookmarkEnd w:id="37"/>
    <w:bookmarkStart w:name="z47" w:id="3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8"/>
    <w:bookmarkStart w:name="z48" w:id="39"/>
    <w:p>
      <w:pPr>
        <w:spacing w:after="0"/>
        <w:ind w:left="0"/>
        <w:jc w:val="both"/>
      </w:pPr>
      <w:r>
        <w:rPr>
          <w:rFonts w:ascii="Times New Roman"/>
          <w:b w:val="false"/>
          <w:i w:val="false"/>
          <w:color w:val="000000"/>
          <w:sz w:val="28"/>
        </w:rPr>
        <w:t>
      10.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9" w:id="40"/>
    <w:p>
      <w:pPr>
        <w:spacing w:after="0"/>
        <w:ind w:left="0"/>
        <w:jc w:val="both"/>
      </w:pPr>
      <w:r>
        <w:rPr>
          <w:rFonts w:ascii="Times New Roman"/>
          <w:b w:val="false"/>
          <w:i w:val="false"/>
          <w:color w:val="000000"/>
          <w:sz w:val="28"/>
        </w:rPr>
        <w:t>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40"/>
    <w:bookmarkStart w:name="z50"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51" w:id="42"/>
    <w:p>
      <w:pPr>
        <w:spacing w:after="0"/>
        <w:ind w:left="0"/>
        <w:jc w:val="both"/>
      </w:pPr>
      <w:r>
        <w:rPr>
          <w:rFonts w:ascii="Times New Roman"/>
          <w:b w:val="false"/>
          <w:i w:val="false"/>
          <w:color w:val="000000"/>
          <w:sz w:val="28"/>
        </w:rPr>
        <w:t>
      11. Жиналысты шақыруды ауылдық округ әкімі немесе ол уәкілеттік берген адам ашады.</w:t>
      </w:r>
    </w:p>
    <w:bookmarkEnd w:id="42"/>
    <w:bookmarkStart w:name="z52"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3" w:id="44"/>
    <w:p>
      <w:pPr>
        <w:spacing w:after="0"/>
        <w:ind w:left="0"/>
        <w:jc w:val="both"/>
      </w:pPr>
      <w:r>
        <w:rPr>
          <w:rFonts w:ascii="Times New Roman"/>
          <w:b w:val="false"/>
          <w:i w:val="false"/>
          <w:color w:val="000000"/>
          <w:sz w:val="28"/>
        </w:rPr>
        <w:t>
      12.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4"/>
    <w:bookmarkStart w:name="z54"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5"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6"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7"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8" w:id="49"/>
    <w:p>
      <w:pPr>
        <w:spacing w:after="0"/>
        <w:ind w:left="0"/>
        <w:jc w:val="both"/>
      </w:pPr>
      <w:r>
        <w:rPr>
          <w:rFonts w:ascii="Times New Roman"/>
          <w:b w:val="false"/>
          <w:i w:val="false"/>
          <w:color w:val="000000"/>
          <w:sz w:val="28"/>
        </w:rPr>
        <w:t>
      13.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міндетті түрде қатыса алады.</w:t>
      </w:r>
    </w:p>
    <w:bookmarkEnd w:id="49"/>
    <w:bookmarkStart w:name="z59"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0"/>
    <w:bookmarkStart w:name="z60" w:id="51"/>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61"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2"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3"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4"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65" w:id="56"/>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bookmarkEnd w:id="56"/>
    <w:bookmarkStart w:name="z66"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7"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8" w:id="59"/>
    <w:p>
      <w:pPr>
        <w:spacing w:after="0"/>
        <w:ind w:left="0"/>
        <w:jc w:val="both"/>
      </w:pPr>
      <w:r>
        <w:rPr>
          <w:rFonts w:ascii="Times New Roman"/>
          <w:b w:val="false"/>
          <w:i w:val="false"/>
          <w:color w:val="000000"/>
          <w:sz w:val="28"/>
        </w:rPr>
        <w:t>
      1) жиналыстың өткізілген күні мен орны;</w:t>
      </w:r>
    </w:p>
    <w:bookmarkEnd w:id="59"/>
    <w:bookmarkStart w:name="z69"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70" w:id="61"/>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1"/>
    <w:bookmarkStart w:name="z71" w:id="62"/>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2"/>
    <w:bookmarkStart w:name="z72"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73"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4"/>
    <w:bookmarkStart w:name="z74"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5"/>
    <w:bookmarkStart w:name="z75" w:id="66"/>
    <w:p>
      <w:pPr>
        <w:spacing w:after="0"/>
        <w:ind w:left="0"/>
        <w:jc w:val="both"/>
      </w:pPr>
      <w:r>
        <w:rPr>
          <w:rFonts w:ascii="Times New Roman"/>
          <w:b w:val="false"/>
          <w:i w:val="false"/>
          <w:color w:val="000000"/>
          <w:sz w:val="28"/>
        </w:rPr>
        <w:t>
      16.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6"/>
    <w:bookmarkStart w:name="z76" w:id="67"/>
    <w:p>
      <w:pPr>
        <w:spacing w:after="0"/>
        <w:ind w:left="0"/>
        <w:jc w:val="both"/>
      </w:pPr>
      <w:r>
        <w:rPr>
          <w:rFonts w:ascii="Times New Roman"/>
          <w:b w:val="false"/>
          <w:i w:val="false"/>
          <w:color w:val="000000"/>
          <w:sz w:val="28"/>
        </w:rPr>
        <w:t>
      17. Әкім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67"/>
    <w:bookmarkStart w:name="z77" w:id="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әкімі шешеді.</w:t>
      </w:r>
    </w:p>
    <w:bookmarkEnd w:id="68"/>
    <w:bookmarkStart w:name="z78" w:id="69"/>
    <w:p>
      <w:pPr>
        <w:spacing w:after="0"/>
        <w:ind w:left="0"/>
        <w:jc w:val="both"/>
      </w:pPr>
      <w:r>
        <w:rPr>
          <w:rFonts w:ascii="Times New Roman"/>
          <w:b w:val="false"/>
          <w:i w:val="false"/>
          <w:color w:val="000000"/>
          <w:sz w:val="28"/>
        </w:rPr>
        <w:t>
      Ауылдық округ әкімі екі жұмыс күні ішінде Кербұлақ ауданы әкімнің және тиісті Кербұлақ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79" w:id="70"/>
    <w:p>
      <w:pPr>
        <w:spacing w:after="0"/>
        <w:ind w:left="0"/>
        <w:jc w:val="both"/>
      </w:pPr>
      <w:r>
        <w:rPr>
          <w:rFonts w:ascii="Times New Roman"/>
          <w:b w:val="false"/>
          <w:i w:val="false"/>
          <w:color w:val="000000"/>
          <w:sz w:val="28"/>
        </w:rPr>
        <w:t>
      Бес жұмыс күні ішінде Заңның 11-бабында көзделген тәртіппен Кербұлақ аудандық мәслихатының таяудағы отырысында алдын ала талқылаудан және оның шешімінен кейін жоғары тұрған әкім шешім қабылдайды.</w:t>
      </w:r>
    </w:p>
    <w:bookmarkEnd w:id="70"/>
    <w:bookmarkStart w:name="z80" w:id="71"/>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1"/>
    <w:bookmarkStart w:name="z81" w:id="72"/>
    <w:p>
      <w:pPr>
        <w:spacing w:after="0"/>
        <w:ind w:left="0"/>
        <w:jc w:val="both"/>
      </w:pPr>
      <w:r>
        <w:rPr>
          <w:rFonts w:ascii="Times New Roman"/>
          <w:b w:val="false"/>
          <w:i w:val="false"/>
          <w:color w:val="000000"/>
          <w:sz w:val="28"/>
        </w:rPr>
        <w:t>
      19. Жиналысты шақыруда қабылданған шешімдерді ауылдық округ әкімінің аппараты бұқаралық ақпарат құралдары арқылы немесе аудан әкімдігінің ресми сайты, интернет ресурстар арқылы таратады.</w:t>
      </w:r>
    </w:p>
    <w:bookmarkEnd w:id="72"/>
    <w:bookmarkStart w:name="z82" w:id="7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3"/>
    <w:bookmarkStart w:name="z83" w:id="74"/>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74"/>
    <w:bookmarkStart w:name="z84" w:id="75"/>
    <w:p>
      <w:pPr>
        <w:spacing w:after="0"/>
        <w:ind w:left="0"/>
        <w:jc w:val="both"/>
      </w:pPr>
      <w:r>
        <w:rPr>
          <w:rFonts w:ascii="Times New Roman"/>
          <w:b w:val="false"/>
          <w:i w:val="false"/>
          <w:color w:val="000000"/>
          <w:sz w:val="28"/>
        </w:rPr>
        <w:t>
      21. Шешімдерді орындамаған немесе сапасыз орындаған жағдайда, тиісті ақпарат хаттамаға енгізіледі, оны жиналыстың төрағасы Кербұлақ ауданының әкіміне немесе жиналыстың шешімін орындауға жауапты лауазымды адамның жоғары тұрған басшыларына жолдайды.</w:t>
      </w:r>
    </w:p>
    <w:bookmarkEnd w:id="75"/>
    <w:bookmarkStart w:name="z85"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Кербұлақ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