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47c6" w14:textId="c8c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23 желтоқсандағы № 21-168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8 305 935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666 870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96 804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83 585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7 458 676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2 320 889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1 303 526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3 834 087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10 711 453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130 540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230 022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99 482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2 536 058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2 536 058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1 107 021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628 349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2 057 386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Кербұлақ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22-183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23 557 мың теңге сомасында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аудандық бюджеттен берілетін бюджеттік субвенциялар көлемдері 411 402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32 298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34 514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17 662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22 985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35 859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27 525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38 764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30 255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36 276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26 431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20 806 мың теңге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28 713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30 820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28 494 мың теңге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және елді мекендердегі көшелерді жарықтандыру жөніндегі шараларды іске асыруға;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 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Кербұлақ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22-183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8 305 935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7 458 676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7 458 502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1 107 021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3-қосымша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