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bcfa" w14:textId="2b5b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"Ұлттық ақпараттық технологиялар" акционерлік қоғамы жүзеге асыратын қызметтермен технологиялық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14 мамырдағы № 273/НҚ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құқық субъектісі "Ұлттық ақпараттық технологиялар" акционерлік қоғамы жүзеге асыратын қызметтермен технологиялық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министрінің төмендегі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"электрондық үкіметі" және ұлттық шлюзі ақпараттық-коммуникациялық инфрақұрылым объектілерін дамыту жөніндегі тауарларды, жұмыстарды, көрсетілетін қызметтерді өндірумен технологиялық байланысты қызмет түрлерінің тізбесін бекіту туралы" 2023 жылғы 2 тамыздағы </w:t>
      </w:r>
      <w:r>
        <w:rPr>
          <w:rFonts w:ascii="Times New Roman"/>
          <w:b w:val="false"/>
          <w:i w:val="false"/>
          <w:color w:val="000000"/>
          <w:sz w:val="28"/>
        </w:rPr>
        <w:t>№ 311/НҚ</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"Электрондық үкіметтің" ақпараттық-коммуникациялық инфрақұрылымында орналастырылған мемлекеттік электрондық ақпараттық ресурстарды сақтау қауіпсіздігін қамтамасыз ету жөніндегі қызметтерді өндірумен технологиялық байланысты қызмет түрлерінің тізбесін бекіту туралы" 2024 жылғы 6 наурыздағы </w:t>
      </w:r>
      <w:r>
        <w:rPr>
          <w:rFonts w:ascii="Times New Roman"/>
          <w:b w:val="false"/>
          <w:i w:val="false"/>
          <w:color w:val="000000"/>
          <w:sz w:val="28"/>
        </w:rPr>
        <w:t>№ 121/НҚ</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Корпоративтік басқару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14 мамырдағы</w:t>
            </w:r>
            <w:r>
              <w:br/>
            </w:r>
            <w:r>
              <w:rPr>
                <w:rFonts w:ascii="Times New Roman"/>
                <w:b w:val="false"/>
                <w:i w:val="false"/>
                <w:color w:val="000000"/>
                <w:sz w:val="20"/>
              </w:rPr>
              <w:t>№ 273/НҚ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"Ұлттық ақпараттық технологиялар" акционерлік қоғамы арнайы құқық субъектісі жүзеге асыратын қызметтерге технологиялық байланысты қызмет түрлерінің тізбесі</w:t>
      </w:r>
    </w:p>
    <w:bookmarkEnd w:id="10"/>
    <w:bookmarkStart w:name="z13" w:id="11"/>
    <w:p>
      <w:pPr>
        <w:spacing w:after="0"/>
        <w:ind w:left="0"/>
        <w:jc w:val="both"/>
      </w:pPr>
      <w:r>
        <w:rPr>
          <w:rFonts w:ascii="Times New Roman"/>
          <w:b w:val="false"/>
          <w:i w:val="false"/>
          <w:color w:val="000000"/>
          <w:sz w:val="28"/>
        </w:rPr>
        <w:t>
      1. Мемлекетаралық ақпараттық өзара іс-қимыл жасауға және мемлекеттік функцияларды автоматтандыруға арналған ақпараттық-коммуникациялық инфрақұрылым объектілерін құру, дамыту, тестілеу, сүйемелдеу және оларға жүйелік-техникалық қызмет көрсету;</w:t>
      </w:r>
    </w:p>
    <w:bookmarkEnd w:id="11"/>
    <w:bookmarkStart w:name="z14" w:id="12"/>
    <w:p>
      <w:pPr>
        <w:spacing w:after="0"/>
        <w:ind w:left="0"/>
        <w:jc w:val="both"/>
      </w:pPr>
      <w:r>
        <w:rPr>
          <w:rFonts w:ascii="Times New Roman"/>
          <w:b w:val="false"/>
          <w:i w:val="false"/>
          <w:color w:val="000000"/>
          <w:sz w:val="28"/>
        </w:rPr>
        <w:t>
      2. ақпараттандыру саласындағы уәкілетті органмен келісім бойынша ақпараттандыру объектілерін, оның ішінде "электрондық үкіметтің", құру, кастомизациялау, дамыту және оларға жүйелі-техникалық қызмет көрсету және экспортқа сату;</w:t>
      </w:r>
    </w:p>
    <w:bookmarkEnd w:id="12"/>
    <w:bookmarkStart w:name="z15" w:id="13"/>
    <w:p>
      <w:pPr>
        <w:spacing w:after="0"/>
        <w:ind w:left="0"/>
        <w:jc w:val="both"/>
      </w:pPr>
      <w:r>
        <w:rPr>
          <w:rFonts w:ascii="Times New Roman"/>
          <w:b w:val="false"/>
          <w:i w:val="false"/>
          <w:color w:val="000000"/>
          <w:sz w:val="28"/>
        </w:rPr>
        <w:t>
      3. ақпараттандыру объектілерін, оның ішінде "электрондық үкіметтің" құру және дамыту бойынша жобаларын басқару мен әдіснамалық қамтамасыз ету үшін экспорқа сату;</w:t>
      </w:r>
    </w:p>
    <w:bookmarkEnd w:id="13"/>
    <w:bookmarkStart w:name="z16" w:id="14"/>
    <w:p>
      <w:pPr>
        <w:spacing w:after="0"/>
        <w:ind w:left="0"/>
        <w:jc w:val="both"/>
      </w:pPr>
      <w:r>
        <w:rPr>
          <w:rFonts w:ascii="Times New Roman"/>
          <w:b w:val="false"/>
          <w:i w:val="false"/>
          <w:color w:val="000000"/>
          <w:sz w:val="28"/>
        </w:rPr>
        <w:t>
      4. "Smart Data Ukimet" ААЖ деректері негізінде дашбордтар құру;</w:t>
      </w:r>
    </w:p>
    <w:bookmarkEnd w:id="14"/>
    <w:bookmarkStart w:name="z17" w:id="15"/>
    <w:p>
      <w:pPr>
        <w:spacing w:after="0"/>
        <w:ind w:left="0"/>
        <w:jc w:val="both"/>
      </w:pPr>
      <w:r>
        <w:rPr>
          <w:rFonts w:ascii="Times New Roman"/>
          <w:b w:val="false"/>
          <w:i w:val="false"/>
          <w:color w:val="000000"/>
          <w:sz w:val="28"/>
        </w:rPr>
        <w:t>
      5. "Smart Data Ukimet" ААЖ-да проактивті мемлекеттік қызметтердің әлеуетті көрсетілетін қызметті алушыларының тізімдерін дайындау (тізімдерді сегменттеу және қалыптастыру);</w:t>
      </w:r>
    </w:p>
    <w:bookmarkEnd w:id="15"/>
    <w:bookmarkStart w:name="z18" w:id="16"/>
    <w:p>
      <w:pPr>
        <w:spacing w:after="0"/>
        <w:ind w:left="0"/>
        <w:jc w:val="both"/>
      </w:pPr>
      <w:r>
        <w:rPr>
          <w:rFonts w:ascii="Times New Roman"/>
          <w:b w:val="false"/>
          <w:i w:val="false"/>
          <w:color w:val="000000"/>
          <w:sz w:val="28"/>
        </w:rPr>
        <w:t>
      6. "Smart Data Ukimet" ААЖ-да деректер витриналарын әзірлеу;</w:t>
      </w:r>
    </w:p>
    <w:bookmarkEnd w:id="16"/>
    <w:bookmarkStart w:name="z19" w:id="17"/>
    <w:p>
      <w:pPr>
        <w:spacing w:after="0"/>
        <w:ind w:left="0"/>
        <w:jc w:val="both"/>
      </w:pPr>
      <w:r>
        <w:rPr>
          <w:rFonts w:ascii="Times New Roman"/>
          <w:b w:val="false"/>
          <w:i w:val="false"/>
          <w:color w:val="000000"/>
          <w:sz w:val="28"/>
        </w:rPr>
        <w:t>
      7. "Smart Data Ukimet" ААЖ деректерді визуализациялау құралдарымен жұмыс бойынша оқыту жүргізу;</w:t>
      </w:r>
    </w:p>
    <w:bookmarkEnd w:id="17"/>
    <w:bookmarkStart w:name="z20" w:id="18"/>
    <w:p>
      <w:pPr>
        <w:spacing w:after="0"/>
        <w:ind w:left="0"/>
        <w:jc w:val="both"/>
      </w:pPr>
      <w:r>
        <w:rPr>
          <w:rFonts w:ascii="Times New Roman"/>
          <w:b w:val="false"/>
          <w:i w:val="false"/>
          <w:color w:val="000000"/>
          <w:sz w:val="28"/>
        </w:rPr>
        <w:t>
      8. "Smart Data Ukimet" ААЖ деректері негізінде кейстерді жасау және сүйемелдеу;</w:t>
      </w:r>
    </w:p>
    <w:bookmarkEnd w:id="18"/>
    <w:bookmarkStart w:name="z21" w:id="19"/>
    <w:p>
      <w:pPr>
        <w:spacing w:after="0"/>
        <w:ind w:left="0"/>
        <w:jc w:val="both"/>
      </w:pPr>
      <w:r>
        <w:rPr>
          <w:rFonts w:ascii="Times New Roman"/>
          <w:b w:val="false"/>
          <w:i w:val="false"/>
          <w:color w:val="000000"/>
          <w:sz w:val="28"/>
        </w:rPr>
        <w:t>
      9. "Smart Bridge" сервистерін пайдалану бойынша қызметтер көрсету және онда орналастырылған сервистерге қолжетімділікті ұйымдастыру;</w:t>
      </w:r>
    </w:p>
    <w:bookmarkEnd w:id="19"/>
    <w:bookmarkStart w:name="z22" w:id="20"/>
    <w:p>
      <w:pPr>
        <w:spacing w:after="0"/>
        <w:ind w:left="0"/>
        <w:jc w:val="both"/>
      </w:pPr>
      <w:r>
        <w:rPr>
          <w:rFonts w:ascii="Times New Roman"/>
          <w:b w:val="false"/>
          <w:i w:val="false"/>
          <w:color w:val="000000"/>
          <w:sz w:val="28"/>
        </w:rPr>
        <w:t>
      10. операторға бекітілген "электрондық үкіметтің" ақпараттық-коммуникациялық инфрақұрылымы объектілерінде сервисті орналастыру қызметі;</w:t>
      </w:r>
    </w:p>
    <w:bookmarkEnd w:id="20"/>
    <w:bookmarkStart w:name="z23" w:id="21"/>
    <w:p>
      <w:pPr>
        <w:spacing w:after="0"/>
        <w:ind w:left="0"/>
        <w:jc w:val="both"/>
      </w:pPr>
      <w:r>
        <w:rPr>
          <w:rFonts w:ascii="Times New Roman"/>
          <w:b w:val="false"/>
          <w:i w:val="false"/>
          <w:color w:val="000000"/>
          <w:sz w:val="28"/>
        </w:rPr>
        <w:t>
      11. "Smart Data Ukimet" ААЖ деректері негізінде деректерді талдау нәтижелерін ұсыну;</w:t>
      </w:r>
    </w:p>
    <w:bookmarkEnd w:id="21"/>
    <w:bookmarkStart w:name="z24" w:id="22"/>
    <w:p>
      <w:pPr>
        <w:spacing w:after="0"/>
        <w:ind w:left="0"/>
        <w:jc w:val="both"/>
      </w:pPr>
      <w:r>
        <w:rPr>
          <w:rFonts w:ascii="Times New Roman"/>
          <w:b w:val="false"/>
          <w:i w:val="false"/>
          <w:color w:val="000000"/>
          <w:sz w:val="28"/>
        </w:rPr>
        <w:t>
      12. адам келбетін тану әдісіне негізделген цифрлық сәйкестендіру қызметін ұсыну (биометриялық сәйкестендіру), оның ішінде мемлекеттік қызмет көрсету кезінде;</w:t>
      </w:r>
    </w:p>
    <w:bookmarkEnd w:id="22"/>
    <w:bookmarkStart w:name="z25" w:id="23"/>
    <w:p>
      <w:pPr>
        <w:spacing w:after="0"/>
        <w:ind w:left="0"/>
        <w:jc w:val="both"/>
      </w:pPr>
      <w:r>
        <w:rPr>
          <w:rFonts w:ascii="Times New Roman"/>
          <w:b w:val="false"/>
          <w:i w:val="false"/>
          <w:color w:val="000000"/>
          <w:sz w:val="28"/>
        </w:rPr>
        <w:t>
      13. электрондық цифрлық қолтаңбаның жабық кілтімен құжаттарға/электрондық құжаттарға қол қою қызметтерін ұсыну және электрондық цифрлық қолтаңбаның түпнұсқалығын тексеру;</w:t>
      </w:r>
    </w:p>
    <w:bookmarkEnd w:id="23"/>
    <w:bookmarkStart w:name="z26" w:id="24"/>
    <w:p>
      <w:pPr>
        <w:spacing w:after="0"/>
        <w:ind w:left="0"/>
        <w:jc w:val="both"/>
      </w:pPr>
      <w:r>
        <w:rPr>
          <w:rFonts w:ascii="Times New Roman"/>
          <w:b w:val="false"/>
          <w:i w:val="false"/>
          <w:color w:val="000000"/>
          <w:sz w:val="28"/>
        </w:rPr>
        <w:t xml:space="preserve">
      14. "Ақпараттандыру туралы" Қазақстан Республикасы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Ақпараттық қауіпсіздік жедел орталығының қызметін жүзеге асыру, Заңның осы 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