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ab4e" w14:textId="888a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есебінен тұрғын үй салуды және (немесе) сатып алуды қаржыландыру және (немесе) мемлекеттік бағалы қағаздар шығару, тұрғын үйге мұқтаж Қазақстан Республикасының азаматтарына тұрғын үйді мониторингілеу және өткізу қағидаларын бекіту туралы" Қазақстан Республикасы Өнеркәсіп және құрылыс министрінің 2023 жылғы 22 желтоқсандағы № 151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23 сәуірдегі № 146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 есебінен тұрғын үй салуды және (немесе) сатып алуды қаржыландыру және (немесе) мемлекеттік бағалы қағаздар шығару, тұрғын үйге мұқтаж Қазақстан Республикасының азаматтарына тұрғын үйді мониторингілеу және өткізу қағидаларын бекіту туралы" Қазақстан Республикасы Өнеркәсіп және құрылыс министрінің 2023 жылғы 22 желтоқсандағы №151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Көрсетіген бұйрықпен бекітілген Республикалық бюджет есебінен тұрғын үй салуды және (немесе) сатып алуды қаржыландыру және (немесе) мемлекеттік бағалы қағаздар шығару, тұрғын үйге мұқтаж Қазақстан Республикасының азаматтарына тұрғын үйді мониторингілеу және өткізу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"6. Астана, Алматы, Шымкент қалалары және облыстар үшін таза әрлеуде (инженерлік желілердің құнынсыз) тұрғын үй (пәтер) салудың және (немесе) сатып алудың 1 (бір) шаршы метрі үшін республикалық бюджеттен шығыстардың есебі уәкілетті орган жыл сайын бекітетін ғимараттар мен құрылыстар салу құнының ірілендірілген көрсеткіштерінің жинағында әрбір өңір үшін көзделетін тиісті қабаттағы ірі панельді тұрғын үй құрылысы құнының ірілендірілген көрсеткіші (бұдан әрі – ҚҚІК) негізінде немесе мемлекеттік статистика саласындағы уәкілетті органның соңғы есепті кезеңдегі деректері бойынша жаңа тұрғын үйдің 1 (бір) шаршы метрінің орташа құны негізінде ең төменгі құнға сүйене отырып айқындалатын болады. Республикалық бюджеттен таза әрлеудегі тұрғын үйді (пәтерді) салу мен сатып алуды қаржыландыру үшін 1 (бір) шаршы метр (инженерлік желілердің құнынсыз) құнының 70%-ы бөлінеді, қалған бөлігі жергілікті бюджет қаражаты есебінен қаржыландырылады. Бұл ретте тұрғын үйдің 1 (бір) бірлігінің нысаналы индикаторын есептеу үшін пәтердің орташа ауданы 60 ш.м.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2024 жылдан бастап бастапқы нарықтағы, сондай-ақ көпқабатты тұрғын үйлерді қайта реконструкциялау шеңберінде пайдалануға берілген және жеке кәсіпкерлер салған 2 (екі) жылдан кешіктірмей пайдалануға берілген тұрғын үйді сатып алуға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"3-тарау. Кредиттік тұрғын үйді іске асыру, қаржыландыру, салу және (немесе) сатып алу, мониторингілеу, сондай-ақ проблемалық объектілерді аяқтау және тұрғын үй қорын қайта жаңарту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"11. ЖАО сәулет, қала құрылысы және құрылыс қызметі, бюджетті атқару саласындағы уәкілетті органдармен келісім бойынша тұрғын үй құрылысын және (немесе) сатып алуды қаржыландыруға МБҚ шығару көлемін Қазақстан Республикасының Ұлттық қорын басқару жөніндегі кеңес хаттамаларының және (немесе) нарықтық шарттарда, Қазақстан Республикасы Ұлттық Банкінің шешімдерінің талаптарына, сондай-ақ Тұжырымдама шарттарына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он үшінші абзацы мынадай редакцияда жазылсын:</w:t>
      </w:r>
    </w:p>
    <w:p>
      <w:pPr>
        <w:spacing w:after="0"/>
        <w:ind w:left="0"/>
        <w:jc w:val="both"/>
      </w:pPr>
      <w:r>
        <w:rPr>
          <w:rFonts w:ascii="Times New Roman"/>
          <w:b w:val="false"/>
          <w:i w:val="false"/>
          <w:color w:val="000000"/>
          <w:sz w:val="28"/>
        </w:rPr>
        <w:t>
      "несиенің нысаналы мақсаты – тұрғын үй салу және (немесе) сатып алу.";</w:t>
      </w:r>
    </w:p>
    <w:bookmarkStart w:name="z9" w:id="3"/>
    <w:p>
      <w:pPr>
        <w:spacing w:after="0"/>
        <w:ind w:left="0"/>
        <w:jc w:val="both"/>
      </w:pPr>
      <w:r>
        <w:rPr>
          <w:rFonts w:ascii="Times New Roman"/>
          <w:b w:val="false"/>
          <w:i w:val="false"/>
          <w:color w:val="000000"/>
          <w:sz w:val="28"/>
        </w:rPr>
        <w:t>
      11-тармақтың он тоғызыншы абзацы мынадай редакцияда жазылсын:</w:t>
      </w:r>
    </w:p>
    <w:bookmarkEnd w:id="3"/>
    <w:p>
      <w:pPr>
        <w:spacing w:after="0"/>
        <w:ind w:left="0"/>
        <w:jc w:val="both"/>
      </w:pPr>
      <w:r>
        <w:rPr>
          <w:rFonts w:ascii="Times New Roman"/>
          <w:b w:val="false"/>
          <w:i w:val="false"/>
          <w:color w:val="000000"/>
          <w:sz w:val="28"/>
        </w:rPr>
        <w:t>
      "несиенің нысаналы мақсаты – тұрғын үй салу және (немесе) сатып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"Жергілікті бюджет қаражаты есебінен оларды салуға және (немесе) сатып алуға жұмсалған шығындарды өтеу кезінде рұқсат етілген ауытқудан асатын алаңдары бар тұрғын үй салуға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Астана, Алматы, Шымкент қалалары және облыстар үшін құрылыс және/немесе сатып алу үшін таза әрлеудегі (инженерлік желілер құнынсыз) тұрғын үйдің (пәтердің) жалпы алаңының бір шаршы метрін МБҚ есебінен қаржыландыру тұрғын үй және/немесе пәтерлер, ағымдағы жылға бекітілген ғимараттар мен құрылыстарды салу құнының жиынтық көрсеткіштерінің жинақтарында әрбір өңір бойынша қарастырылған, тиісті қабаттар санының үлкен панельді тұрғын үй ғимараты үшін ҚҚІК-нің 80% мөлшерінде айқындалады. Қалған бөлігі жергілікті бюджеттен қоса қаржыландырылады.";</w:t>
      </w:r>
    </w:p>
    <w:bookmarkStart w:name="z12" w:id="4"/>
    <w:p>
      <w:pPr>
        <w:spacing w:after="0"/>
        <w:ind w:left="0"/>
        <w:jc w:val="both"/>
      </w:pPr>
      <w:r>
        <w:rPr>
          <w:rFonts w:ascii="Times New Roman"/>
          <w:b w:val="false"/>
          <w:i w:val="false"/>
          <w:color w:val="000000"/>
          <w:sz w:val="28"/>
        </w:rPr>
        <w:t>
      13-тармақ мынадай мазмұнмен толықтырылсын:</w:t>
      </w:r>
    </w:p>
    <w:bookmarkEnd w:id="4"/>
    <w:p>
      <w:pPr>
        <w:spacing w:after="0"/>
        <w:ind w:left="0"/>
        <w:jc w:val="both"/>
      </w:pPr>
      <w:r>
        <w:rPr>
          <w:rFonts w:ascii="Times New Roman"/>
          <w:b w:val="false"/>
          <w:i w:val="false"/>
          <w:color w:val="000000"/>
          <w:sz w:val="28"/>
        </w:rPr>
        <w:t>
      "Тұрғын үйді тек бастапқы нарықта сатып алуға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"27. Жеке құрылыс салушының көпқабатты тұрғын үй құрылысы жобаларына республикалық бюджет қаражаты есебінен коммуникацияларды қосу кезінде (абаттандыруды қоспағанда) ЖАО тұрғын үй (пәтерлер) көлемінің кемінде 50 %-ға дейінгі бөлігін жалға берілетін тұрғын үй шеңберінде, "Отбасы банкі" арқылы кезекте тұрғандарға сату мақсаты ЖАО немесе жеке құрылыс салушы "Отбасы банкіне" осы Қағидаларға сәйкес ЖАО кезекте тұрғандарға сату үшін тұрғын үй көлемінің кемінде 50% ұсынады.":</w:t>
      </w:r>
    </w:p>
    <w:bookmarkStart w:name="z14" w:id="5"/>
    <w:p>
      <w:pPr>
        <w:spacing w:after="0"/>
        <w:ind w:left="0"/>
        <w:jc w:val="both"/>
      </w:pPr>
      <w:r>
        <w:rPr>
          <w:rFonts w:ascii="Times New Roman"/>
          <w:b w:val="false"/>
          <w:i w:val="false"/>
          <w:color w:val="000000"/>
          <w:sz w:val="28"/>
        </w:rPr>
        <w:t xml:space="preserve">
      мынадай мазмұндағы 5-тараумен толықтырылсын: </w:t>
      </w:r>
    </w:p>
    <w:bookmarkEnd w:id="5"/>
    <w:p>
      <w:pPr>
        <w:spacing w:after="0"/>
        <w:ind w:left="0"/>
        <w:jc w:val="both"/>
      </w:pPr>
      <w:r>
        <w:rPr>
          <w:rFonts w:ascii="Times New Roman"/>
          <w:b w:val="false"/>
          <w:i w:val="false"/>
          <w:color w:val="000000"/>
          <w:sz w:val="28"/>
        </w:rPr>
        <w:t>
      "5-тарау. "Самұрық-Қазына" ұлттық әл-ауқат қоры" акционерлік қоғамының қаражатынан жекешелендіру құқығымен жалға берілетін тұрғын үй сатып алуға қаржыландыруды ұсыну тәртібі"</w:t>
      </w:r>
    </w:p>
    <w:bookmarkStart w:name="z15" w:id="6"/>
    <w:p>
      <w:pPr>
        <w:spacing w:after="0"/>
        <w:ind w:left="0"/>
        <w:jc w:val="both"/>
      </w:pPr>
      <w:r>
        <w:rPr>
          <w:rFonts w:ascii="Times New Roman"/>
          <w:b w:val="false"/>
          <w:i w:val="false"/>
          <w:color w:val="000000"/>
          <w:sz w:val="28"/>
        </w:rPr>
        <w:t xml:space="preserve">
      28. ЖАО-ны коммуналдық тұрғын үй қорының қажетті көлемімен қамтамасыз ету мақсатында "Самұрық-Қазына" ұлттық әл-ауқат қоры" акционерлік қоғамы өз қаражаты есебінен ЖАО-ның облигациялық қарыздарын "Жекешелендіру құқығымен жалға берілетін тұрғын үйді сатудың кейбір мәселелері туралы" Қазақстан Республикасы Үкіметінің 2024 жылғы 9 сәуірдегі № 263 қаулысына сәйкес жалға берілетін тұрғын үй сатып алуға беру жолымен "Қазақстандық тұрғын үй компаниясы" акционерлік қоғамы (бұдан әрі – компания) арқылы береді. </w:t>
      </w:r>
    </w:p>
    <w:bookmarkEnd w:id="6"/>
    <w:bookmarkStart w:name="z16" w:id="7"/>
    <w:p>
      <w:pPr>
        <w:spacing w:after="0"/>
        <w:ind w:left="0"/>
        <w:jc w:val="both"/>
      </w:pPr>
      <w:r>
        <w:rPr>
          <w:rFonts w:ascii="Times New Roman"/>
          <w:b w:val="false"/>
          <w:i w:val="false"/>
          <w:color w:val="000000"/>
          <w:sz w:val="28"/>
        </w:rPr>
        <w:t xml:space="preserve">
      29. Тұрғын үй сәулет, қала құрылысы және құрылыс саласындағы мемлекеттік нормативтердің талаптарына сәйкес жайлылықтың IV сыныбынан төмен болмауы тиіс. Максималды ауданы - 80 шаршы метр, рұқсат етілген ауытқуы 5%-дан аспайды. </w:t>
      </w:r>
    </w:p>
    <w:bookmarkEnd w:id="7"/>
    <w:p>
      <w:pPr>
        <w:spacing w:after="0"/>
        <w:ind w:left="0"/>
        <w:jc w:val="both"/>
      </w:pPr>
      <w:r>
        <w:rPr>
          <w:rFonts w:ascii="Times New Roman"/>
          <w:b w:val="false"/>
          <w:i w:val="false"/>
          <w:color w:val="000000"/>
          <w:sz w:val="28"/>
        </w:rPr>
        <w:t>
      Рұқсат етілген ауытқудан асатын алаңдары бар тұрғын үйді сатып алу оларды сатып алуға арналған шығындарды қаржыландыру кезінде жергілікті бюджет қаражаты есебінен жүзеге асырылады.</w:t>
      </w:r>
    </w:p>
    <w:p>
      <w:pPr>
        <w:spacing w:after="0"/>
        <w:ind w:left="0"/>
        <w:jc w:val="both"/>
      </w:pPr>
      <w:r>
        <w:rPr>
          <w:rFonts w:ascii="Times New Roman"/>
          <w:b w:val="false"/>
          <w:i w:val="false"/>
          <w:color w:val="000000"/>
          <w:sz w:val="28"/>
        </w:rPr>
        <w:t xml:space="preserve">
      Тұрғын үй сатып алу кезінде ЖАО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бөлінетін тұрғын үй алаңын жоспарлауы қажет.</w:t>
      </w:r>
    </w:p>
    <w:bookmarkStart w:name="z17" w:id="8"/>
    <w:p>
      <w:pPr>
        <w:spacing w:after="0"/>
        <w:ind w:left="0"/>
        <w:jc w:val="both"/>
      </w:pPr>
      <w:r>
        <w:rPr>
          <w:rFonts w:ascii="Times New Roman"/>
          <w:b w:val="false"/>
          <w:i w:val="false"/>
          <w:color w:val="000000"/>
          <w:sz w:val="28"/>
        </w:rPr>
        <w:t xml:space="preserve">
      30. Астана, Алматы, Шымкент қалалары және облыстар үшін сатып алу үшін таза әрлеудегі (инженерлік желілер құнынсыз) тұрғын үйдің (пәтердің) жалпы алаңының бір шаршы метрін МБҚ есебінен қаржыландыру тұрғын үй және/немесе пәтерлер, ағымдағы жылға бекітілген ғимараттар мен құрылыстарды салу құнының жиынтық көрсеткіштерінің жинақтарында әрбір өңір бойынша қарастырылған, тиісті қабаттар санының үлкен панельді тұрғын үй ғимараты үшін ҚҚІК-нің 80% мөлшерінде айқындалады. Қалған бөлігі жергілікті бюджеттен қоса қаржыландырылады. Бұл ретте тұрғын үйдің 1 (бір) бірлігінің нысаналы индикаторын есептеу үшін пәтердің орташа ауданы 60 (алпыс) шаршы метр қабылданады. </w:t>
      </w:r>
    </w:p>
    <w:bookmarkEnd w:id="8"/>
    <w:p>
      <w:pPr>
        <w:spacing w:after="0"/>
        <w:ind w:left="0"/>
        <w:jc w:val="both"/>
      </w:pPr>
      <w:r>
        <w:rPr>
          <w:rFonts w:ascii="Times New Roman"/>
          <w:b w:val="false"/>
          <w:i w:val="false"/>
          <w:color w:val="000000"/>
          <w:sz w:val="28"/>
        </w:rPr>
        <w:t>
      Қаржыландырудың белгіленген шектерінің құны асып кеткен кезде шығындар жергілікті бюджет қаражаты есебінен жабылады.</w:t>
      </w:r>
    </w:p>
    <w:bookmarkStart w:name="z18" w:id="9"/>
    <w:p>
      <w:pPr>
        <w:spacing w:after="0"/>
        <w:ind w:left="0"/>
        <w:jc w:val="both"/>
      </w:pPr>
      <w:r>
        <w:rPr>
          <w:rFonts w:ascii="Times New Roman"/>
          <w:b w:val="false"/>
          <w:i w:val="false"/>
          <w:color w:val="000000"/>
          <w:sz w:val="28"/>
        </w:rPr>
        <w:t>
      31. Бастапқы нарықтағы, сондай-ақ көпқабатты тұрғын үйлерді қайта реконструкциялау шеңберінде пайдалануға берілген және жеке кәсіпкерлер салған 2 (екі) жылдан кешіктірмей пайдалануға берілген тұрғын үйді сатып алуға жол беріледі.</w:t>
      </w:r>
    </w:p>
    <w:bookmarkEnd w:id="9"/>
    <w:bookmarkStart w:name="z19" w:id="10"/>
    <w:p>
      <w:pPr>
        <w:spacing w:after="0"/>
        <w:ind w:left="0"/>
        <w:jc w:val="both"/>
      </w:pPr>
      <w:r>
        <w:rPr>
          <w:rFonts w:ascii="Times New Roman"/>
          <w:b w:val="false"/>
          <w:i w:val="false"/>
          <w:color w:val="000000"/>
          <w:sz w:val="28"/>
        </w:rPr>
        <w:t>
      32. Облыс орталықтарынан тыс қаражатты бөлу сатып алынатын тұрғын үйдің жалпы көлемінің кемінде 40%-ы (қырық пайызы) болуға тиіс.</w:t>
      </w:r>
    </w:p>
    <w:bookmarkEnd w:id="10"/>
    <w:bookmarkStart w:name="z20" w:id="11"/>
    <w:p>
      <w:pPr>
        <w:spacing w:after="0"/>
        <w:ind w:left="0"/>
        <w:jc w:val="both"/>
      </w:pPr>
      <w:r>
        <w:rPr>
          <w:rFonts w:ascii="Times New Roman"/>
          <w:b w:val="false"/>
          <w:i w:val="false"/>
          <w:color w:val="000000"/>
          <w:sz w:val="28"/>
        </w:rPr>
        <w:t>
      33. Жекешелендіру құқығымен ЖАО сатып алған тұрғын үй Заңның талаптарына сәйкес кезектілік тәртібімен кезекте тұрғандардың ішінен әлеуметтік осал топтарына жалға берілуі тиіс.</w:t>
      </w:r>
    </w:p>
    <w:bookmarkEnd w:id="11"/>
    <w:p>
      <w:pPr>
        <w:spacing w:after="0"/>
        <w:ind w:left="0"/>
        <w:jc w:val="both"/>
      </w:pPr>
      <w:r>
        <w:rPr>
          <w:rFonts w:ascii="Times New Roman"/>
          <w:b w:val="false"/>
          <w:i w:val="false"/>
          <w:color w:val="000000"/>
          <w:sz w:val="28"/>
        </w:rPr>
        <w:t xml:space="preserve">
      Бұл ретте, жекешелендіру құқығымен жалға берілетін тұрғын үйдің жалпы көлемінің 20% (жиырма пайызы) және одан көп бөлігі Заңның 68-бабының 1), 6), 9) тармақшаларында айқындалған кезекте тұрғандарға (тиісінше әрбір санат бойынша) беріледі. </w:t>
      </w:r>
    </w:p>
    <w:bookmarkStart w:name="z21" w:id="12"/>
    <w:p>
      <w:pPr>
        <w:spacing w:after="0"/>
        <w:ind w:left="0"/>
        <w:jc w:val="both"/>
      </w:pPr>
      <w:r>
        <w:rPr>
          <w:rFonts w:ascii="Times New Roman"/>
          <w:b w:val="false"/>
          <w:i w:val="false"/>
          <w:color w:val="000000"/>
          <w:sz w:val="28"/>
        </w:rPr>
        <w:t>
      34. Уәкілетті орган қаржыландыру көлемін және нысаналы индикаторларды ЖАО өтінімдері негізінде айқындайды.</w:t>
      </w:r>
    </w:p>
    <w:bookmarkEnd w:id="12"/>
    <w:bookmarkStart w:name="z22" w:id="13"/>
    <w:p>
      <w:pPr>
        <w:spacing w:after="0"/>
        <w:ind w:left="0"/>
        <w:jc w:val="both"/>
      </w:pPr>
      <w:r>
        <w:rPr>
          <w:rFonts w:ascii="Times New Roman"/>
          <w:b w:val="false"/>
          <w:i w:val="false"/>
          <w:color w:val="000000"/>
          <w:sz w:val="28"/>
        </w:rPr>
        <w:t>
      35. ЖАО ай сайынғы негізде, есепті кезеңнен кейінгі айдың 10-күнінен кешіктірмей уәкілетті органға және компанияға қаражаттың пайдаланылуы туралы ақпарат береді.</w:t>
      </w:r>
    </w:p>
    <w:bookmarkEnd w:id="13"/>
    <w:bookmarkStart w:name="z23" w:id="14"/>
    <w:p>
      <w:pPr>
        <w:spacing w:after="0"/>
        <w:ind w:left="0"/>
        <w:jc w:val="both"/>
      </w:pPr>
      <w:r>
        <w:rPr>
          <w:rFonts w:ascii="Times New Roman"/>
          <w:b w:val="false"/>
          <w:i w:val="false"/>
          <w:color w:val="000000"/>
          <w:sz w:val="28"/>
        </w:rPr>
        <w:t>
      36. ЖАО шотында нысаналы қаражат үнемделген жағдайда, уәкілетті органның келісімі бойынша ЖАО осы қаражатты тұрғын үйдің қосымша көлемін сатып алуға пайдалануға құқылы.</w:t>
      </w:r>
    </w:p>
    <w:bookmarkEnd w:id="14"/>
    <w:bookmarkStart w:name="z24" w:id="15"/>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15"/>
    <w:bookmarkStart w:name="z25" w:id="16"/>
    <w:p>
      <w:pPr>
        <w:spacing w:after="0"/>
        <w:ind w:left="0"/>
        <w:jc w:val="both"/>
      </w:pPr>
      <w:r>
        <w:rPr>
          <w:rFonts w:ascii="Times New Roman"/>
          <w:b w:val="false"/>
          <w:i w:val="false"/>
          <w:color w:val="000000"/>
          <w:sz w:val="28"/>
        </w:rPr>
        <w:t>
      1) осы бұйрық бекітілген күннен бастап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6"/>
    <w:bookmarkStart w:name="z26" w:id="17"/>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17"/>
    <w:bookmarkStart w:name="z27"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8"/>
    <w:bookmarkStart w:name="z28" w:id="19"/>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Шарлапаев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