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8ef0" w14:textId="2e78e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есебінен тұрғын үй салуды және (немесе) сатып алуды қаржыландыру және (немесе) мемлекеттік бағалы қағаздар шығару, тұрғын үйге мұқтаж Қазақстан Республикасының азаматтарына тұрғын үйді мониторингілеу және өткізу қағидаларын бекіту туралы" Қазақстан Республикасы Өнеркәсіп және құрылыс министрінің 2023 жылғы 22 желтоқсандағы №151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19 тамыздағы № 300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"Республикалық бюджет есебінен тұрғын үй салуды және (немесе) сатып алуды қаржыландыру және (немесе) мемлекеттік бағалы қағаздар шығару, тұрғын үйге мұқтаж Қазақстан Республикасының азаматтарына тұрғын үйді мониторингілеу және өткізу қағидаларын бекіту туралы" Қазақстан Республикасы Өнеркәсіп және құрылыс министрінің 2023 жылғы 22 желтоқсандағы №151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13-тармақтардағы</w:t>
      </w:r>
      <w:r>
        <w:rPr>
          <w:rFonts w:ascii="Times New Roman"/>
          <w:b w:val="false"/>
          <w:i w:val="false"/>
          <w:color w:val="000000"/>
          <w:sz w:val="28"/>
        </w:rPr>
        <w:t xml:space="preserve"> "тұрғын үй салу және (немесе) сатып алу" сөздері "тұрғын үй құрылысы үлестік қатысу объектілерінде тұрғын үй және (немесе) пәтерлер салу және (немесе) сатып алу" сөздерімен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8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"25. ЖАО-да кезекте тұрғандарға берілген пәтерлер алаңы осы Қағидалардың 11-тармағында көзделген мақсаттарға қаржыландырылған кезде ведомстводан тыс оң кешенді сараптамасы бар жобалау-сметалық құжаттамаға сәйкес пәтерлердің мәлімделген алаңына сәйкес келуге тиіс.";</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"26. Тұрғын үй қорының жаңартылған объектілерінің тұрғын бөлігін салуды қаржыландыру үшін МБҚ шығару жолымен ЖАО-ға тартылған қаражатты пайдаланған кезде ЖАО-да кезекте тұрғандарға осы тараудың 13-тармағында көзделген қаржыландыру көлеміне қарай тұрғын үйді беру көзделетін болады. ЖАО-да кезекте тұрғандарға алаңдарды беру осы тараудың 17 және 18-тармақтарына сәйкес жүзеге асырылады.";</w:t>
      </w:r>
    </w:p>
    <w:bookmarkEnd w:id="3"/>
    <w:bookmarkStart w:name="z12" w:id="4"/>
    <w:p>
      <w:pPr>
        <w:spacing w:after="0"/>
        <w:ind w:left="0"/>
        <w:jc w:val="both"/>
      </w:pPr>
      <w:r>
        <w:rPr>
          <w:rFonts w:ascii="Times New Roman"/>
          <w:b w:val="false"/>
          <w:i w:val="false"/>
          <w:color w:val="000000"/>
          <w:sz w:val="28"/>
        </w:rPr>
        <w:t xml:space="preserve">
      мынадай мазмұндағы 6-тараумен толықтырылсын: </w:t>
      </w:r>
    </w:p>
    <w:bookmarkEnd w:id="4"/>
    <w:bookmarkStart w:name="z13" w:id="5"/>
    <w:p>
      <w:pPr>
        <w:spacing w:after="0"/>
        <w:ind w:left="0"/>
        <w:jc w:val="both"/>
      </w:pPr>
      <w:r>
        <w:rPr>
          <w:rFonts w:ascii="Times New Roman"/>
          <w:b w:val="false"/>
          <w:i w:val="false"/>
          <w:color w:val="000000"/>
          <w:sz w:val="28"/>
        </w:rPr>
        <w:t>
      "6-тарау. Аумақтарды кешенді салу шеңберінде Тұрғын үй құрылысы Бірыңғай операторының тұрғын үй құрылысын қаржыландыру тәртібі</w:t>
      </w:r>
    </w:p>
    <w:bookmarkEnd w:id="5"/>
    <w:bookmarkStart w:name="z14" w:id="6"/>
    <w:p>
      <w:pPr>
        <w:spacing w:after="0"/>
        <w:ind w:left="0"/>
        <w:jc w:val="both"/>
      </w:pPr>
      <w:r>
        <w:rPr>
          <w:rFonts w:ascii="Times New Roman"/>
          <w:b w:val="false"/>
          <w:i w:val="false"/>
          <w:color w:val="000000"/>
          <w:sz w:val="28"/>
        </w:rPr>
        <w:t>
      37. ЖАО-да кезекте тұрғандарды тұрғын үймен қамтамасыз ету мақсатында Бірыңғай оператор жеке құрылыс салушылардың кешенді құрылыс салу жобалары шеңберінде тұрғын үй құрылысын қаржыландырады.</w:t>
      </w:r>
    </w:p>
    <w:bookmarkEnd w:id="6"/>
    <w:bookmarkStart w:name="z15" w:id="7"/>
    <w:p>
      <w:pPr>
        <w:spacing w:after="0"/>
        <w:ind w:left="0"/>
        <w:jc w:val="both"/>
      </w:pPr>
      <w:r>
        <w:rPr>
          <w:rFonts w:ascii="Times New Roman"/>
          <w:b w:val="false"/>
          <w:i w:val="false"/>
          <w:color w:val="000000"/>
          <w:sz w:val="28"/>
        </w:rPr>
        <w:t xml:space="preserve">
      Кешенді құрылыс жобаларын іске асыру тәртібі мен шарттарын олардың рентабельділігі мен қаражаттың қайтарымдылығына қарай Бірыңғай оператордың ішкі құжаттарына сәйкес Біріңғай оператор айқындайды. </w:t>
      </w:r>
    </w:p>
    <w:bookmarkEnd w:id="7"/>
    <w:bookmarkStart w:name="z16" w:id="8"/>
    <w:p>
      <w:pPr>
        <w:spacing w:after="0"/>
        <w:ind w:left="0"/>
        <w:jc w:val="both"/>
      </w:pPr>
      <w:r>
        <w:rPr>
          <w:rFonts w:ascii="Times New Roman"/>
          <w:b w:val="false"/>
          <w:i w:val="false"/>
          <w:color w:val="000000"/>
          <w:sz w:val="28"/>
        </w:rPr>
        <w:t>
      Бұл ретте кешенді құрылыс жобаларын қаржыландыруға өтінімдер беру Бірыңғай оператордың ақпараттық ресурсында электрондық түрде жүзеге асырылады.</w:t>
      </w:r>
    </w:p>
    <w:bookmarkEnd w:id="8"/>
    <w:bookmarkStart w:name="z17" w:id="9"/>
    <w:p>
      <w:pPr>
        <w:spacing w:after="0"/>
        <w:ind w:left="0"/>
        <w:jc w:val="both"/>
      </w:pPr>
      <w:r>
        <w:rPr>
          <w:rFonts w:ascii="Times New Roman"/>
          <w:b w:val="false"/>
          <w:i w:val="false"/>
          <w:color w:val="000000"/>
          <w:sz w:val="28"/>
        </w:rPr>
        <w:t>
      38. Бірыңғай оператор кешенді құрылыс жобаларын Қазақстан Республикасының Ұлттық қорын басқару жөніндегі кеңестің хаттамалары, Қазақстан Республикасы Ұлттық Банкінің шешімдері шеңберінде бөлінген қаражат есебінен және (немесе) қаражатты араластыру құқығымен ішкі және (немесе) халықаралық капитал нарықтарында тартылатын нарықтық қаражат есебінен мынадай шарттарда қаржыландырады:</w:t>
      </w:r>
    </w:p>
    <w:bookmarkEnd w:id="9"/>
    <w:bookmarkStart w:name="z18" w:id="10"/>
    <w:p>
      <w:pPr>
        <w:spacing w:after="0"/>
        <w:ind w:left="0"/>
        <w:jc w:val="both"/>
      </w:pPr>
      <w:r>
        <w:rPr>
          <w:rFonts w:ascii="Times New Roman"/>
          <w:b w:val="false"/>
          <w:i w:val="false"/>
          <w:color w:val="000000"/>
          <w:sz w:val="28"/>
        </w:rPr>
        <w:t>
      араластыруды ескере отырып, сыйақының орташа алынған мөлшерлемесі - қаржыландыру көздеріне байланысты Бірыңғай оператордың ішкі құжаттарында айқындалады;</w:t>
      </w:r>
    </w:p>
    <w:bookmarkEnd w:id="10"/>
    <w:bookmarkStart w:name="z19" w:id="11"/>
    <w:p>
      <w:pPr>
        <w:spacing w:after="0"/>
        <w:ind w:left="0"/>
        <w:jc w:val="both"/>
      </w:pPr>
      <w:r>
        <w:rPr>
          <w:rFonts w:ascii="Times New Roman"/>
          <w:b w:val="false"/>
          <w:i w:val="false"/>
          <w:color w:val="000000"/>
          <w:sz w:val="28"/>
        </w:rPr>
        <w:t>
      қаржыландыру мерзімі - Бірыңғай оператордың ішкі құжаттарында айқындалады, бірақ 24 айдан аспайды;</w:t>
      </w:r>
    </w:p>
    <w:bookmarkEnd w:id="11"/>
    <w:bookmarkStart w:name="z20" w:id="12"/>
    <w:p>
      <w:pPr>
        <w:spacing w:after="0"/>
        <w:ind w:left="0"/>
        <w:jc w:val="both"/>
      </w:pPr>
      <w:r>
        <w:rPr>
          <w:rFonts w:ascii="Times New Roman"/>
          <w:b w:val="false"/>
          <w:i w:val="false"/>
          <w:color w:val="000000"/>
          <w:sz w:val="28"/>
        </w:rPr>
        <w:t>
      негізгі борышты және (немесе) сыйақыны төлеу жөніндегі жеңілдікті кезең - Бірыңғай оператордың ішкі құжаттарына сәйкес есептелген сыйақыны капиталдандыруды ескере отырып, құрылыс мерзімі аяқталғанға дейін жеңілдікті кезең беруге жол беріледі;</w:t>
      </w:r>
    </w:p>
    <w:bookmarkEnd w:id="12"/>
    <w:bookmarkStart w:name="z21" w:id="13"/>
    <w:p>
      <w:pPr>
        <w:spacing w:after="0"/>
        <w:ind w:left="0"/>
        <w:jc w:val="both"/>
      </w:pPr>
      <w:r>
        <w:rPr>
          <w:rFonts w:ascii="Times New Roman"/>
          <w:b w:val="false"/>
          <w:i w:val="false"/>
          <w:color w:val="000000"/>
          <w:sz w:val="28"/>
        </w:rPr>
        <w:t>
      нысаналы мақсаты - аумақты егжей-тегжейлі жоспарлаудың бекітілген жоспарына сәйкес жобалау-сметалық құжаттамаға (оның ішінде құрылыс-монтаждау жұмыстары, авторлық және техникалық қадағалау) сәйкес кешенді құрылыс аумағында тұрғын үй құрылысын қаржыландыру.</w:t>
      </w:r>
    </w:p>
    <w:bookmarkEnd w:id="13"/>
    <w:bookmarkStart w:name="z22" w:id="14"/>
    <w:p>
      <w:pPr>
        <w:spacing w:after="0"/>
        <w:ind w:left="0"/>
        <w:jc w:val="both"/>
      </w:pPr>
      <w:r>
        <w:rPr>
          <w:rFonts w:ascii="Times New Roman"/>
          <w:b w:val="false"/>
          <w:i w:val="false"/>
          <w:color w:val="000000"/>
          <w:sz w:val="28"/>
        </w:rPr>
        <w:t>
      Бірыңғай оператор кешенді құрылыс салу жобасы шеңберінде тұрғын үй құрылысын қаржыландыруды Бірыңғай оператордың ішкі құжаттарына сәйкес төлемділік, мерзімділік, қайтарымдылық және кепілмен қамтамасыз ету шарттарында ұлттық валютада мынадай тәсілдердің бірімен немесе бірнешеуімен жүзеге асырады:</w:t>
      </w:r>
    </w:p>
    <w:bookmarkEnd w:id="14"/>
    <w:bookmarkStart w:name="z23" w:id="15"/>
    <w:p>
      <w:pPr>
        <w:spacing w:after="0"/>
        <w:ind w:left="0"/>
        <w:jc w:val="both"/>
      </w:pPr>
      <w:r>
        <w:rPr>
          <w:rFonts w:ascii="Times New Roman"/>
          <w:b w:val="false"/>
          <w:i w:val="false"/>
          <w:color w:val="000000"/>
          <w:sz w:val="28"/>
        </w:rPr>
        <w:t>
      1) кредиттік желі;</w:t>
      </w:r>
    </w:p>
    <w:bookmarkEnd w:id="15"/>
    <w:bookmarkStart w:name="z24" w:id="16"/>
    <w:p>
      <w:pPr>
        <w:spacing w:after="0"/>
        <w:ind w:left="0"/>
        <w:jc w:val="both"/>
      </w:pPr>
      <w:r>
        <w:rPr>
          <w:rFonts w:ascii="Times New Roman"/>
          <w:b w:val="false"/>
          <w:i w:val="false"/>
          <w:color w:val="000000"/>
          <w:sz w:val="28"/>
        </w:rPr>
        <w:t>
      2) облигациялық қаржыландыру;</w:t>
      </w:r>
    </w:p>
    <w:bookmarkEnd w:id="16"/>
    <w:bookmarkStart w:name="z25" w:id="17"/>
    <w:p>
      <w:pPr>
        <w:spacing w:after="0"/>
        <w:ind w:left="0"/>
        <w:jc w:val="both"/>
      </w:pPr>
      <w:r>
        <w:rPr>
          <w:rFonts w:ascii="Times New Roman"/>
          <w:b w:val="false"/>
          <w:i w:val="false"/>
          <w:color w:val="000000"/>
          <w:sz w:val="28"/>
        </w:rPr>
        <w:t>
      3) екінші деңгейдегі банктер арқылы шартты қаржыландыру.</w:t>
      </w:r>
    </w:p>
    <w:bookmarkEnd w:id="17"/>
    <w:bookmarkStart w:name="z26" w:id="18"/>
    <w:p>
      <w:pPr>
        <w:spacing w:after="0"/>
        <w:ind w:left="0"/>
        <w:jc w:val="both"/>
      </w:pPr>
      <w:r>
        <w:rPr>
          <w:rFonts w:ascii="Times New Roman"/>
          <w:b w:val="false"/>
          <w:i w:val="false"/>
          <w:color w:val="000000"/>
          <w:sz w:val="28"/>
        </w:rPr>
        <w:t>
      39. Кешенді құрылыс жобаларын Бірыңғай оператор қаржыландырған кезде жеке құрылыс салушылар сатып алу рәсімдері шеңберінде уәкілетті орган жыл сайын бекітетін әрбір өңір үшін Ғимараттар мен құрылыстарды салу құнының ірілендірілген көрсеткіштерінің жинағында көзделетін тиісті қабаттағы ірі панельді тұрғын үй құрылысының шекті құнының нормативінен (бұдан әрі - ҚШҚН) аспайтын тұрғын үйдің 1 (бір) шаршы метрінің бағасы бойынша таза әрлеудегі тұрғын үйдің бір бөлігін Бірыңғай операторға өткізу жөніндегі міндеттемені өзіне алады.</w:t>
      </w:r>
    </w:p>
    <w:bookmarkEnd w:id="18"/>
    <w:bookmarkStart w:name="z27" w:id="19"/>
    <w:p>
      <w:pPr>
        <w:spacing w:after="0"/>
        <w:ind w:left="0"/>
        <w:jc w:val="both"/>
      </w:pPr>
      <w:r>
        <w:rPr>
          <w:rFonts w:ascii="Times New Roman"/>
          <w:b w:val="false"/>
          <w:i w:val="false"/>
          <w:color w:val="000000"/>
          <w:sz w:val="28"/>
        </w:rPr>
        <w:t>
       Біраңғай оператор ҚШҚН-ға қосылған құн салығын қолдана отырып, сатып алынатын тұрғын үйдің 1 (бір) шаршы метрінің бағасын ұлғайтады.</w:t>
      </w:r>
    </w:p>
    <w:bookmarkEnd w:id="19"/>
    <w:bookmarkStart w:name="z28" w:id="20"/>
    <w:p>
      <w:pPr>
        <w:spacing w:after="0"/>
        <w:ind w:left="0"/>
        <w:jc w:val="both"/>
      </w:pPr>
      <w:r>
        <w:rPr>
          <w:rFonts w:ascii="Times New Roman"/>
          <w:b w:val="false"/>
          <w:i w:val="false"/>
          <w:color w:val="000000"/>
          <w:sz w:val="28"/>
        </w:rPr>
        <w:t>
      5-ші қабатты қоса алғанда 5 қабатқа дейінгі немесе 5 қабаттан асатын ірі панельді тұрғын үй үшін ҚШҚН болмаған кезде тиісінше 5 немесе 9 қабатты ірі панельді тұрғын үй үшін бекітілген ҚШҚН пайдаланылады.</w:t>
      </w:r>
    </w:p>
    <w:bookmarkEnd w:id="20"/>
    <w:bookmarkStart w:name="z29" w:id="21"/>
    <w:p>
      <w:pPr>
        <w:spacing w:after="0"/>
        <w:ind w:left="0"/>
        <w:jc w:val="both"/>
      </w:pPr>
      <w:r>
        <w:rPr>
          <w:rFonts w:ascii="Times New Roman"/>
          <w:b w:val="false"/>
          <w:i w:val="false"/>
          <w:color w:val="000000"/>
          <w:sz w:val="28"/>
        </w:rPr>
        <w:t>
      Ағымдағы кезеңге ҚШҚН болмаған кезде тұрғын үйдің 1 (бір) шаршы метрін өткізу құны уәкілетті орган бекітетін баға белгілеу тәртібін регламенттейтін нормативтік құжаттамаға сәйкес әрбір өңір бойынша құрылыс үшін құн индекстері арқылы соңғы бекітілген ҚШҚН құнын индекстеу жолымен айқындалады.</w:t>
      </w:r>
    </w:p>
    <w:bookmarkEnd w:id="21"/>
    <w:bookmarkStart w:name="z30" w:id="22"/>
    <w:p>
      <w:pPr>
        <w:spacing w:after="0"/>
        <w:ind w:left="0"/>
        <w:jc w:val="both"/>
      </w:pPr>
      <w:r>
        <w:rPr>
          <w:rFonts w:ascii="Times New Roman"/>
          <w:b w:val="false"/>
          <w:i w:val="false"/>
          <w:color w:val="000000"/>
          <w:sz w:val="28"/>
        </w:rPr>
        <w:t>
      Жеке құрылыс салушы ұсынған тұрғын үйдің жалпы үлесі кешенді құрылыс салу жобасының жалпы құнындағы Бірыңғай оператордың қаржыландыру үлесіне сәйкес келуі тиіс.</w:t>
      </w:r>
    </w:p>
    <w:bookmarkEnd w:id="22"/>
    <w:bookmarkStart w:name="z31" w:id="23"/>
    <w:p>
      <w:pPr>
        <w:spacing w:after="0"/>
        <w:ind w:left="0"/>
        <w:jc w:val="both"/>
      </w:pPr>
      <w:r>
        <w:rPr>
          <w:rFonts w:ascii="Times New Roman"/>
          <w:b w:val="false"/>
          <w:i w:val="false"/>
          <w:color w:val="000000"/>
          <w:sz w:val="28"/>
        </w:rPr>
        <w:t>
      40. Бірыңғай операторға тұрғын үйді сату мүмкін болмаған жағдайда, тұрғын үй осы Қағидалардың 39-тармағында көрсетілген бағалар бойынша "Бәйтерек" ҰБХ" АҚ еншілес ұйымдарының бағдарламалары арқылы ЖАО-да кезекте тұрғандарға сатылады.</w:t>
      </w:r>
    </w:p>
    <w:bookmarkEnd w:id="23"/>
    <w:bookmarkStart w:name="z32" w:id="24"/>
    <w:p>
      <w:pPr>
        <w:spacing w:after="0"/>
        <w:ind w:left="0"/>
        <w:jc w:val="both"/>
      </w:pPr>
      <w:r>
        <w:rPr>
          <w:rFonts w:ascii="Times New Roman"/>
          <w:b w:val="false"/>
          <w:i w:val="false"/>
          <w:color w:val="000000"/>
          <w:sz w:val="28"/>
        </w:rPr>
        <w:t>
      41. Кешенді құрылыс салу жобасы Біріңғай оператордың ішкі құжатымен бекітілген кешенді құрылыс стандарттарына сәйкес келуі және көпфункционалды тұрғын аудандардың құрылысын, халықтың өмір сүруі үшін қолайлы жағдайлар жасауға бағытталған әлеуметтік және коммерциялық инфрақұрылым объектілерінің құрылысын немесе болуын көздеуі тиіс.</w:t>
      </w:r>
    </w:p>
    <w:bookmarkEnd w:id="24"/>
    <w:bookmarkStart w:name="z33" w:id="25"/>
    <w:p>
      <w:pPr>
        <w:spacing w:after="0"/>
        <w:ind w:left="0"/>
        <w:jc w:val="both"/>
      </w:pPr>
      <w:r>
        <w:rPr>
          <w:rFonts w:ascii="Times New Roman"/>
          <w:b w:val="false"/>
          <w:i w:val="false"/>
          <w:color w:val="000000"/>
          <w:sz w:val="28"/>
        </w:rPr>
        <w:t>
      Кешенді құрылыс аумағындағы объектілерді салу Қазақстан Республикасының аумағындағы сараптаманың оң қорытындысы бар жобалау-сметалық құжаттамаға сәйкес (оның ішінде құрылыс-монтаждау жұмыстары, авторлық және техникалық қадағалау) және егжей-тегжейлі жоспарлаудың бекітілген жоспарына сәйкес жүзеге асырылады.</w:t>
      </w:r>
    </w:p>
    <w:bookmarkEnd w:id="25"/>
    <w:bookmarkStart w:name="z34" w:id="26"/>
    <w:p>
      <w:pPr>
        <w:spacing w:after="0"/>
        <w:ind w:left="0"/>
        <w:jc w:val="both"/>
      </w:pPr>
      <w:r>
        <w:rPr>
          <w:rFonts w:ascii="Times New Roman"/>
          <w:b w:val="false"/>
          <w:i w:val="false"/>
          <w:color w:val="000000"/>
          <w:sz w:val="28"/>
        </w:rPr>
        <w:t>
      42. Қаржыландыру құрылыс салушы мен уәкілетті компания мынадай шарттарға сәйкес келген кезде жүзеге асырылады:</w:t>
      </w:r>
    </w:p>
    <w:bookmarkEnd w:id="26"/>
    <w:bookmarkStart w:name="z35" w:id="27"/>
    <w:p>
      <w:pPr>
        <w:spacing w:after="0"/>
        <w:ind w:left="0"/>
        <w:jc w:val="both"/>
      </w:pPr>
      <w:r>
        <w:rPr>
          <w:rFonts w:ascii="Times New Roman"/>
          <w:b w:val="false"/>
          <w:i w:val="false"/>
          <w:color w:val="000000"/>
          <w:sz w:val="28"/>
        </w:rPr>
        <w:t xml:space="preserve">
      - құрылыс салушының "Тұрғын үй құрылысына үлестік қатысу туралы" Қазақстан Республикасы Заңының 8-бабы </w:t>
      </w:r>
      <w:r>
        <w:rPr>
          <w:rFonts w:ascii="Times New Roman"/>
          <w:b w:val="false"/>
          <w:i w:val="false"/>
          <w:color w:val="000000"/>
          <w:sz w:val="28"/>
        </w:rPr>
        <w:t>1-тармағының</w:t>
      </w:r>
      <w:r>
        <w:rPr>
          <w:rFonts w:ascii="Times New Roman"/>
          <w:b w:val="false"/>
          <w:i w:val="false"/>
          <w:color w:val="000000"/>
          <w:sz w:val="28"/>
        </w:rPr>
        <w:t xml:space="preserve"> 1) – 3) тармақшаларына сәйкестігі;</w:t>
      </w:r>
    </w:p>
    <w:bookmarkEnd w:id="27"/>
    <w:bookmarkStart w:name="z36" w:id="28"/>
    <w:p>
      <w:pPr>
        <w:spacing w:after="0"/>
        <w:ind w:left="0"/>
        <w:jc w:val="both"/>
      </w:pPr>
      <w:r>
        <w:rPr>
          <w:rFonts w:ascii="Times New Roman"/>
          <w:b w:val="false"/>
          <w:i w:val="false"/>
          <w:color w:val="000000"/>
          <w:sz w:val="28"/>
        </w:rPr>
        <w:t xml:space="preserve">
      - уәкілетті компанияның "Тұрғын үй құрылысына үлестік қатысу туралы" Қазақстан Республикасы Заңының 8-бабы </w:t>
      </w:r>
      <w:r>
        <w:rPr>
          <w:rFonts w:ascii="Times New Roman"/>
          <w:b w:val="false"/>
          <w:i w:val="false"/>
          <w:color w:val="000000"/>
          <w:sz w:val="28"/>
        </w:rPr>
        <w:t>3-тармағының</w:t>
      </w:r>
      <w:r>
        <w:rPr>
          <w:rFonts w:ascii="Times New Roman"/>
          <w:b w:val="false"/>
          <w:i w:val="false"/>
          <w:color w:val="000000"/>
          <w:sz w:val="28"/>
        </w:rPr>
        <w:t xml:space="preserve"> 1) – 3) және 5) тармақшаларына сәйкестігі;</w:t>
      </w:r>
    </w:p>
    <w:bookmarkEnd w:id="28"/>
    <w:bookmarkStart w:name="z37" w:id="29"/>
    <w:p>
      <w:pPr>
        <w:spacing w:after="0"/>
        <w:ind w:left="0"/>
        <w:jc w:val="both"/>
      </w:pPr>
      <w:r>
        <w:rPr>
          <w:rFonts w:ascii="Times New Roman"/>
          <w:b w:val="false"/>
          <w:i w:val="false"/>
          <w:color w:val="000000"/>
          <w:sz w:val="28"/>
        </w:rPr>
        <w:t xml:space="preserve">
      - құрылыс салушы Қазақстан Республикасы Ұлттық экономика министрінің 2016 жылғы 30 қыркүйектегі № 432 бұйрығымен бекітілген кепілдік беру туралы шарт жасасу үшін Көппәтерлі тұрғын үй құрылысы жобасы бойынша құжаттарды қарау </w:t>
      </w:r>
      <w:r>
        <w:rPr>
          <w:rFonts w:ascii="Times New Roman"/>
          <w:b w:val="false"/>
          <w:i w:val="false"/>
          <w:color w:val="000000"/>
          <w:sz w:val="28"/>
        </w:rPr>
        <w:t>қағидаларына</w:t>
      </w:r>
      <w:r>
        <w:rPr>
          <w:rFonts w:ascii="Times New Roman"/>
          <w:b w:val="false"/>
          <w:i w:val="false"/>
          <w:color w:val="000000"/>
          <w:sz w:val="28"/>
        </w:rPr>
        <w:t xml:space="preserve"> сәйкес тәуекел көрсеткіштері мен факторларын бағалауға негізделген көп факторлы модель бойынша кемінде 60 балл жинайды;</w:t>
      </w:r>
    </w:p>
    <w:bookmarkEnd w:id="29"/>
    <w:bookmarkStart w:name="z38" w:id="30"/>
    <w:p>
      <w:pPr>
        <w:spacing w:after="0"/>
        <w:ind w:left="0"/>
        <w:jc w:val="both"/>
      </w:pPr>
      <w:r>
        <w:rPr>
          <w:rFonts w:ascii="Times New Roman"/>
          <w:b w:val="false"/>
          <w:i w:val="false"/>
          <w:color w:val="000000"/>
          <w:sz w:val="28"/>
        </w:rPr>
        <w:t>
      - құрылыс салушы мен уәкілетті компанияның кредиттік бюролардың ақпаратына сәйкес соңғы 24 айда екінші деңгейдегі банктерде кредиттер бойынша 90 күннен астам мерзімі өткен кредиттік берешегінің жоқтығы.</w:t>
      </w:r>
    </w:p>
    <w:bookmarkEnd w:id="30"/>
    <w:bookmarkStart w:name="z39" w:id="31"/>
    <w:p>
      <w:pPr>
        <w:spacing w:after="0"/>
        <w:ind w:left="0"/>
        <w:jc w:val="both"/>
      </w:pPr>
      <w:r>
        <w:rPr>
          <w:rFonts w:ascii="Times New Roman"/>
          <w:b w:val="false"/>
          <w:i w:val="false"/>
          <w:color w:val="000000"/>
          <w:sz w:val="28"/>
        </w:rPr>
        <w:t>
      43. Кешенді құрылыс жобаларын іске асыру мониторингі Бірыңғай оператордың ішкі құжаттарына сәйкес, оның ішінде инжинирингтік компаниялардың кешенді құрылыс жобасын іске асыру туралы ақпаратты Бірыңғай оператордың ахуалдық орталығына енгізу арқылы жүзеге асырылады.</w:t>
      </w:r>
    </w:p>
    <w:bookmarkEnd w:id="31"/>
    <w:bookmarkStart w:name="z40" w:id="32"/>
    <w:p>
      <w:pPr>
        <w:spacing w:after="0"/>
        <w:ind w:left="0"/>
        <w:jc w:val="both"/>
      </w:pPr>
      <w:r>
        <w:rPr>
          <w:rFonts w:ascii="Times New Roman"/>
          <w:b w:val="false"/>
          <w:i w:val="false"/>
          <w:color w:val="000000"/>
          <w:sz w:val="28"/>
        </w:rPr>
        <w:t>
      44. Бірыңғай оператордың ішкі құжаттарында айқындалған тәртіпке сәйкес, саны 50 000 адамнан аспайтын аудандық маңызы бар елді мекендерде жеке және аз қабатты тұрғын үй құрылысы жобаларын Бірыңғай оператордың қаржыландыруына жол беріледі.</w:t>
      </w:r>
    </w:p>
    <w:bookmarkEnd w:id="32"/>
    <w:bookmarkStart w:name="z41" w:id="33"/>
    <w:p>
      <w:pPr>
        <w:spacing w:after="0"/>
        <w:ind w:left="0"/>
        <w:jc w:val="both"/>
      </w:pPr>
      <w:r>
        <w:rPr>
          <w:rFonts w:ascii="Times New Roman"/>
          <w:b w:val="false"/>
          <w:i w:val="false"/>
          <w:color w:val="000000"/>
          <w:sz w:val="28"/>
        </w:rPr>
        <w:t>
      Индустриялық құрылыстың заманауи технологияларын қолданылатын жобаларға, оның ішінде тез салынатын ғимараттарға артықшылық беріледі.</w:t>
      </w:r>
    </w:p>
    <w:bookmarkEnd w:id="33"/>
    <w:bookmarkStart w:name="z42" w:id="34"/>
    <w:p>
      <w:pPr>
        <w:spacing w:after="0"/>
        <w:ind w:left="0"/>
        <w:jc w:val="both"/>
      </w:pPr>
      <w:r>
        <w:rPr>
          <w:rFonts w:ascii="Times New Roman"/>
          <w:b w:val="false"/>
          <w:i w:val="false"/>
          <w:color w:val="000000"/>
          <w:sz w:val="28"/>
        </w:rPr>
        <w:t>
      Жобалар іске асырылып жатқан елді мекеннің кәсіпорындары жеке және аз қабатты тұрғын үй құрылысы жобаларына жобаның инвесторлары және (немесе) кепілгерлері ретінде қатыса алады. Мұндай кәсіпорындар жұмыс беруші бола отырып, жеке баспанаға мұқтаж, оның ішінде жергілікті атқарушы органдардың кезекте тұрған қызметкерлерін тұрғын үймен қамтамасыз ету жобаларына қатысады.</w:t>
      </w:r>
    </w:p>
    <w:bookmarkEnd w:id="34"/>
    <w:bookmarkStart w:name="z43" w:id="35"/>
    <w:p>
      <w:pPr>
        <w:spacing w:after="0"/>
        <w:ind w:left="0"/>
        <w:jc w:val="both"/>
      </w:pPr>
      <w:r>
        <w:rPr>
          <w:rFonts w:ascii="Times New Roman"/>
          <w:b w:val="false"/>
          <w:i w:val="false"/>
          <w:color w:val="000000"/>
          <w:sz w:val="28"/>
        </w:rPr>
        <w:t>
      Мұндай тұрғын үй, соның ішінде "Бәйтерек" ҰБХ" АҚ еншілес ұйымдарының бағдарламалары арқылы осы Қағидалардың 39-тармағында көрсетілген бағалар бойынша сатылуы мүмкін.</w:t>
      </w:r>
    </w:p>
    <w:bookmarkEnd w:id="35"/>
    <w:bookmarkStart w:name="z44" w:id="36"/>
    <w:p>
      <w:pPr>
        <w:spacing w:after="0"/>
        <w:ind w:left="0"/>
        <w:jc w:val="both"/>
      </w:pPr>
      <w:r>
        <w:rPr>
          <w:rFonts w:ascii="Times New Roman"/>
          <w:b w:val="false"/>
          <w:i w:val="false"/>
          <w:color w:val="000000"/>
          <w:sz w:val="28"/>
        </w:rPr>
        <w:t>
      Жеке және аз қабатты тұрғын үй құрылысы жобаларының мониторингі Бірыңғай оператордың ішкі құжаттарына сәйкес, оның ішінде инжинирингтік компаниялардың жобаны іске асыру туралы ақпаратты бірыңғай оператордың ахуалдық орталығына енгізуі арқылы жүзеге асырылады.";</w:t>
      </w:r>
    </w:p>
    <w:bookmarkEnd w:id="36"/>
    <w:bookmarkStart w:name="z45" w:id="37"/>
    <w:p>
      <w:pPr>
        <w:spacing w:after="0"/>
        <w:ind w:left="0"/>
        <w:jc w:val="both"/>
      </w:pPr>
      <w:r>
        <w:rPr>
          <w:rFonts w:ascii="Times New Roman"/>
          <w:b w:val="false"/>
          <w:i w:val="false"/>
          <w:color w:val="000000"/>
          <w:sz w:val="28"/>
        </w:rPr>
        <w:t>
      мынадай мазмұндағы 7-тараумен толықтырылсын:</w:t>
      </w:r>
    </w:p>
    <w:bookmarkEnd w:id="37"/>
    <w:bookmarkStart w:name="z46" w:id="38"/>
    <w:p>
      <w:pPr>
        <w:spacing w:after="0"/>
        <w:ind w:left="0"/>
        <w:jc w:val="both"/>
      </w:pPr>
      <w:r>
        <w:rPr>
          <w:rFonts w:ascii="Times New Roman"/>
          <w:b w:val="false"/>
          <w:i w:val="false"/>
          <w:color w:val="000000"/>
          <w:sz w:val="28"/>
        </w:rPr>
        <w:t>
      "7-тарау. Сатып алу құқығымен жалға берілетін тұрғын үй жобаларын іске асыру</w:t>
      </w:r>
    </w:p>
    <w:bookmarkEnd w:id="38"/>
    <w:bookmarkStart w:name="z47" w:id="39"/>
    <w:p>
      <w:pPr>
        <w:spacing w:after="0"/>
        <w:ind w:left="0"/>
        <w:jc w:val="both"/>
      </w:pPr>
      <w:r>
        <w:rPr>
          <w:rFonts w:ascii="Times New Roman"/>
          <w:b w:val="false"/>
          <w:i w:val="false"/>
          <w:color w:val="000000"/>
          <w:sz w:val="28"/>
        </w:rPr>
        <w:t>
      45. Бірыңғай оператор мемлекеттік және мемлекеттік емес заңды тұлғалармен тиісті меморандумдар (келісімдер) бойынша, сондай-ақ Бірыңғай оператордың меншікті бағдарламалары шеңберінде сатып алу құқығымен жалға берілетін тұрғын үй жобаларын іске асыруды жалғастыратын болады.</w:t>
      </w:r>
    </w:p>
    <w:bookmarkEnd w:id="39"/>
    <w:bookmarkStart w:name="z48" w:id="40"/>
    <w:p>
      <w:pPr>
        <w:spacing w:after="0"/>
        <w:ind w:left="0"/>
        <w:jc w:val="both"/>
      </w:pPr>
      <w:r>
        <w:rPr>
          <w:rFonts w:ascii="Times New Roman"/>
          <w:b w:val="false"/>
          <w:i w:val="false"/>
          <w:color w:val="000000"/>
          <w:sz w:val="28"/>
        </w:rPr>
        <w:t>
      Сатып алу құқығымен жалға берілетін тұрғын үйді сату Бірыңғай оператордың ішкі құжаттарына сәйкес жүзеге асырылады. Жалға алушылармен қатынастар Бірыңғай оператордың ішкі құжаттарына сәйкес шарттармен реттеледі.</w:t>
      </w:r>
    </w:p>
    <w:bookmarkEnd w:id="40"/>
    <w:bookmarkStart w:name="z49" w:id="41"/>
    <w:p>
      <w:pPr>
        <w:spacing w:after="0"/>
        <w:ind w:left="0"/>
        <w:jc w:val="both"/>
      </w:pPr>
      <w:r>
        <w:rPr>
          <w:rFonts w:ascii="Times New Roman"/>
          <w:b w:val="false"/>
          <w:i w:val="false"/>
          <w:color w:val="000000"/>
          <w:sz w:val="28"/>
        </w:rPr>
        <w:t>
      Сатып алынатын тұрғын үйдің 1 (бір) шаршы метрі үшін баға параметрі уәкілетті орган жыл сайын бекітетін әрбір өңір үшін Ғимараттар мен құрылыстарды салу құнының ірілендірілген көрсеткіштерінің жинағында көзделетін тиісті қабаттағы ірі панельді тұрғын үйдің ҚШҚН-дан және қосылған құн салығының мөлшеріне ұлғайтылған құнынан аспауға тиіс.</w:t>
      </w:r>
    </w:p>
    <w:bookmarkEnd w:id="41"/>
    <w:bookmarkStart w:name="z50" w:id="42"/>
    <w:p>
      <w:pPr>
        <w:spacing w:after="0"/>
        <w:ind w:left="0"/>
        <w:jc w:val="both"/>
      </w:pPr>
      <w:r>
        <w:rPr>
          <w:rFonts w:ascii="Times New Roman"/>
          <w:b w:val="false"/>
          <w:i w:val="false"/>
          <w:color w:val="000000"/>
          <w:sz w:val="28"/>
        </w:rPr>
        <w:t>
      Біраңғай оператор ҚШҚН-ға қосылған құн салығын қолдана отырып, сатып алынатын тұрғын үйдің 1 (бір) шаршы метрінің бағасын ұлғайтады.</w:t>
      </w:r>
    </w:p>
    <w:bookmarkEnd w:id="42"/>
    <w:bookmarkStart w:name="z51" w:id="43"/>
    <w:p>
      <w:pPr>
        <w:spacing w:after="0"/>
        <w:ind w:left="0"/>
        <w:jc w:val="both"/>
      </w:pPr>
      <w:r>
        <w:rPr>
          <w:rFonts w:ascii="Times New Roman"/>
          <w:b w:val="false"/>
          <w:i w:val="false"/>
          <w:color w:val="000000"/>
          <w:sz w:val="28"/>
        </w:rPr>
        <w:t>
      5-ші қабатты қоса алғанда 5 қабатқа дейінгі немесе 5 қабаттан асатын ірі панельді тұрғын үй үшін ҚШҚН болмаған кезде тиісінше 5 немесе 9 қабатты ірі панельді тұрғын үй үшін бекітілген ҚШҚН пайдаланылады.</w:t>
      </w:r>
    </w:p>
    <w:bookmarkEnd w:id="43"/>
    <w:bookmarkStart w:name="z52" w:id="44"/>
    <w:p>
      <w:pPr>
        <w:spacing w:after="0"/>
        <w:ind w:left="0"/>
        <w:jc w:val="both"/>
      </w:pPr>
      <w:r>
        <w:rPr>
          <w:rFonts w:ascii="Times New Roman"/>
          <w:b w:val="false"/>
          <w:i w:val="false"/>
          <w:color w:val="000000"/>
          <w:sz w:val="28"/>
        </w:rPr>
        <w:t>
      Ағымдағы кезеңге ҚШҚН болмаған кезде тұрғын үйдің 1 (бір) шаршы метрін өткізу құны уәкілетті орган бекітетін баға белгілеу тәртібін регламенттейтін нормативтік құжаттамаға сәйкес әрбір өңір бойынша құрылыс үшін құн индекстері арқылы соңғы бекітілген ҚШҚН құнын индекстеу жолымен айқындалады.</w:t>
      </w:r>
    </w:p>
    <w:bookmarkEnd w:id="44"/>
    <w:bookmarkStart w:name="z53" w:id="45"/>
    <w:p>
      <w:pPr>
        <w:spacing w:after="0"/>
        <w:ind w:left="0"/>
        <w:jc w:val="both"/>
      </w:pPr>
      <w:r>
        <w:rPr>
          <w:rFonts w:ascii="Times New Roman"/>
          <w:b w:val="false"/>
          <w:i w:val="false"/>
          <w:color w:val="000000"/>
          <w:sz w:val="28"/>
        </w:rPr>
        <w:t>
      46. Мемлекеттік заңды тұлғалармен жасалған меморандумдар (келісімдер) бойынша жалға берілетін тұрғын үй тұрғын үй кезегінде тұрған мұқтаж азаматтарға, сондай-ақ тұрғын үй кезегінде тұрған мемлекеттік заңды тұлғалардың қызметшілеріне және олардың ведомстволық бағынысты ұйымдары мен мекемелерінің қызметкерлеріне, мемлекеттік заңды тұлғалар ұсынған тізімдер негізінде сатылады.</w:t>
      </w:r>
    </w:p>
    <w:bookmarkEnd w:id="45"/>
    <w:bookmarkStart w:name="z54" w:id="46"/>
    <w:p>
      <w:pPr>
        <w:spacing w:after="0"/>
        <w:ind w:left="0"/>
        <w:jc w:val="both"/>
      </w:pPr>
      <w:r>
        <w:rPr>
          <w:rFonts w:ascii="Times New Roman"/>
          <w:b w:val="false"/>
          <w:i w:val="false"/>
          <w:color w:val="000000"/>
          <w:sz w:val="28"/>
        </w:rPr>
        <w:t>
      Жалға берілетін тұрғын үйді сатып алу көлемін бөлуді Бірыңғай оператор "kezekte.kz" ақпараттық портал деректері негізінде өңірлер бойынша тұрғын үй кезегінде тұрған азаматтардың санына барабар, сондай-ақ мемлекеттік емес заңды тұлғалармен жасалған меморандумдар (келісімдер) бойынша міндеттемелерді және тұрғын үйді сатып алуға Бірыңғай оператордың бекітілген бюджетін ескере отырып қалыптастырады.</w:t>
      </w:r>
    </w:p>
    <w:bookmarkEnd w:id="46"/>
    <w:bookmarkStart w:name="z55" w:id="47"/>
    <w:p>
      <w:pPr>
        <w:spacing w:after="0"/>
        <w:ind w:left="0"/>
        <w:jc w:val="both"/>
      </w:pPr>
      <w:r>
        <w:rPr>
          <w:rFonts w:ascii="Times New Roman"/>
          <w:b w:val="false"/>
          <w:i w:val="false"/>
          <w:color w:val="000000"/>
          <w:sz w:val="28"/>
        </w:rPr>
        <w:t>
      Жеке құрылыс салушылардың ұсыныстары болмаған жағдайда, жалға берілетін тұрғын үйді сатып алу көлемдерін бөлуді Бірыңғай оператордың "Тұрғын үй порталы" ақпараттық жүйесі арқылы маркетингтік зерттеулер шеңберінде алынған әлеуетті өнім берушілерден түскен ұсыныстарын ескере отырып, Бірыңғай оператор қалыптастырады.</w:t>
      </w:r>
    </w:p>
    <w:bookmarkEnd w:id="47"/>
    <w:bookmarkStart w:name="z56" w:id="48"/>
    <w:p>
      <w:pPr>
        <w:spacing w:after="0"/>
        <w:ind w:left="0"/>
        <w:jc w:val="both"/>
      </w:pPr>
      <w:r>
        <w:rPr>
          <w:rFonts w:ascii="Times New Roman"/>
          <w:b w:val="false"/>
          <w:i w:val="false"/>
          <w:color w:val="000000"/>
          <w:sz w:val="28"/>
        </w:rPr>
        <w:t>
      47. Мемлекеттік емес заңды тұлғалармен тиісті меморандумдар (келісімдер) бойынша сатып алу құқығымен жалға берілетін тұрғын үй жобаларын іске асыру, Қазақстан Республикасының облыс орталықтарын, республикалық маңызы бар қалаларын және астанасын қоспағанда, моноқалаларда немесе өзге де елді мекендердегі жеке және (немесе) заңды тұлғалар үшін жүзеге асырылады.</w:t>
      </w:r>
    </w:p>
    <w:bookmarkEnd w:id="48"/>
    <w:bookmarkStart w:name="z57" w:id="49"/>
    <w:p>
      <w:pPr>
        <w:spacing w:after="0"/>
        <w:ind w:left="0"/>
        <w:jc w:val="both"/>
      </w:pPr>
      <w:r>
        <w:rPr>
          <w:rFonts w:ascii="Times New Roman"/>
          <w:b w:val="false"/>
          <w:i w:val="false"/>
          <w:color w:val="000000"/>
          <w:sz w:val="28"/>
        </w:rPr>
        <w:t>
      Мемлекеттік емес заңды тұлғалармен меморандумдар (келісімдер) жасасу кезінде Бірыңғай оператор мемлекеттік емес заңды тұлға қызметкерлері немесе олармен бірге тұратын олардың отбасы мүшелері болып табылатын ЖАО-да кезекте тұрғандарға жалға берілетін тұрғын үйдің кемінде 15% -. өткізуді қамтамасыз етеді. Мемлекеттік емес заңды тұлға қызметкерлерінің немесе олармен бірге тұратын олардың отбасы мүшелерінің арасында ЖАО-да кезекте тұрғандар саны жеткілікті болмаған жағдайда, жалға берілетін тұрғын үйдің орналасқан жері бойынша ЖАО-да кезекте тұрғандардың барлығы арасында іске асыру жүзеге асырылады.</w:t>
      </w:r>
    </w:p>
    <w:bookmarkEnd w:id="49"/>
    <w:bookmarkStart w:name="z58" w:id="50"/>
    <w:p>
      <w:pPr>
        <w:spacing w:after="0"/>
        <w:ind w:left="0"/>
        <w:jc w:val="both"/>
      </w:pPr>
      <w:r>
        <w:rPr>
          <w:rFonts w:ascii="Times New Roman"/>
          <w:b w:val="false"/>
          <w:i w:val="false"/>
          <w:color w:val="000000"/>
          <w:sz w:val="28"/>
        </w:rPr>
        <w:t>
      48. Бірыңғай операторға Бірыңғай оператордың ішкі құжаттарына сәйкес төлемді бөліп төлеу мүмкіндігімен мемлекеттік емес заңды тұлғаның меншігіне тұрғын үйді сатуға жол беріледі.</w:t>
      </w:r>
    </w:p>
    <w:bookmarkEnd w:id="50"/>
    <w:bookmarkStart w:name="z59" w:id="51"/>
    <w:p>
      <w:pPr>
        <w:spacing w:after="0"/>
        <w:ind w:left="0"/>
        <w:jc w:val="both"/>
      </w:pPr>
      <w:r>
        <w:rPr>
          <w:rFonts w:ascii="Times New Roman"/>
          <w:b w:val="false"/>
          <w:i w:val="false"/>
          <w:color w:val="000000"/>
          <w:sz w:val="28"/>
        </w:rPr>
        <w:t>
      49. Жобаларды іске асыру үшін араластыру құқығымен тұрғын үй-жайларды сатып алу арқылы жалдау шарттары бойынша түсетін жалдау төлемдері, бюджет қаражатының пайдаланылмаған қалдығы, сондай-ақ нарықтық жағдайларда ішкі және халықаралық капитал нарықтарында тартылатын қаражат пайдаланылады.</w:t>
      </w:r>
    </w:p>
    <w:bookmarkEnd w:id="51"/>
    <w:bookmarkStart w:name="z60" w:id="52"/>
    <w:p>
      <w:pPr>
        <w:spacing w:after="0"/>
        <w:ind w:left="0"/>
        <w:jc w:val="both"/>
      </w:pPr>
      <w:r>
        <w:rPr>
          <w:rFonts w:ascii="Times New Roman"/>
          <w:b w:val="false"/>
          <w:i w:val="false"/>
          <w:color w:val="000000"/>
          <w:sz w:val="28"/>
        </w:rPr>
        <w:t>
      50. Бірыңғай оператор жалдамалы тұрғын үйді Бірыңғай оператордың ішкі құжаттарына және сатып алу заңнамасына сәйкес тұрғын үй құрылысына үлестік қатысу туралы заңнаманың шеңберінде құрылысы аяқталған және салынып жатқан объектілерде де сатып алады.</w:t>
      </w:r>
    </w:p>
    <w:bookmarkEnd w:id="52"/>
    <w:bookmarkStart w:name="z61" w:id="53"/>
    <w:p>
      <w:pPr>
        <w:spacing w:after="0"/>
        <w:ind w:left="0"/>
        <w:jc w:val="both"/>
      </w:pPr>
      <w:r>
        <w:rPr>
          <w:rFonts w:ascii="Times New Roman"/>
          <w:b w:val="false"/>
          <w:i w:val="false"/>
          <w:color w:val="000000"/>
          <w:sz w:val="28"/>
        </w:rPr>
        <w:t>
      Бұл ретте Бірыңғай оператор өңірлер бөлінісінде жалға берілетін тұрғын үйді сатып алу қажеттілігі туралы ақпаратты Бірыңғай оператордың ақпараттық ресурсында орналастырады.".</w:t>
      </w:r>
    </w:p>
    <w:bookmarkEnd w:id="53"/>
    <w:bookmarkStart w:name="z62" w:id="54"/>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54"/>
    <w:bookmarkStart w:name="z63" w:id="55"/>
    <w:p>
      <w:pPr>
        <w:spacing w:after="0"/>
        <w:ind w:left="0"/>
        <w:jc w:val="both"/>
      </w:pPr>
      <w:r>
        <w:rPr>
          <w:rFonts w:ascii="Times New Roman"/>
          <w:b w:val="false"/>
          <w:i w:val="false"/>
          <w:color w:val="000000"/>
          <w:sz w:val="28"/>
        </w:rPr>
        <w:t>
      1) осы бұйрық бекітілген күннен бастап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5"/>
    <w:bookmarkStart w:name="z64" w:id="56"/>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56"/>
    <w:bookmarkStart w:name="z65" w:id="5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7"/>
    <w:bookmarkStart w:name="z66" w:id="58"/>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Шарлапаев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