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7d14" w14:textId="348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регламенттеу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31 тамыздағы № 313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қаласындағы перинаталдық орталықтың құрылысы" құрылыс объектісі ерекше реттеуді және (немесе) қала құрылысы регламенттеу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банкінде ресми жариялауды;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вице-миниcтріне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