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e59f" w14:textId="aa0e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кәсіптік стандарттарын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5 қарашадағы № 385 бұйрығы</w:t>
      </w:r>
    </w:p>
    <w:p>
      <w:pPr>
        <w:spacing w:after="0"/>
        <w:ind w:left="0"/>
        <w:jc w:val="both"/>
      </w:pPr>
      <w:bookmarkStart w:name="z1" w:id="0"/>
      <w:r>
        <w:rPr>
          <w:rFonts w:ascii="Times New Roman"/>
          <w:b w:val="false"/>
          <w:i w:val="false"/>
          <w:color w:val="000000"/>
          <w:sz w:val="28"/>
        </w:rPr>
        <w:t xml:space="preserve">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Еңбек және халықты әлеуметтік қорғау министрінің 2023 жылғы 7 қыркүйектегі № 377 бұйрығымен бекітілген, (нормативтік құқықтық актілерді мемлекетттік тіркеу реестрінде тіркелген № 33401) Кәсіптік стандарттарды әзірлеу және (немесе) жаңарту </w:t>
      </w:r>
      <w:r>
        <w:rPr>
          <w:rFonts w:ascii="Times New Roman"/>
          <w:b w:val="false"/>
          <w:i w:val="false"/>
          <w:color w:val="000000"/>
          <w:sz w:val="28"/>
        </w:rPr>
        <w:t>қағидаларына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Өнеркәсіп және құрылыс министрлігінің кәсіптік стандарты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"Көп қабатты тұрғын үйлер мен ғимараттарды күтіп ұстау және жөндеу кезіндегі өнеркәсіптік альпинизм қызметтері" кәсіптік стандарт бекітілсін.</w:t>
      </w:r>
    </w:p>
    <w:bookmarkEnd w:id="1"/>
    <w:bookmarkStart w:name="z3"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Қала құрылыс және тұрғын үй-коммуналдық саясат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Қажкенов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bl>
    <w:bookmarkStart w:name="z9" w:id="7"/>
    <w:p>
      <w:pPr>
        <w:spacing w:after="0"/>
        <w:ind w:left="0"/>
        <w:jc w:val="left"/>
      </w:pPr>
      <w:r>
        <w:rPr>
          <w:rFonts w:ascii="Times New Roman"/>
          <w:b/>
          <w:i w:val="false"/>
          <w:color w:val="000000"/>
        </w:rPr>
        <w:t xml:space="preserve"> Кәсіптік стандарт: "Көп қабатты тұрғын үйлер мен ғимараттарды күтіп ұстау және жөндеу кезіндегі өнеркәсіптік альпинизм қызметтері" 1-ші тарау. Жалпы ережелер</w:t>
      </w:r>
    </w:p>
    <w:bookmarkEnd w:id="7"/>
    <w:bookmarkStart w:name="z10" w:id="8"/>
    <w:p>
      <w:pPr>
        <w:spacing w:after="0"/>
        <w:ind w:left="0"/>
        <w:jc w:val="both"/>
      </w:pPr>
      <w:r>
        <w:rPr>
          <w:rFonts w:ascii="Times New Roman"/>
          <w:b w:val="false"/>
          <w:i w:val="false"/>
          <w:color w:val="000000"/>
          <w:sz w:val="28"/>
        </w:rPr>
        <w:t>
      1. Кәсіптік стандарттың қолдану саласы: "Көп қабатты тұрғын үйлер мен ғимараттарды күтіп ұстау және жөндеу кезіндегі өнеркәсіптік альпинизм қызметтері" кәсіптік стандарты білім беру бағдарламаларын қалыптастыруға, оның ішінде кәсіпорындарда персоналды оқытуға, білім беру ұйымдарының қызметкерлері мен түлектерінің кәсіби біліктілігін тануға және ұйымдар мен кәсіпорындарда персоналды басқару саласындағы кең ауқымды міндеттердің шешімдеріне қойылатын талаптарды белгілейді.</w:t>
      </w:r>
    </w:p>
    <w:bookmarkEnd w:id="8"/>
    <w:bookmarkStart w:name="z11" w:id="9"/>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9"/>
    <w:bookmarkStart w:name="z12" w:id="10"/>
    <w:p>
      <w:pPr>
        <w:spacing w:after="0"/>
        <w:ind w:left="0"/>
        <w:jc w:val="both"/>
      </w:pPr>
      <w:r>
        <w:rPr>
          <w:rFonts w:ascii="Times New Roman"/>
          <w:b w:val="false"/>
          <w:i w:val="false"/>
          <w:color w:val="000000"/>
          <w:sz w:val="28"/>
        </w:rPr>
        <w:t>
      1) өнеркәсіптік альпинизм – Өнеркәсіптік альпинизм, қозғалыс және сақтандыру әдістерін қолдана отырып, жұмыс орнына қол жеткізу, сол жерде бекіту және қауіпсіз жерге оралу үшін альпинистік жабдықты пайдаланатын ғимараттарда, құрылыстарда және табиғи рельефтерде биіктіктегі жұмыстарды қауіпсіз орындау технологиясы;</w:t>
      </w:r>
    </w:p>
    <w:bookmarkEnd w:id="10"/>
    <w:bookmarkStart w:name="z13" w:id="11"/>
    <w:p>
      <w:pPr>
        <w:spacing w:after="0"/>
        <w:ind w:left="0"/>
        <w:jc w:val="both"/>
      </w:pPr>
      <w:r>
        <w:rPr>
          <w:rFonts w:ascii="Times New Roman"/>
          <w:b w:val="false"/>
          <w:i w:val="false"/>
          <w:color w:val="000000"/>
          <w:sz w:val="28"/>
        </w:rPr>
        <w:t>
      2) өнеркәсіптік альпинизм әдістері – Альпинистік қозғалыс технологияларын, альпинистік жабдықтарды және сақтандыруды пайдалана отырып, Өндірістік тапсырманы орындау кезінде технологиялардың, жұмыс орнына жету, кеңістікте қозғалу және қауіпсіз жерге оралу тәсілдерінің жиынтығы;</w:t>
      </w:r>
    </w:p>
    <w:bookmarkEnd w:id="11"/>
    <w:bookmarkStart w:name="z14" w:id="12"/>
    <w:p>
      <w:pPr>
        <w:spacing w:after="0"/>
        <w:ind w:left="0"/>
        <w:jc w:val="both"/>
      </w:pPr>
      <w:r>
        <w:rPr>
          <w:rFonts w:ascii="Times New Roman"/>
          <w:b w:val="false"/>
          <w:i w:val="false"/>
          <w:color w:val="000000"/>
          <w:sz w:val="28"/>
        </w:rPr>
        <w:t>
      3) өнеркәсіптік альпинист – Өнеркәсіптік альпинизм әдістерін қолдана отырып техникалық тапсырмаларды орындау үшін тиісінше оқытылған, теориялық және практикалық дайындалған және тиісті аттестаттаудан өткен қызметкер;</w:t>
      </w:r>
    </w:p>
    <w:bookmarkEnd w:id="12"/>
    <w:bookmarkStart w:name="z15" w:id="13"/>
    <w:p>
      <w:pPr>
        <w:spacing w:after="0"/>
        <w:ind w:left="0"/>
        <w:jc w:val="both"/>
      </w:pPr>
      <w:r>
        <w:rPr>
          <w:rFonts w:ascii="Times New Roman"/>
          <w:b w:val="false"/>
          <w:i w:val="false"/>
          <w:color w:val="000000"/>
          <w:sz w:val="28"/>
        </w:rPr>
        <w:t>
      4) биіктік жұмыстары – Жер деңгейінен, жабыннан немесе жұмыс төсемінен 1,3 м астам биіктіктен немесе тереңдікке құлау қаупін туғызатын жұмыстар;</w:t>
      </w:r>
    </w:p>
    <w:bookmarkEnd w:id="13"/>
    <w:bookmarkStart w:name="z16" w:id="14"/>
    <w:p>
      <w:pPr>
        <w:spacing w:after="0"/>
        <w:ind w:left="0"/>
        <w:jc w:val="both"/>
      </w:pPr>
      <w:r>
        <w:rPr>
          <w:rFonts w:ascii="Times New Roman"/>
          <w:b w:val="false"/>
          <w:i w:val="false"/>
          <w:color w:val="000000"/>
          <w:sz w:val="28"/>
        </w:rPr>
        <w:t>
      5) кондоминиум объектісінің ортақ мүлкі – кондоминиум объектісінің бөліктері (қасбеттер, кіреберістер, вестибюльдер, залдар, дәліздер, баспалдақ шерулері мен баспалдақ алаңдары, лифттер, шатырлар,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жанындағы жер учаскесі, абаттандыру элементтері және басқа да мүлік жеке (бөлек) меншіктегі пәтерлерден, тұрғын емес үй-жайлардан, тұрақ орындарынан, қоймалардан және телекоммуникациялық жабдықтардан басқа, ұялы байланыс операторларының меншігі болып табылатын;</w:t>
      </w:r>
    </w:p>
    <w:bookmarkEnd w:id="14"/>
    <w:bookmarkStart w:name="z17" w:id="15"/>
    <w:p>
      <w:pPr>
        <w:spacing w:after="0"/>
        <w:ind w:left="0"/>
        <w:jc w:val="both"/>
      </w:pPr>
      <w:r>
        <w:rPr>
          <w:rFonts w:ascii="Times New Roman"/>
          <w:b w:val="false"/>
          <w:i w:val="false"/>
          <w:color w:val="000000"/>
          <w:sz w:val="28"/>
        </w:rPr>
        <w:t>
      6) кондоминиум объектісінің ортақ мүлкін күтіп ұстау – кондоминиум объектісінің ортақ мүлкін техникалық пайдалану, санитарлық күтіп ұстау және ағымдағы жөндеу жөніндегі жұмыстар немесе қызметтер кешені;</w:t>
      </w:r>
    </w:p>
    <w:bookmarkEnd w:id="15"/>
    <w:bookmarkStart w:name="z18" w:id="16"/>
    <w:p>
      <w:pPr>
        <w:spacing w:after="0"/>
        <w:ind w:left="0"/>
        <w:jc w:val="both"/>
      </w:pPr>
      <w:r>
        <w:rPr>
          <w:rFonts w:ascii="Times New Roman"/>
          <w:b w:val="false"/>
          <w:i w:val="false"/>
          <w:color w:val="000000"/>
          <w:sz w:val="28"/>
        </w:rPr>
        <w:t>
      7) кондоминиум объектісінің ортақ мүлкін ағымдағы жөндеу – нормативтік және техникалық құжаттамада белгіленген, олардың мерзімінен бұрын тозуын болдырмау және ақауларды жою мақсатында жүргізілетін көппәтерлі тұрғын үйдің құрамдас бөліктері мен инженерлік жабдықтарын ауыстыру немесе қалпына келтіру жөніндегі уақтылы техникалық іс-шаралар мен жұмыстар кешені;</w:t>
      </w:r>
    </w:p>
    <w:bookmarkEnd w:id="16"/>
    <w:bookmarkStart w:name="z19" w:id="17"/>
    <w:p>
      <w:pPr>
        <w:spacing w:after="0"/>
        <w:ind w:left="0"/>
        <w:jc w:val="both"/>
      </w:pPr>
      <w:r>
        <w:rPr>
          <w:rFonts w:ascii="Times New Roman"/>
          <w:b w:val="false"/>
          <w:i w:val="false"/>
          <w:color w:val="000000"/>
          <w:sz w:val="28"/>
        </w:rPr>
        <w:t>
      8) кондоминиум объектісінің ортақ мүлкін күрделі жөндеу – көппәтерлі тұрғын үйдің тозған конструкцияларын, бөлшектері мен инженерлік жабдықтарын көппәтерлі тұрғын үйдің ресурсын қалпына келтіру мақсатында жүргізілетін жөнделетін объектілердің пайдалану көрсеткіштерін жақсартатын жаңа немесе неғұрлым берік және үнемді етіп ауыстыру жөніндегі іс-шаралар мен жұмыстар кешені;</w:t>
      </w:r>
    </w:p>
    <w:bookmarkEnd w:id="17"/>
    <w:bookmarkStart w:name="z20" w:id="18"/>
    <w:p>
      <w:pPr>
        <w:spacing w:after="0"/>
        <w:ind w:left="0"/>
        <w:jc w:val="both"/>
      </w:pPr>
      <w:r>
        <w:rPr>
          <w:rFonts w:ascii="Times New Roman"/>
          <w:b w:val="false"/>
          <w:i w:val="false"/>
          <w:color w:val="000000"/>
          <w:sz w:val="28"/>
        </w:rPr>
        <w:t xml:space="preserve">
      9) салалық біліктілік шеңбері – салада танылатын сараланған біліктілік деңгейлерінің негіздемелік құрылымы болып табылатын ұлттық біліктілік жүйесінің құрамдас бөлігі (кіші жүйесі) ; </w:t>
      </w:r>
    </w:p>
    <w:bookmarkEnd w:id="18"/>
    <w:bookmarkStart w:name="z21" w:id="19"/>
    <w:p>
      <w:pPr>
        <w:spacing w:after="0"/>
        <w:ind w:left="0"/>
        <w:jc w:val="both"/>
      </w:pPr>
      <w:r>
        <w:rPr>
          <w:rFonts w:ascii="Times New Roman"/>
          <w:b w:val="false"/>
          <w:i w:val="false"/>
          <w:color w:val="000000"/>
          <w:sz w:val="28"/>
        </w:rPr>
        <w:t>
      10) кәсіби стандарт – кәсіби қызметтің нақты саласында біліктілік пен құзыреттілік деңгейіне, еңбек мазмұнына, сапасына және жағдайына қойылатын талаптарды айқындайтын стандарт.</w:t>
      </w:r>
    </w:p>
    <w:bookmarkEnd w:id="19"/>
    <w:bookmarkStart w:name="z22" w:id="2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0"/>
    <w:bookmarkStart w:name="z23" w:id="21"/>
    <w:p>
      <w:pPr>
        <w:spacing w:after="0"/>
        <w:ind w:left="0"/>
        <w:jc w:val="both"/>
      </w:pPr>
      <w:r>
        <w:rPr>
          <w:rFonts w:ascii="Times New Roman"/>
          <w:b w:val="false"/>
          <w:i w:val="false"/>
          <w:color w:val="000000"/>
          <w:sz w:val="28"/>
        </w:rPr>
        <w:t>
      1) БТБА – Жұмысшылар мен жұмысшы кәсіптерінің бірыңғай тарифтік-біліктілік анықтамалығы;</w:t>
      </w:r>
    </w:p>
    <w:bookmarkEnd w:id="21"/>
    <w:bookmarkStart w:name="z24" w:id="22"/>
    <w:p>
      <w:pPr>
        <w:spacing w:after="0"/>
        <w:ind w:left="0"/>
        <w:jc w:val="both"/>
      </w:pPr>
      <w:r>
        <w:rPr>
          <w:rFonts w:ascii="Times New Roman"/>
          <w:b w:val="false"/>
          <w:i w:val="false"/>
          <w:color w:val="000000"/>
          <w:sz w:val="28"/>
        </w:rPr>
        <w:t>
      2) БА – басшылар, мамандар және басқа да қызметшілер лауазымдарының біліктілік анықтамалығы;</w:t>
      </w:r>
    </w:p>
    <w:bookmarkEnd w:id="22"/>
    <w:bookmarkStart w:name="z25" w:id="23"/>
    <w:p>
      <w:pPr>
        <w:spacing w:after="0"/>
        <w:ind w:left="0"/>
        <w:jc w:val="both"/>
      </w:pPr>
      <w:r>
        <w:rPr>
          <w:rFonts w:ascii="Times New Roman"/>
          <w:b w:val="false"/>
          <w:i w:val="false"/>
          <w:color w:val="000000"/>
          <w:sz w:val="28"/>
        </w:rPr>
        <w:t>
      3) ЭҚЖЖ – Экономикалық қызметтің жалпы жіктеуіші;</w:t>
      </w:r>
    </w:p>
    <w:bookmarkEnd w:id="23"/>
    <w:bookmarkStart w:name="z26" w:id="24"/>
    <w:p>
      <w:pPr>
        <w:spacing w:after="0"/>
        <w:ind w:left="0"/>
        <w:jc w:val="both"/>
      </w:pPr>
      <w:r>
        <w:rPr>
          <w:rFonts w:ascii="Times New Roman"/>
          <w:b w:val="false"/>
          <w:i w:val="false"/>
          <w:color w:val="000000"/>
          <w:sz w:val="28"/>
        </w:rPr>
        <w:t>
      4) СБШ – Салалық біліктілік шеңбері.</w:t>
      </w:r>
    </w:p>
    <w:bookmarkEnd w:id="24"/>
    <w:bookmarkStart w:name="z27" w:id="25"/>
    <w:p>
      <w:pPr>
        <w:spacing w:after="0"/>
        <w:ind w:left="0"/>
        <w:jc w:val="left"/>
      </w:pPr>
      <w:r>
        <w:rPr>
          <w:rFonts w:ascii="Times New Roman"/>
          <w:b/>
          <w:i w:val="false"/>
          <w:color w:val="000000"/>
        </w:rPr>
        <w:t xml:space="preserve"> 2-ші тарау. Кәсіптік стандарттың паспорты</w:t>
      </w:r>
    </w:p>
    <w:bookmarkEnd w:id="25"/>
    <w:bookmarkStart w:name="z28" w:id="26"/>
    <w:p>
      <w:pPr>
        <w:spacing w:after="0"/>
        <w:ind w:left="0"/>
        <w:jc w:val="both"/>
      </w:pPr>
      <w:r>
        <w:rPr>
          <w:rFonts w:ascii="Times New Roman"/>
          <w:b w:val="false"/>
          <w:i w:val="false"/>
          <w:color w:val="000000"/>
          <w:sz w:val="28"/>
        </w:rPr>
        <w:t>
      4. Кәсіптік стандарттың атауы: Көп қабатты тұрғын үйлер мен ғимараттарды күтіп ұстау және жөндеу кезіндегі өнеркәсіптік альпинизм қызметтері.</w:t>
      </w:r>
    </w:p>
    <w:bookmarkEnd w:id="26"/>
    <w:bookmarkStart w:name="z29" w:id="27"/>
    <w:p>
      <w:pPr>
        <w:spacing w:after="0"/>
        <w:ind w:left="0"/>
        <w:jc w:val="both"/>
      </w:pPr>
      <w:r>
        <w:rPr>
          <w:rFonts w:ascii="Times New Roman"/>
          <w:b w:val="false"/>
          <w:i w:val="false"/>
          <w:color w:val="000000"/>
          <w:sz w:val="28"/>
        </w:rPr>
        <w:t>
      5. Кәсіптік стандарттың коды: F43999037</w:t>
      </w:r>
    </w:p>
    <w:bookmarkEnd w:id="27"/>
    <w:bookmarkStart w:name="z30" w:id="28"/>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8"/>
    <w:p>
      <w:pPr>
        <w:spacing w:after="0"/>
        <w:ind w:left="0"/>
        <w:jc w:val="both"/>
      </w:pPr>
      <w:r>
        <w:rPr>
          <w:rFonts w:ascii="Times New Roman"/>
          <w:b w:val="false"/>
          <w:i w:val="false"/>
          <w:color w:val="000000"/>
          <w:sz w:val="28"/>
        </w:rPr>
        <w:t>
      F Құрылыс</w:t>
      </w:r>
    </w:p>
    <w:p>
      <w:pPr>
        <w:spacing w:after="0"/>
        <w:ind w:left="0"/>
        <w:jc w:val="both"/>
      </w:pPr>
      <w:r>
        <w:rPr>
          <w:rFonts w:ascii="Times New Roman"/>
          <w:b w:val="false"/>
          <w:i w:val="false"/>
          <w:color w:val="000000"/>
          <w:sz w:val="28"/>
        </w:rPr>
        <w:t>
      43 Мамандандырылған құрылыс жұмыстары</w:t>
      </w:r>
    </w:p>
    <w:p>
      <w:pPr>
        <w:spacing w:after="0"/>
        <w:ind w:left="0"/>
        <w:jc w:val="both"/>
      </w:pPr>
      <w:r>
        <w:rPr>
          <w:rFonts w:ascii="Times New Roman"/>
          <w:b w:val="false"/>
          <w:i w:val="false"/>
          <w:color w:val="000000"/>
          <w:sz w:val="28"/>
        </w:rPr>
        <w:t>
      43.9 Өзге де мамандандырылған құрылыс жұмыстары</w:t>
      </w:r>
    </w:p>
    <w:p>
      <w:pPr>
        <w:spacing w:after="0"/>
        <w:ind w:left="0"/>
        <w:jc w:val="both"/>
      </w:pPr>
      <w:r>
        <w:rPr>
          <w:rFonts w:ascii="Times New Roman"/>
          <w:b w:val="false"/>
          <w:i w:val="false"/>
          <w:color w:val="000000"/>
          <w:sz w:val="28"/>
        </w:rPr>
        <w:t>
      43.99 Басқа топтамаларға кірмеген өзге де мамандандырылған құрылыс жұмыстары</w:t>
      </w:r>
    </w:p>
    <w:p>
      <w:pPr>
        <w:spacing w:after="0"/>
        <w:ind w:left="0"/>
        <w:jc w:val="both"/>
      </w:pPr>
      <w:r>
        <w:rPr>
          <w:rFonts w:ascii="Times New Roman"/>
          <w:b w:val="false"/>
          <w:i w:val="false"/>
          <w:color w:val="000000"/>
          <w:sz w:val="28"/>
        </w:rPr>
        <w:t xml:space="preserve">
      43.99.9 Арнайы біліктілігі талап ететін өзге де құрылыс жұмыстары </w:t>
      </w:r>
    </w:p>
    <w:bookmarkStart w:name="z31" w:id="29"/>
    <w:p>
      <w:pPr>
        <w:spacing w:after="0"/>
        <w:ind w:left="0"/>
        <w:jc w:val="both"/>
      </w:pPr>
      <w:r>
        <w:rPr>
          <w:rFonts w:ascii="Times New Roman"/>
          <w:b w:val="false"/>
          <w:i w:val="false"/>
          <w:color w:val="000000"/>
          <w:sz w:val="28"/>
        </w:rPr>
        <w:t xml:space="preserve">
      7. Кәсіптік стандарттың қысқаша сипаттамасы: Кәсіби стандарттың қолданылу саласы: "Көп қабатты тұрғын үйлер мен ғимараттарды күтіп ұстау және жөндеу кезіндегі өнеркәсіптік альпинизм қызметтері" кәсіби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ұйымдардағы және кәсіпорындардағы персоналды басқару саласындағы көптеген міндеттерді шешу.</w:t>
      </w:r>
    </w:p>
    <w:bookmarkEnd w:id="29"/>
    <w:bookmarkStart w:name="z32" w:id="30"/>
    <w:p>
      <w:pPr>
        <w:spacing w:after="0"/>
        <w:ind w:left="0"/>
        <w:jc w:val="both"/>
      </w:pPr>
      <w:r>
        <w:rPr>
          <w:rFonts w:ascii="Times New Roman"/>
          <w:b w:val="false"/>
          <w:i w:val="false"/>
          <w:color w:val="000000"/>
          <w:sz w:val="28"/>
        </w:rPr>
        <w:t>
      8. Кәсіптер карточкаларының тізімі:</w:t>
      </w:r>
    </w:p>
    <w:bookmarkEnd w:id="30"/>
    <w:bookmarkStart w:name="z33" w:id="31"/>
    <w:p>
      <w:pPr>
        <w:spacing w:after="0"/>
        <w:ind w:left="0"/>
        <w:jc w:val="both"/>
      </w:pPr>
      <w:r>
        <w:rPr>
          <w:rFonts w:ascii="Times New Roman"/>
          <w:b w:val="false"/>
          <w:i w:val="false"/>
          <w:color w:val="000000"/>
          <w:sz w:val="28"/>
        </w:rPr>
        <w:t>
      1) Өнеркәсіп альпинисті - 3 СБШ-нің деңгейі;</w:t>
      </w:r>
    </w:p>
    <w:bookmarkEnd w:id="31"/>
    <w:bookmarkStart w:name="z34" w:id="32"/>
    <w:p>
      <w:pPr>
        <w:spacing w:after="0"/>
        <w:ind w:left="0"/>
        <w:jc w:val="both"/>
      </w:pPr>
      <w:r>
        <w:rPr>
          <w:rFonts w:ascii="Times New Roman"/>
          <w:b w:val="false"/>
          <w:i w:val="false"/>
          <w:color w:val="000000"/>
          <w:sz w:val="28"/>
        </w:rPr>
        <w:t>
      2) Биіктікте құрастырушы - 3 СБШ-нің деңгейі;</w:t>
      </w:r>
    </w:p>
    <w:bookmarkEnd w:id="32"/>
    <w:bookmarkStart w:name="z35" w:id="33"/>
    <w:p>
      <w:pPr>
        <w:spacing w:after="0"/>
        <w:ind w:left="0"/>
        <w:jc w:val="both"/>
      </w:pPr>
      <w:r>
        <w:rPr>
          <w:rFonts w:ascii="Times New Roman"/>
          <w:b w:val="false"/>
          <w:i w:val="false"/>
          <w:color w:val="000000"/>
          <w:sz w:val="28"/>
        </w:rPr>
        <w:t>
      3) Ғимараттардың биік бөліктерін техникалық күтіп ұстау және жөндеу жөніндегі жұмысшы - 2 СБШ-нің деңгейі.</w:t>
      </w:r>
    </w:p>
    <w:bookmarkEnd w:id="33"/>
    <w:bookmarkStart w:name="z36" w:id="34"/>
    <w:p>
      <w:pPr>
        <w:spacing w:after="0"/>
        <w:ind w:left="0"/>
        <w:jc w:val="left"/>
      </w:pPr>
      <w:r>
        <w:rPr>
          <w:rFonts w:ascii="Times New Roman"/>
          <w:b/>
          <w:i w:val="false"/>
          <w:color w:val="000000"/>
        </w:rPr>
        <w:t xml:space="preserve"> 3-ші тарау. Кәсіптер карточкалары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"Өнеркәсіп альпинисті":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альпинисті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1-шығарылым. "Жұмыстар мен жұмысшы кәсіптерінің бірыңғай тарифтік-біліктілік анықтамалығын (1-шығарылым) бекіту туралы" 2023 жылғы 1 қыркүйектегі № 364 Қазақстан Республикасы Премьер-Министрінің орынбасары -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2023 жылғы 7 қыркүйекте № 33389 болып тіркелді. </w:t>
            </w:r>
          </w:p>
          <w:p>
            <w:pPr>
              <w:spacing w:after="20"/>
              <w:ind w:left="20"/>
              <w:jc w:val="both"/>
            </w:pPr>
            <w:r>
              <w:rPr>
                <w:rFonts w:ascii="Times New Roman"/>
                <w:b w:val="false"/>
                <w:i w:val="false"/>
                <w:color w:val="000000"/>
                <w:sz w:val="20"/>
              </w:rPr>
              <w:t xml:space="preserve">
Өнеркәсіп альпинисті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Төтенше жағдайда қорғау (салалар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альпинизм саласында алты айдан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Құрылысқа байланысты қызметтерді көрсету, қайта құру, кеңейту, жөндеу және ғимараттар мен құрылыстарға қол жеткізу құрылыстан немесе құрылыстан араласқан арқандарды пайдалана отырып, тіректерді пайдаланбай (берік тірек нүктесі жоқ) қамтамасыз етілген көп қабатты үйлер мен құрылыстарға қызмет көрсету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Көтергіш құрылымдар мен кран жолдарын пайдаланумен байланысты жұмыстардың кауіпсіз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Көтергіш құрылымдардағы жұмыстарды ұйымдастыру және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Көтергіш құрылымдар мен кран жолдарын пайдаланумен байланысты жұмыстардың кауіпсіз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Көтергіш құрылымдарды пайдалану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5 санат үшін:</w:t>
            </w:r>
          </w:p>
          <w:p>
            <w:pPr>
              <w:spacing w:after="20"/>
              <w:ind w:left="20"/>
              <w:jc w:val="both"/>
            </w:pPr>
            <w:r>
              <w:rPr>
                <w:rFonts w:ascii="Times New Roman"/>
                <w:b w:val="false"/>
                <w:i w:val="false"/>
                <w:color w:val="000000"/>
                <w:sz w:val="20"/>
              </w:rPr>
              <w:t>
1. Жабдықтар мен альпинистік жабдықтарды таңдау және сәйкестендіру.</w:t>
            </w:r>
          </w:p>
          <w:p>
            <w:pPr>
              <w:spacing w:after="20"/>
              <w:ind w:left="20"/>
              <w:jc w:val="both"/>
            </w:pPr>
            <w:r>
              <w:rPr>
                <w:rFonts w:ascii="Times New Roman"/>
                <w:b w:val="false"/>
                <w:i w:val="false"/>
                <w:color w:val="000000"/>
                <w:sz w:val="20"/>
              </w:rPr>
              <w:t>
2. альпинистік жабдықты тексеру, күту және техникалық қызмет көрсету.</w:t>
            </w:r>
          </w:p>
          <w:p>
            <w:pPr>
              <w:spacing w:after="20"/>
              <w:ind w:left="20"/>
              <w:jc w:val="both"/>
            </w:pPr>
            <w:r>
              <w:rPr>
                <w:rFonts w:ascii="Times New Roman"/>
                <w:b w:val="false"/>
                <w:i w:val="false"/>
                <w:color w:val="000000"/>
                <w:sz w:val="20"/>
              </w:rPr>
              <w:t>
3. Биік құрылымдарда, радио және телемұнараларда, тіректерде, көпірлерде, түтін құбырларында, газ өткелдерінде, туннель қоймаларында, көпірлердің мұзжарғыш бұқаларында және т. б. жөндеу-құрылыс жұмыстарын жүргізу кезінде альпинистік технологияларды қолдана отырып, тірек емес кеңістікте технологиялық операцияларды орындау.</w:t>
            </w:r>
          </w:p>
          <w:p>
            <w:pPr>
              <w:spacing w:after="20"/>
              <w:ind w:left="20"/>
              <w:jc w:val="both"/>
            </w:pPr>
            <w:r>
              <w:rPr>
                <w:rFonts w:ascii="Times New Roman"/>
                <w:b w:val="false"/>
                <w:i w:val="false"/>
                <w:color w:val="000000"/>
                <w:sz w:val="20"/>
              </w:rPr>
              <w:t>
4. Биік құрылымдардың ақауларын тексеру, тексеру және анықтау.</w:t>
            </w:r>
          </w:p>
          <w:p>
            <w:pPr>
              <w:spacing w:after="20"/>
              <w:ind w:left="20"/>
              <w:jc w:val="both"/>
            </w:pPr>
            <w:r>
              <w:rPr>
                <w:rFonts w:ascii="Times New Roman"/>
                <w:b w:val="false"/>
                <w:i w:val="false"/>
                <w:color w:val="000000"/>
                <w:sz w:val="20"/>
              </w:rPr>
              <w:t>
5. Бірегей сәулет нысандарын, ғибадатханаларды, ескерткіштерді, күмбездерді, стеллаларды, ғимараттар мен құрылыстардың қасбеттерін қалпына келтіріңіз.</w:t>
            </w:r>
          </w:p>
          <w:p>
            <w:pPr>
              <w:spacing w:after="20"/>
              <w:ind w:left="20"/>
              <w:jc w:val="both"/>
            </w:pPr>
            <w:r>
              <w:rPr>
                <w:rFonts w:ascii="Times New Roman"/>
                <w:b w:val="false"/>
                <w:i w:val="false"/>
                <w:color w:val="000000"/>
                <w:sz w:val="20"/>
              </w:rPr>
              <w:t>
6. Жүк көтергіш механизмдерді қолдана отырып, қаптамаларды, сәулеттік элементтер мен әшекейлерді, балкондарды, карниздерді, нөсер шатырларын және т.б. жөндеу: лебедкалар, тальдар, гвинеялар.</w:t>
            </w:r>
          </w:p>
          <w:p>
            <w:pPr>
              <w:spacing w:after="20"/>
              <w:ind w:left="20"/>
              <w:jc w:val="both"/>
            </w:pPr>
            <w:r>
              <w:rPr>
                <w:rFonts w:ascii="Times New Roman"/>
                <w:b w:val="false"/>
                <w:i w:val="false"/>
                <w:color w:val="000000"/>
                <w:sz w:val="20"/>
              </w:rPr>
              <w:t>
7. Кондиционерлеу жүйелерін жөндеу, монтаждау және сервистік қызмет көрсету, бөлмені қалпына келтіру және желдету.</w:t>
            </w:r>
          </w:p>
          <w:p>
            <w:pPr>
              <w:spacing w:after="20"/>
              <w:ind w:left="20"/>
              <w:jc w:val="both"/>
            </w:pPr>
            <w:r>
              <w:rPr>
                <w:rFonts w:ascii="Times New Roman"/>
                <w:b w:val="false"/>
                <w:i w:val="false"/>
                <w:color w:val="000000"/>
                <w:sz w:val="20"/>
              </w:rPr>
              <w:t>
8. Ғимараттардың, құрылыстардың және табиғи рельефтердің қасбеттерін сәндік жарықтандыру жүйелерін жөндеу, монтаждау және сервистік қызмет көрсету.</w:t>
            </w:r>
          </w:p>
          <w:p>
            <w:pPr>
              <w:spacing w:after="20"/>
              <w:ind w:left="20"/>
              <w:jc w:val="both"/>
            </w:pPr>
            <w:r>
              <w:rPr>
                <w:rFonts w:ascii="Times New Roman"/>
                <w:b w:val="false"/>
                <w:i w:val="false"/>
                <w:color w:val="000000"/>
                <w:sz w:val="20"/>
              </w:rPr>
              <w:t>
9. Ғимараттарда, құрылыстарда және табиғи рельефтерде орналасқан байланыс жүйелерін жөндеу, монтаждау және сервистік қызмет көрсету.</w:t>
            </w:r>
          </w:p>
          <w:p>
            <w:pPr>
              <w:spacing w:after="20"/>
              <w:ind w:left="20"/>
              <w:jc w:val="both"/>
            </w:pPr>
            <w:r>
              <w:rPr>
                <w:rFonts w:ascii="Times New Roman"/>
                <w:b w:val="false"/>
                <w:i w:val="false"/>
                <w:color w:val="000000"/>
                <w:sz w:val="20"/>
              </w:rPr>
              <w:t xml:space="preserve">
10. Автомобиль және теміржол маңындағы тау беткейлерін қырқу, өндірістік қызмет аймақтарында қауіпті, еркін жатқан тастарды алып тастау немесе бекіту. </w:t>
            </w:r>
          </w:p>
          <w:p>
            <w:pPr>
              <w:spacing w:after="20"/>
              <w:ind w:left="20"/>
              <w:jc w:val="both"/>
            </w:pPr>
            <w:r>
              <w:rPr>
                <w:rFonts w:ascii="Times New Roman"/>
                <w:b w:val="false"/>
                <w:i w:val="false"/>
                <w:color w:val="000000"/>
                <w:sz w:val="20"/>
              </w:rPr>
              <w:t xml:space="preserve">
11. Қол жетпейтін таулы аймақтарға экспедициялар мен экскурсиялар жүргізу кезінде қар көшкіні мен тас құлау қауіпсіздігін қамтамасыз ету. </w:t>
            </w:r>
          </w:p>
          <w:p>
            <w:pPr>
              <w:spacing w:after="20"/>
              <w:ind w:left="20"/>
              <w:jc w:val="both"/>
            </w:pPr>
            <w:r>
              <w:rPr>
                <w:rFonts w:ascii="Times New Roman"/>
                <w:b w:val="false"/>
                <w:i w:val="false"/>
                <w:color w:val="000000"/>
                <w:sz w:val="20"/>
              </w:rPr>
              <w:t xml:space="preserve">
12. Қар көшкініне қарсы іс-шараларды қамтамасыз ету. </w:t>
            </w:r>
          </w:p>
          <w:p>
            <w:pPr>
              <w:spacing w:after="20"/>
              <w:ind w:left="20"/>
              <w:jc w:val="both"/>
            </w:pPr>
            <w:r>
              <w:rPr>
                <w:rFonts w:ascii="Times New Roman"/>
                <w:b w:val="false"/>
                <w:i w:val="false"/>
                <w:color w:val="000000"/>
                <w:sz w:val="20"/>
              </w:rPr>
              <w:t>
6 санат үшін:</w:t>
            </w:r>
          </w:p>
          <w:p>
            <w:pPr>
              <w:spacing w:after="20"/>
              <w:ind w:left="20"/>
              <w:jc w:val="both"/>
            </w:pPr>
            <w:r>
              <w:rPr>
                <w:rFonts w:ascii="Times New Roman"/>
                <w:b w:val="false"/>
                <w:i w:val="false"/>
                <w:color w:val="000000"/>
                <w:sz w:val="20"/>
              </w:rPr>
              <w:t>
13. Тікұшақ экипаждарымен бірлесіп биіктікте газ немесе Электрмен дәнекерлеу жұмыстарын, плазмалық кесуді, торкреттеуді орындау.</w:t>
            </w:r>
          </w:p>
          <w:p>
            <w:pPr>
              <w:spacing w:after="20"/>
              <w:ind w:left="20"/>
              <w:jc w:val="both"/>
            </w:pPr>
            <w:r>
              <w:rPr>
                <w:rFonts w:ascii="Times New Roman"/>
                <w:b w:val="false"/>
                <w:i w:val="false"/>
                <w:color w:val="000000"/>
                <w:sz w:val="20"/>
              </w:rPr>
              <w:t>
7 санат үшін:</w:t>
            </w:r>
          </w:p>
          <w:p>
            <w:pPr>
              <w:spacing w:after="20"/>
              <w:ind w:left="20"/>
              <w:jc w:val="both"/>
            </w:pPr>
            <w:r>
              <w:rPr>
                <w:rFonts w:ascii="Times New Roman"/>
                <w:b w:val="false"/>
                <w:i w:val="false"/>
                <w:color w:val="000000"/>
                <w:sz w:val="20"/>
              </w:rPr>
              <w:t>
14. Радиоактивті сәулелену көздері бар электронды-цифрлық кешендерді, радиодальномерлерді, магнитометрлерді, гиротеодолиттерді, лазерлік шағылыстырғыштарды және аспаптарды қолдана отырып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xml:space="preserve">
1. Биіктіктегі жұмыстарды жүргізу кезінде биіктіктегі жұмыстардың және тиісті құжаттамалардың қауіпсіздік ерекшеліктерін білу. </w:t>
            </w:r>
          </w:p>
          <w:p>
            <w:pPr>
              <w:spacing w:after="20"/>
              <w:ind w:left="20"/>
              <w:jc w:val="both"/>
            </w:pPr>
            <w:r>
              <w:rPr>
                <w:rFonts w:ascii="Times New Roman"/>
                <w:b w:val="false"/>
                <w:i w:val="false"/>
                <w:color w:val="000000"/>
                <w:sz w:val="20"/>
              </w:rPr>
              <w:t xml:space="preserve">
2. Орындалатын жұмыстардың объектілері мен технологияларының негізгі конструктивтік ерекшеліктерін білу. </w:t>
            </w:r>
          </w:p>
          <w:p>
            <w:pPr>
              <w:spacing w:after="20"/>
              <w:ind w:left="20"/>
              <w:jc w:val="both"/>
            </w:pPr>
            <w:r>
              <w:rPr>
                <w:rFonts w:ascii="Times New Roman"/>
                <w:b w:val="false"/>
                <w:i w:val="false"/>
                <w:color w:val="000000"/>
                <w:sz w:val="20"/>
              </w:rPr>
              <w:t xml:space="preserve">
3. Биіктікте жұмыс жүргізу кезінде жұмыстың ерекшеліктерін және тиісті құжаттаманы білу. </w:t>
            </w:r>
          </w:p>
          <w:p>
            <w:pPr>
              <w:spacing w:after="20"/>
              <w:ind w:left="20"/>
              <w:jc w:val="both"/>
            </w:pPr>
            <w:r>
              <w:rPr>
                <w:rFonts w:ascii="Times New Roman"/>
                <w:b w:val="false"/>
                <w:i w:val="false"/>
                <w:color w:val="000000"/>
                <w:sz w:val="20"/>
              </w:rPr>
              <w:t xml:space="preserve">
4. Альпинистік жабдық үшін сынау ережесін және істен шығу нормасын білу; </w:t>
            </w:r>
          </w:p>
          <w:p>
            <w:pPr>
              <w:spacing w:after="20"/>
              <w:ind w:left="20"/>
              <w:jc w:val="both"/>
            </w:pPr>
            <w:r>
              <w:rPr>
                <w:rFonts w:ascii="Times New Roman"/>
                <w:b w:val="false"/>
                <w:i w:val="false"/>
                <w:color w:val="000000"/>
                <w:sz w:val="20"/>
              </w:rPr>
              <w:t>
5. Қол және механикалық жүкшығырлардың, тальдардың, гвинеялардың құрылымын және жұмыс істеу принципін білу; Жүк көтеру механизмдерін басқаратын қызметкерлермен өзара іс-қимыл кезінде сигналдар мен оларды қолдану тәртібі; биіктікте адамдар мен жүктерді көтеру және түсіру, альпинистік жабдықтарды, конструкциялар элементтерін және тау бедерін пайдалана отырып, тіреусіз кеңістікте орын ауыстыру жүйелерін ұйымдастыру. 6 санат үшін:</w:t>
            </w:r>
          </w:p>
          <w:p>
            <w:pPr>
              <w:spacing w:after="20"/>
              <w:ind w:left="20"/>
              <w:jc w:val="both"/>
            </w:pPr>
            <w:r>
              <w:rPr>
                <w:rFonts w:ascii="Times New Roman"/>
                <w:b w:val="false"/>
                <w:i w:val="false"/>
                <w:color w:val="000000"/>
                <w:sz w:val="20"/>
              </w:rPr>
              <w:t xml:space="preserve">
6. Газ немесе Электрмен дәнекерлеу, плазмалық кесу, биіктікте торкреттеу әдістері. 7 санат үшін: </w:t>
            </w:r>
          </w:p>
          <w:p>
            <w:pPr>
              <w:spacing w:after="20"/>
              <w:ind w:left="20"/>
              <w:jc w:val="both"/>
            </w:pPr>
            <w:r>
              <w:rPr>
                <w:rFonts w:ascii="Times New Roman"/>
                <w:b w:val="false"/>
                <w:i w:val="false"/>
                <w:color w:val="000000"/>
                <w:sz w:val="20"/>
              </w:rPr>
              <w:t>
7. Электрондық-цифрлық кешендермен, радиодальды өлшеуіштермен, магнитометрлермен, гиротеодолиттермен, лазерлік шағылыстырғыштармен және радиоактивті сәулелену көздері бар аспаптармен жұмыс істеу құрылғысы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Жұмыстың қауіпсіз орындалуын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Өнеркәсіптік альпинизмнің негізгі әдістерін орындау: биіктікте жұмыс істеу кезінде қосарланған қорғау және сақтандыру; жұмыс және сақтандыру жүйелерін пайдалану; тораптарды пайдалану; жұмыс және сақтандыру арқандарын ілу және алып тастауды ұйымдастыру; Жұмыс кеңістігінің қауіпсіздігін аймақтарға бөлу; биіктікте жұмыс істеу кезінде үшінші тұлғаларды қорғау; жұмыс бригадасының басқа қатысушыларымен байланыс және байланыс құралдары; қауіптер мен тәуекелдерді сәйкестендіру және бағалау.</w:t>
            </w:r>
          </w:p>
          <w:p>
            <w:pPr>
              <w:spacing w:after="20"/>
              <w:ind w:left="20"/>
              <w:jc w:val="both"/>
            </w:pPr>
            <w:r>
              <w:rPr>
                <w:rFonts w:ascii="Times New Roman"/>
                <w:b w:val="false"/>
                <w:i w:val="false"/>
                <w:color w:val="000000"/>
                <w:sz w:val="20"/>
              </w:rPr>
              <w:t>
2. Биіктікте жұмыстарды орындау кезінде төтенше және авариялық жағдайларда өнеркәсіптік альпинизм әдістерін қолдану.</w:t>
            </w:r>
          </w:p>
          <w:p>
            <w:pPr>
              <w:spacing w:after="20"/>
              <w:ind w:left="20"/>
              <w:jc w:val="both"/>
            </w:pPr>
            <w:r>
              <w:rPr>
                <w:rFonts w:ascii="Times New Roman"/>
                <w:b w:val="false"/>
                <w:i w:val="false"/>
                <w:color w:val="000000"/>
                <w:sz w:val="20"/>
              </w:rPr>
              <w:t>
3. Тау рельефіндегі қызметтің қауіпсіздігін қамтамасыз ету бойынша жұмыстарды орындау.</w:t>
            </w:r>
          </w:p>
          <w:p>
            <w:pPr>
              <w:spacing w:after="20"/>
              <w:ind w:left="20"/>
              <w:jc w:val="both"/>
            </w:pPr>
            <w:r>
              <w:rPr>
                <w:rFonts w:ascii="Times New Roman"/>
                <w:b w:val="false"/>
                <w:i w:val="false"/>
                <w:color w:val="000000"/>
                <w:sz w:val="20"/>
              </w:rPr>
              <w:t>
6 санат үшін:</w:t>
            </w:r>
          </w:p>
          <w:p>
            <w:pPr>
              <w:spacing w:after="20"/>
              <w:ind w:left="20"/>
              <w:jc w:val="both"/>
            </w:pPr>
            <w:r>
              <w:rPr>
                <w:rFonts w:ascii="Times New Roman"/>
                <w:b w:val="false"/>
                <w:i w:val="false"/>
                <w:color w:val="000000"/>
                <w:sz w:val="20"/>
              </w:rPr>
              <w:t>
4. Тікұшақ экипаждарымен бірлесіп биіктікте газ немесе Электрмен дәнекерлеу, плазмалық кесу, торкреттеу жұмыстарын орындау кезінде қауіпсіздік техникасын сақтау.</w:t>
            </w:r>
          </w:p>
          <w:p>
            <w:pPr>
              <w:spacing w:after="20"/>
              <w:ind w:left="20"/>
              <w:jc w:val="both"/>
            </w:pPr>
            <w:r>
              <w:rPr>
                <w:rFonts w:ascii="Times New Roman"/>
                <w:b w:val="false"/>
                <w:i w:val="false"/>
                <w:color w:val="000000"/>
                <w:sz w:val="20"/>
              </w:rPr>
              <w:t>
7 санат үшін:</w:t>
            </w:r>
          </w:p>
          <w:p>
            <w:pPr>
              <w:spacing w:after="20"/>
              <w:ind w:left="20"/>
              <w:jc w:val="both"/>
            </w:pPr>
            <w:r>
              <w:rPr>
                <w:rFonts w:ascii="Times New Roman"/>
                <w:b w:val="false"/>
                <w:i w:val="false"/>
                <w:color w:val="000000"/>
                <w:sz w:val="20"/>
              </w:rPr>
              <w:t>
5. Электрондық-цифрлық кешендерді, радиодальномерлерді, магнитометрлерді, гиротеодолиттерді, лазерлік шағылыстырғыштарды және радиоактивті сәулелену көздері бар аспаптарды қолдана отырып жұмыстарды орындау кезінде қауіпсіздік техникасын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Биіктікте құтқару жұмыстарын ұйымдастыру.</w:t>
            </w:r>
          </w:p>
          <w:p>
            <w:pPr>
              <w:spacing w:after="20"/>
              <w:ind w:left="20"/>
              <w:jc w:val="both"/>
            </w:pPr>
            <w:r>
              <w:rPr>
                <w:rFonts w:ascii="Times New Roman"/>
                <w:b w:val="false"/>
                <w:i w:val="false"/>
                <w:color w:val="000000"/>
                <w:sz w:val="20"/>
              </w:rPr>
              <w:t>
2. Дәрігерге дейінгі көмек көрсету тәсілдері.</w:t>
            </w:r>
          </w:p>
          <w:p>
            <w:pPr>
              <w:spacing w:after="20"/>
              <w:ind w:left="20"/>
              <w:jc w:val="both"/>
            </w:pPr>
            <w:r>
              <w:rPr>
                <w:rFonts w:ascii="Times New Roman"/>
                <w:b w:val="false"/>
                <w:i w:val="false"/>
                <w:color w:val="000000"/>
                <w:sz w:val="20"/>
              </w:rPr>
              <w:t>
3. Биік объектілерде жұмыстарды орындау кезінде арқандарды, арқандарды, альпинистік жабдықтарды қауіпсіз пайдалану қағидалары.</w:t>
            </w:r>
          </w:p>
          <w:p>
            <w:pPr>
              <w:spacing w:after="20"/>
              <w:ind w:left="20"/>
              <w:jc w:val="both"/>
            </w:pPr>
            <w:r>
              <w:rPr>
                <w:rFonts w:ascii="Times New Roman"/>
                <w:b w:val="false"/>
                <w:i w:val="false"/>
                <w:color w:val="000000"/>
                <w:sz w:val="20"/>
              </w:rPr>
              <w:t>
6 санат үшін:</w:t>
            </w:r>
          </w:p>
          <w:p>
            <w:pPr>
              <w:spacing w:after="20"/>
              <w:ind w:left="20"/>
              <w:jc w:val="both"/>
            </w:pPr>
            <w:r>
              <w:rPr>
                <w:rFonts w:ascii="Times New Roman"/>
                <w:b w:val="false"/>
                <w:i w:val="false"/>
                <w:color w:val="000000"/>
                <w:sz w:val="20"/>
              </w:rPr>
              <w:t>
4. Газ немесе Электрмен дәнекерлеу, плазмалық кесу, биіктікте торкреттеу кезіндегі қауіпсіздік техникасы.</w:t>
            </w:r>
          </w:p>
          <w:p>
            <w:pPr>
              <w:spacing w:after="20"/>
              <w:ind w:left="20"/>
              <w:jc w:val="both"/>
            </w:pPr>
            <w:r>
              <w:rPr>
                <w:rFonts w:ascii="Times New Roman"/>
                <w:b w:val="false"/>
                <w:i w:val="false"/>
                <w:color w:val="000000"/>
                <w:sz w:val="20"/>
              </w:rPr>
              <w:t xml:space="preserve">
7 санат үшін: </w:t>
            </w:r>
          </w:p>
          <w:p>
            <w:pPr>
              <w:spacing w:after="20"/>
              <w:ind w:left="20"/>
              <w:jc w:val="both"/>
            </w:pPr>
            <w:r>
              <w:rPr>
                <w:rFonts w:ascii="Times New Roman"/>
                <w:b w:val="false"/>
                <w:i w:val="false"/>
                <w:color w:val="000000"/>
                <w:sz w:val="20"/>
              </w:rPr>
              <w:t>
5. Радиоактивті сәулеленуден қорғау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Көтергіш құрылымдардағы жұмыстарды ұйымдастыру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Қауіпсіздік ережелеріне, жұмыс жоспарларына, технологиялық карталарға, технологиялық регламенттерге және бекіту бұйрықтарына сәйкес жүк көтеру құрылымдарындағы жұмыстарды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Әр түрлі беттерді коррозияға қарсы материалдармен жабыңыз.</w:t>
            </w:r>
          </w:p>
          <w:p>
            <w:pPr>
              <w:spacing w:after="20"/>
              <w:ind w:left="20"/>
              <w:jc w:val="both"/>
            </w:pPr>
            <w:r>
              <w:rPr>
                <w:rFonts w:ascii="Times New Roman"/>
                <w:b w:val="false"/>
                <w:i w:val="false"/>
                <w:color w:val="000000"/>
                <w:sz w:val="20"/>
              </w:rPr>
              <w:t>
2. Бояу жұмыстарын жүргізу.</w:t>
            </w:r>
          </w:p>
          <w:p>
            <w:pPr>
              <w:spacing w:after="20"/>
              <w:ind w:left="20"/>
              <w:jc w:val="both"/>
            </w:pPr>
            <w:r>
              <w:rPr>
                <w:rFonts w:ascii="Times New Roman"/>
                <w:b w:val="false"/>
                <w:i w:val="false"/>
                <w:color w:val="000000"/>
                <w:sz w:val="20"/>
              </w:rPr>
              <w:t>
3. Панельаралық буындарды тығыздау, су төгетін құбырларды ауыстыру, терезелерді жуу.</w:t>
            </w:r>
          </w:p>
          <w:p>
            <w:pPr>
              <w:spacing w:after="20"/>
              <w:ind w:left="20"/>
              <w:jc w:val="both"/>
            </w:pPr>
            <w:r>
              <w:rPr>
                <w:rFonts w:ascii="Times New Roman"/>
                <w:b w:val="false"/>
                <w:i w:val="false"/>
                <w:color w:val="000000"/>
                <w:sz w:val="20"/>
              </w:rPr>
              <w:t xml:space="preserve">
4. Көтеру-түсіру жабдықтарын монтаждауды және бөлшектеуді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Альпинистік жабдықтар үшін сынау ережелері мен істен шығу нормаларын білу.</w:t>
            </w:r>
          </w:p>
          <w:p>
            <w:pPr>
              <w:spacing w:after="20"/>
              <w:ind w:left="20"/>
              <w:jc w:val="both"/>
            </w:pPr>
            <w:r>
              <w:rPr>
                <w:rFonts w:ascii="Times New Roman"/>
                <w:b w:val="false"/>
                <w:i w:val="false"/>
                <w:color w:val="000000"/>
                <w:sz w:val="20"/>
              </w:rPr>
              <w:t>
2. Қолмен және механикалық лебедкалардың, тальдардың, гвинеялардың құрылғылары мен жұмыс принциптерін білу.</w:t>
            </w:r>
          </w:p>
          <w:p>
            <w:pPr>
              <w:spacing w:after="20"/>
              <w:ind w:left="20"/>
              <w:jc w:val="both"/>
            </w:pPr>
            <w:r>
              <w:rPr>
                <w:rFonts w:ascii="Times New Roman"/>
                <w:b w:val="false"/>
                <w:i w:val="false"/>
                <w:color w:val="000000"/>
                <w:sz w:val="20"/>
              </w:rPr>
              <w:t>
3. Жүк көтеру механизмдерін басқаратын қызметкерлермен өзара әрекеттесу кезінде сигналдарды және оларды қолдану тәртібін білу.</w:t>
            </w:r>
          </w:p>
          <w:p>
            <w:pPr>
              <w:spacing w:after="20"/>
              <w:ind w:left="20"/>
              <w:jc w:val="both"/>
            </w:pPr>
            <w:r>
              <w:rPr>
                <w:rFonts w:ascii="Times New Roman"/>
                <w:b w:val="false"/>
                <w:i w:val="false"/>
                <w:color w:val="000000"/>
                <w:sz w:val="20"/>
              </w:rPr>
              <w:t>
4. Арқандарды, арқандарды және кабельдерді жалғау үшін түйіндерді қолдану ережелері мен негізгі қасиеттерін білу.</w:t>
            </w:r>
          </w:p>
          <w:p>
            <w:pPr>
              <w:spacing w:after="20"/>
              <w:ind w:left="20"/>
              <w:jc w:val="both"/>
            </w:pPr>
            <w:r>
              <w:rPr>
                <w:rFonts w:ascii="Times New Roman"/>
                <w:b w:val="false"/>
                <w:i w:val="false"/>
                <w:color w:val="000000"/>
                <w:sz w:val="20"/>
              </w:rPr>
              <w:t>
5. Биіктікте адамдар мен жүктерді көтеру және түсіру жүйелерін ұйымдастыруды, альпинистік жабдықты қолдана отырып, тірек емес кеңістікте қозғалуды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Күйзеліске тұрақтылық</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Оқу және өзін-өзі оқыту қабілеті</w:t>
            </w:r>
          </w:p>
          <w:p>
            <w:pPr>
              <w:spacing w:after="20"/>
              <w:ind w:left="20"/>
              <w:jc w:val="both"/>
            </w:pPr>
            <w:r>
              <w:rPr>
                <w:rFonts w:ascii="Times New Roman"/>
                <w:b w:val="false"/>
                <w:i w:val="false"/>
                <w:color w:val="000000"/>
                <w:sz w:val="20"/>
              </w:rPr>
              <w:t>
Орындаушылық</w:t>
            </w:r>
          </w:p>
          <w:p>
            <w:pPr>
              <w:spacing w:after="20"/>
              <w:ind w:left="20"/>
              <w:jc w:val="both"/>
            </w:pPr>
            <w:r>
              <w:rPr>
                <w:rFonts w:ascii="Times New Roman"/>
                <w:b w:val="false"/>
                <w:i w:val="false"/>
                <w:color w:val="000000"/>
                <w:sz w:val="20"/>
              </w:rPr>
              <w:t>
Туындаған мәселелерді тез шешу мүмкіндігі</w:t>
            </w:r>
          </w:p>
          <w:p>
            <w:pPr>
              <w:spacing w:after="20"/>
              <w:ind w:left="20"/>
              <w:jc w:val="both"/>
            </w:pPr>
            <w:r>
              <w:rPr>
                <w:rFonts w:ascii="Times New Roman"/>
                <w:b w:val="false"/>
                <w:i w:val="false"/>
                <w:color w:val="000000"/>
                <w:sz w:val="20"/>
              </w:rPr>
              <w:t>
Жұмысқа кәсіби көзқарас</w:t>
            </w:r>
          </w:p>
          <w:p>
            <w:pPr>
              <w:spacing w:after="20"/>
              <w:ind w:left="20"/>
              <w:jc w:val="both"/>
            </w:pPr>
            <w:r>
              <w:rPr>
                <w:rFonts w:ascii="Times New Roman"/>
                <w:b w:val="false"/>
                <w:i w:val="false"/>
                <w:color w:val="000000"/>
                <w:sz w:val="20"/>
              </w:rPr>
              <w:t>
Персоналды сауатты басқара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№435 бұйрығы (Нормативтік құқықтық актілерді мемлекеттік тіркеу тізілімінде №32783 болып тіркелген)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 құрастырушы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"Биіктікте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Төтенше жағдайда қорғау (салалар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 құрылымдар мен кран жолдарын пайдаланумен байланысты жұмыстардың қауіпсіз орындалуын қамтамасыз 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Көтергіш құрылымдарды пайдалануды ұйымдастыру</w:t>
            </w:r>
          </w:p>
          <w:p>
            <w:pPr>
              <w:spacing w:after="20"/>
              <w:ind w:left="20"/>
              <w:jc w:val="both"/>
            </w:pPr>
            <w:r>
              <w:rPr>
                <w:rFonts w:ascii="Times New Roman"/>
                <w:b w:val="false"/>
                <w:i w:val="false"/>
                <w:color w:val="000000"/>
                <w:sz w:val="20"/>
              </w:rPr>
              <w:t>
2. Көтергіш құрылымдардағы жұмыстарды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Көтергіш құрылымдарды пайдалануды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Құрылыс, құрастыру және тиеу-түсіру жұмыстарына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Көтергіш құрылыстарды пайдаланудың негізгі әдістерін орындау: жабдықты таңдау және сәйкестендіру; жабдықты тексеру, күту және қызмет көрсету.</w:t>
            </w:r>
          </w:p>
          <w:p>
            <w:pPr>
              <w:spacing w:after="20"/>
              <w:ind w:left="20"/>
              <w:jc w:val="both"/>
            </w:pPr>
            <w:r>
              <w:rPr>
                <w:rFonts w:ascii="Times New Roman"/>
                <w:b w:val="false"/>
                <w:i w:val="false"/>
                <w:color w:val="000000"/>
                <w:sz w:val="20"/>
              </w:rPr>
              <w:t>
2. Көтергіш құрылыстарды құрылыс, монтаждау немесе тиеу-түсіру жұмыстарын жүргізуге дайындау жөніндегі шараларды жүзеге асыру мақсатында ұйымдардың (қызметтердің) басшыларымен және персоналмен өзара іс-қимыл жасау.</w:t>
            </w:r>
          </w:p>
          <w:p>
            <w:pPr>
              <w:spacing w:after="20"/>
              <w:ind w:left="20"/>
              <w:jc w:val="both"/>
            </w:pPr>
            <w:r>
              <w:rPr>
                <w:rFonts w:ascii="Times New Roman"/>
                <w:b w:val="false"/>
                <w:i w:val="false"/>
                <w:color w:val="000000"/>
                <w:sz w:val="20"/>
              </w:rPr>
              <w:t>
3. Көтергіш құрылыстардың машинистері мен рафтерлердің жұмысын ұйымдастыру, мақсаттар қою, міндеттер тұжырымдау, басымдықтарды анықтау.</w:t>
            </w:r>
          </w:p>
          <w:p>
            <w:pPr>
              <w:spacing w:after="20"/>
              <w:ind w:left="20"/>
              <w:jc w:val="both"/>
            </w:pPr>
            <w:r>
              <w:rPr>
                <w:rFonts w:ascii="Times New Roman"/>
                <w:b w:val="false"/>
                <w:i w:val="false"/>
                <w:color w:val="000000"/>
                <w:sz w:val="20"/>
              </w:rPr>
              <w:t>
4. Шешім нұсқаларын әзірлеу және оларды жүзеге асырумен байланысты тәуекелдерді бағалау.</w:t>
            </w:r>
          </w:p>
          <w:p>
            <w:pPr>
              <w:spacing w:after="20"/>
              <w:ind w:left="20"/>
              <w:jc w:val="both"/>
            </w:pPr>
            <w:r>
              <w:rPr>
                <w:rFonts w:ascii="Times New Roman"/>
                <w:b w:val="false"/>
                <w:i w:val="false"/>
                <w:color w:val="000000"/>
                <w:sz w:val="20"/>
              </w:rPr>
              <w:t>
5. Көтергіш құрылыстар машинистерінің, рафтерлердің қызметінің нәтижелерін талдау және жұмыстардың орындалу сапасын бағалау.</w:t>
            </w:r>
          </w:p>
          <w:p>
            <w:pPr>
              <w:spacing w:after="20"/>
              <w:ind w:left="20"/>
              <w:jc w:val="both"/>
            </w:pPr>
            <w:r>
              <w:rPr>
                <w:rFonts w:ascii="Times New Roman"/>
                <w:b w:val="false"/>
                <w:i w:val="false"/>
                <w:color w:val="000000"/>
                <w:sz w:val="20"/>
              </w:rPr>
              <w:t>
6. Көтергіш құрылыстар машинистері мен рафтерлердің қызметін жоспарлау.</w:t>
            </w:r>
          </w:p>
          <w:p>
            <w:pPr>
              <w:spacing w:after="20"/>
              <w:ind w:left="20"/>
              <w:jc w:val="both"/>
            </w:pPr>
            <w:r>
              <w:rPr>
                <w:rFonts w:ascii="Times New Roman"/>
                <w:b w:val="false"/>
                <w:i w:val="false"/>
                <w:color w:val="000000"/>
                <w:sz w:val="20"/>
              </w:rPr>
              <w:t>
7. Жұмыста нормативтік-техникалық құжаттаманы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Көтергіш құрылыстарды қолдана отырып, құрылыс, монтаждау және тиеу-түсіру жұмыстарын ұйымдастыру және жүргізу тәртібі.</w:t>
            </w:r>
          </w:p>
          <w:p>
            <w:pPr>
              <w:spacing w:after="20"/>
              <w:ind w:left="20"/>
              <w:jc w:val="both"/>
            </w:pPr>
            <w:r>
              <w:rPr>
                <w:rFonts w:ascii="Times New Roman"/>
                <w:b w:val="false"/>
                <w:i w:val="false"/>
                <w:color w:val="000000"/>
                <w:sz w:val="20"/>
              </w:rPr>
              <w:t>
2. Ұйымда көтергіш құрылыстарға техникалық қадағалау және қауіпсіз қызмет көрсетуді ұйымдастыру.</w:t>
            </w:r>
          </w:p>
          <w:p>
            <w:pPr>
              <w:spacing w:after="20"/>
              <w:ind w:left="20"/>
              <w:jc w:val="both"/>
            </w:pPr>
            <w:r>
              <w:rPr>
                <w:rFonts w:ascii="Times New Roman"/>
                <w:b w:val="false"/>
                <w:i w:val="false"/>
                <w:color w:val="000000"/>
                <w:sz w:val="20"/>
              </w:rPr>
              <w:t>
3. Кран жолдарына қойылатын талаптар.</w:t>
            </w:r>
          </w:p>
          <w:p>
            <w:pPr>
              <w:spacing w:after="20"/>
              <w:ind w:left="20"/>
              <w:jc w:val="both"/>
            </w:pPr>
            <w:r>
              <w:rPr>
                <w:rFonts w:ascii="Times New Roman"/>
                <w:b w:val="false"/>
                <w:i w:val="false"/>
                <w:color w:val="000000"/>
                <w:sz w:val="20"/>
              </w:rPr>
              <w:t>
4. Жүктерді сақтау тәртібі.</w:t>
            </w:r>
          </w:p>
          <w:p>
            <w:pPr>
              <w:spacing w:after="20"/>
              <w:ind w:left="20"/>
              <w:jc w:val="both"/>
            </w:pPr>
            <w:r>
              <w:rPr>
                <w:rFonts w:ascii="Times New Roman"/>
                <w:b w:val="false"/>
                <w:i w:val="false"/>
                <w:color w:val="000000"/>
                <w:sz w:val="20"/>
              </w:rPr>
              <w:t>
5. Жүк көтергіш құрылыстардың құрылысы бойынша жалпы мәліметтер (олардың параметрлері мен жүк сипаттамалары, қауіпсіздік аспаптарының мақсаты, жұмыс кезіндегі тұрақтылық).</w:t>
            </w:r>
          </w:p>
          <w:p>
            <w:pPr>
              <w:spacing w:after="20"/>
              <w:ind w:left="20"/>
              <w:jc w:val="both"/>
            </w:pPr>
            <w:r>
              <w:rPr>
                <w:rFonts w:ascii="Times New Roman"/>
                <w:b w:val="false"/>
                <w:i w:val="false"/>
                <w:color w:val="000000"/>
                <w:sz w:val="20"/>
              </w:rPr>
              <w:t>
6. Электр беру желілерінің жанында өздігінен жүретін жебелі крандармен жұмыстардың қауіпсіз жүргізілуін қамтамасыз етуді ұйымдастыруға қойылатын талаптар.</w:t>
            </w:r>
          </w:p>
          <w:p>
            <w:pPr>
              <w:spacing w:after="20"/>
              <w:ind w:left="20"/>
              <w:jc w:val="both"/>
            </w:pPr>
            <w:r>
              <w:rPr>
                <w:rFonts w:ascii="Times New Roman"/>
                <w:b w:val="false"/>
                <w:i w:val="false"/>
                <w:color w:val="000000"/>
                <w:sz w:val="20"/>
              </w:rPr>
              <w:t>
7. Рұқсат-нарядтарды ресімдеу және беру тәртібі.</w:t>
            </w:r>
          </w:p>
          <w:p>
            <w:pPr>
              <w:spacing w:after="20"/>
              <w:ind w:left="20"/>
              <w:jc w:val="both"/>
            </w:pPr>
            <w:r>
              <w:rPr>
                <w:rFonts w:ascii="Times New Roman"/>
                <w:b w:val="false"/>
                <w:i w:val="false"/>
                <w:color w:val="000000"/>
                <w:sz w:val="20"/>
              </w:rPr>
              <w:t>
8. Көтергіш құрылыстардың жүктерін жылжыту кезінде қолданылатын белгі дабылы.</w:t>
            </w:r>
          </w:p>
          <w:p>
            <w:pPr>
              <w:spacing w:after="20"/>
              <w:ind w:left="20"/>
              <w:jc w:val="both"/>
            </w:pPr>
            <w:r>
              <w:rPr>
                <w:rFonts w:ascii="Times New Roman"/>
                <w:b w:val="false"/>
                <w:i w:val="false"/>
                <w:color w:val="000000"/>
                <w:sz w:val="20"/>
              </w:rPr>
              <w:t>
9. Жүк қармайтын құрылғылардың, ыдыстардың, болат арқандар мен шынжырлардың ақаулы болу нормалары.</w:t>
            </w:r>
          </w:p>
          <w:p>
            <w:pPr>
              <w:spacing w:after="20"/>
              <w:ind w:left="20"/>
              <w:jc w:val="both"/>
            </w:pPr>
            <w:r>
              <w:rPr>
                <w:rFonts w:ascii="Times New Roman"/>
                <w:b w:val="false"/>
                <w:i w:val="false"/>
                <w:color w:val="000000"/>
                <w:sz w:val="20"/>
              </w:rPr>
              <w:t>
10. Көтергіш құрылыстардың жұмысы кезінде авариялар мен инциденттер туындаған жағдайлардағы іс-қимыл тәртібі.</w:t>
            </w:r>
          </w:p>
          <w:p>
            <w:pPr>
              <w:spacing w:after="20"/>
              <w:ind w:left="20"/>
              <w:jc w:val="both"/>
            </w:pPr>
            <w:r>
              <w:rPr>
                <w:rFonts w:ascii="Times New Roman"/>
                <w:b w:val="false"/>
                <w:i w:val="false"/>
                <w:color w:val="000000"/>
                <w:sz w:val="20"/>
              </w:rPr>
              <w:t>
11. Көтергіш құрылыстардың құрылыс, монтаждау және тиеу - түсіру жұмыстарын ұйымдастыру және жүргізу кезіндегі электр қауіпсіздігінің талаптары.</w:t>
            </w:r>
          </w:p>
          <w:p>
            <w:pPr>
              <w:spacing w:after="20"/>
              <w:ind w:left="20"/>
              <w:jc w:val="both"/>
            </w:pPr>
            <w:r>
              <w:rPr>
                <w:rFonts w:ascii="Times New Roman"/>
                <w:b w:val="false"/>
                <w:i w:val="false"/>
                <w:color w:val="000000"/>
                <w:sz w:val="20"/>
              </w:rPr>
              <w:t>
12. Көтергіш құрылыстардың құрылыс, монтаждау және тиеу-түсіру жұмыстарын ұйымдастыру және жүргізу кезіндегі еңбекті қорғау және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Көтергіш құрылымдардағы жұмыстарды ұйымдастыру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Қауіпсіздік ережелеріне, жұмыс жоспарларына, технологиялық карталарға, технологиялық регламенттерге және бекіту бұйрықтарына сәйкес жүк көтеру құрылымдарындағы жұмыстарды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Көтергіш құрылыстар мен стропальщик машинистерінің өз қызметі мен қызметін ұйымдастыру, тапсырмалар беру және олардың орындалуын бақылау.</w:t>
            </w:r>
          </w:p>
          <w:p>
            <w:pPr>
              <w:spacing w:after="20"/>
              <w:ind w:left="20"/>
              <w:jc w:val="both"/>
            </w:pPr>
            <w:r>
              <w:rPr>
                <w:rFonts w:ascii="Times New Roman"/>
                <w:b w:val="false"/>
                <w:i w:val="false"/>
                <w:color w:val="000000"/>
                <w:sz w:val="20"/>
              </w:rPr>
              <w:t>
2. Өнеркәсіптік қауіпсіздік және еңбекті қорғау талаптарының орындалуын бақылауды жүзеге асыру.</w:t>
            </w:r>
          </w:p>
          <w:p>
            <w:pPr>
              <w:spacing w:after="20"/>
              <w:ind w:left="20"/>
              <w:jc w:val="both"/>
            </w:pPr>
            <w:r>
              <w:rPr>
                <w:rFonts w:ascii="Times New Roman"/>
                <w:b w:val="false"/>
                <w:i w:val="false"/>
                <w:color w:val="000000"/>
                <w:sz w:val="20"/>
              </w:rPr>
              <w:t>
3. Жұмысты жобаға, технологиялық картаға және наряд-рұқсатқа сәйкес ұйымдастыру.</w:t>
            </w:r>
          </w:p>
          <w:p>
            <w:pPr>
              <w:spacing w:after="20"/>
              <w:ind w:left="20"/>
              <w:jc w:val="both"/>
            </w:pPr>
            <w:r>
              <w:rPr>
                <w:rFonts w:ascii="Times New Roman"/>
                <w:b w:val="false"/>
                <w:i w:val="false"/>
                <w:color w:val="000000"/>
                <w:sz w:val="20"/>
              </w:rPr>
              <w:t>
4. Электр беру желісіне жақын өздігінен жүретін көтергіш құрылыстарды орнатудың қауіпсіз орнын анықтау.</w:t>
            </w:r>
          </w:p>
          <w:p>
            <w:pPr>
              <w:spacing w:after="20"/>
              <w:ind w:left="20"/>
              <w:jc w:val="both"/>
            </w:pPr>
            <w:r>
              <w:rPr>
                <w:rFonts w:ascii="Times New Roman"/>
                <w:b w:val="false"/>
                <w:i w:val="false"/>
                <w:color w:val="000000"/>
                <w:sz w:val="20"/>
              </w:rPr>
              <w:t>
5. Көтергіш құрылыстарды пайдалану жағдайларын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Көтергіш құрылыстарды қолдана отырып, құрылыс, монтаждау және тиеу-түсіру жұмыстарын ұйымдастыру және жүргізу тәртібі.</w:t>
            </w:r>
          </w:p>
          <w:p>
            <w:pPr>
              <w:spacing w:after="20"/>
              <w:ind w:left="20"/>
              <w:jc w:val="both"/>
            </w:pPr>
            <w:r>
              <w:rPr>
                <w:rFonts w:ascii="Times New Roman"/>
                <w:b w:val="false"/>
                <w:i w:val="false"/>
                <w:color w:val="000000"/>
                <w:sz w:val="20"/>
              </w:rPr>
              <w:t>
2. Ұйымдағы көтергіш құрылыстарға техникалық қадағалауды және қауіпсіз қызмет көрсетуді ұйымдастыру әдістері.</w:t>
            </w:r>
          </w:p>
          <w:p>
            <w:pPr>
              <w:spacing w:after="20"/>
              <w:ind w:left="20"/>
              <w:jc w:val="both"/>
            </w:pPr>
            <w:r>
              <w:rPr>
                <w:rFonts w:ascii="Times New Roman"/>
                <w:b w:val="false"/>
                <w:i w:val="false"/>
                <w:color w:val="000000"/>
                <w:sz w:val="20"/>
              </w:rPr>
              <w:t>
3. Кран жолдарына қойылатын талаптар.</w:t>
            </w:r>
          </w:p>
          <w:p>
            <w:pPr>
              <w:spacing w:after="20"/>
              <w:ind w:left="20"/>
              <w:jc w:val="both"/>
            </w:pPr>
            <w:r>
              <w:rPr>
                <w:rFonts w:ascii="Times New Roman"/>
                <w:b w:val="false"/>
                <w:i w:val="false"/>
                <w:color w:val="000000"/>
                <w:sz w:val="20"/>
              </w:rPr>
              <w:t>
4. Жүктерді сақтау тәртібі.</w:t>
            </w:r>
          </w:p>
          <w:p>
            <w:pPr>
              <w:spacing w:after="20"/>
              <w:ind w:left="20"/>
              <w:jc w:val="both"/>
            </w:pPr>
            <w:r>
              <w:rPr>
                <w:rFonts w:ascii="Times New Roman"/>
                <w:b w:val="false"/>
                <w:i w:val="false"/>
                <w:color w:val="000000"/>
                <w:sz w:val="20"/>
              </w:rPr>
              <w:t>
5. Крандардың құрылысы бойынша жалпы мәліметтер (олардың параметрлері мен жүк сипаттамалары, қауіпсіздік аспаптарының мақсаты, жұмыс кезіндегі тұрақтылық).</w:t>
            </w:r>
          </w:p>
          <w:p>
            <w:pPr>
              <w:spacing w:after="20"/>
              <w:ind w:left="20"/>
              <w:jc w:val="both"/>
            </w:pPr>
            <w:r>
              <w:rPr>
                <w:rFonts w:ascii="Times New Roman"/>
                <w:b w:val="false"/>
                <w:i w:val="false"/>
                <w:color w:val="000000"/>
                <w:sz w:val="20"/>
              </w:rPr>
              <w:t>
6. Электр беру желісінің жанында өздігінен жүретін жебелі крандармен жұмыстардың қауіпсіз жүргізілуін қамтамасыз етуді ұйымдастыруға қойылатын талаптар.</w:t>
            </w:r>
          </w:p>
          <w:p>
            <w:pPr>
              <w:spacing w:after="20"/>
              <w:ind w:left="20"/>
              <w:jc w:val="both"/>
            </w:pPr>
            <w:r>
              <w:rPr>
                <w:rFonts w:ascii="Times New Roman"/>
                <w:b w:val="false"/>
                <w:i w:val="false"/>
                <w:color w:val="000000"/>
                <w:sz w:val="20"/>
              </w:rPr>
              <w:t>
7. Рұқсат-нарядтарды ресімдеу және беру тәртібі.</w:t>
            </w:r>
          </w:p>
          <w:p>
            <w:pPr>
              <w:spacing w:after="20"/>
              <w:ind w:left="20"/>
              <w:jc w:val="both"/>
            </w:pPr>
            <w:r>
              <w:rPr>
                <w:rFonts w:ascii="Times New Roman"/>
                <w:b w:val="false"/>
                <w:i w:val="false"/>
                <w:color w:val="000000"/>
                <w:sz w:val="20"/>
              </w:rPr>
              <w:t>
8. Көтергіш құрылыстардың жүктерін жылжыту кезінде қолданылатын белгі дабылы.</w:t>
            </w:r>
          </w:p>
          <w:p>
            <w:pPr>
              <w:spacing w:after="20"/>
              <w:ind w:left="20"/>
              <w:jc w:val="both"/>
            </w:pPr>
            <w:r>
              <w:rPr>
                <w:rFonts w:ascii="Times New Roman"/>
                <w:b w:val="false"/>
                <w:i w:val="false"/>
                <w:color w:val="000000"/>
                <w:sz w:val="20"/>
              </w:rPr>
              <w:t>
9. Жүк қармайтын құрылғылардың, ыдыстардың, болат арқандар мен шынжырлардың ақаулы болу нормалары.</w:t>
            </w:r>
          </w:p>
          <w:p>
            <w:pPr>
              <w:spacing w:after="20"/>
              <w:ind w:left="20"/>
              <w:jc w:val="both"/>
            </w:pPr>
            <w:r>
              <w:rPr>
                <w:rFonts w:ascii="Times New Roman"/>
                <w:b w:val="false"/>
                <w:i w:val="false"/>
                <w:color w:val="000000"/>
                <w:sz w:val="20"/>
              </w:rPr>
              <w:t>
10. Көтергіш құрылыстардың құрылыс, монтаждау және тиеу-түсіру жұмыстарын ұйымдастыру және жүргізу кезіндегі еңбекті қорғау және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Күйзеліске тұрақтылық</w:t>
            </w:r>
          </w:p>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№435 бұйрығы (Нормативтік құқықтық актілерді мемлекеттік тіркеу тізілімінде №32783 болып тіркелген)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альпинист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"Ғимараттардың биік бөліктерін техникалық күтіп ұстау және жөндеу жөніндегі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биік бөліктерін техникалық күтіп ұстау және жөндеу жөніндегі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1-шығарылым. "Жұмыстар мен жұмысшы кәсіптерінің бірыңғай тарифтік-біліктілік анықтамалығын (1-шығарылым) бекіту туралы" 2023 жылғы 1 қыркүйектегі № 364 Қазақстан Республикасы Премьер-Министрінің орынбасары -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2023 жылғы 7 қыркүйекте № 33389 болып тіркелді. </w:t>
            </w:r>
          </w:p>
          <w:p>
            <w:pPr>
              <w:spacing w:after="20"/>
              <w:ind w:left="20"/>
              <w:jc w:val="both"/>
            </w:pPr>
            <w:r>
              <w:rPr>
                <w:rFonts w:ascii="Times New Roman"/>
                <w:b w:val="false"/>
                <w:i w:val="false"/>
                <w:color w:val="000000"/>
                <w:sz w:val="20"/>
              </w:rPr>
              <w:t xml:space="preserve">
Рабочий по комплексному обслуживанию зданий, разряд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немесе тұтастай объектінің және оның жүйелік элементтерінің техникалық жай-күйін бақылау, жұмысқа қабілеттілігін немесе жарамдылығын қолдау, баптау және реттеу, маусымдық пайдалануға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үйлерді басқару және күтіп ұстау бойынша жұмыстарды жоспарлау</w:t>
            </w:r>
          </w:p>
          <w:p>
            <w:pPr>
              <w:spacing w:after="20"/>
              <w:ind w:left="20"/>
              <w:jc w:val="both"/>
            </w:pPr>
            <w:r>
              <w:rPr>
                <w:rFonts w:ascii="Times New Roman"/>
                <w:b w:val="false"/>
                <w:i w:val="false"/>
                <w:color w:val="000000"/>
                <w:sz w:val="20"/>
              </w:rPr>
              <w:t>
2. Ғимараттардың биік бөліктерін жөндеу процесінде қауіпсіздік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Тұрғын үйлерді басқару және күтіп ұстау бойынша жұмыстарды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Тұрғын үйлерді күтіп ұстау бойынша профилактикалық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Пайдалану ережелері мен шарттарын бұзу жағдайларын анықтау мақсатында ғимараттар мен құрылыстарға мониторинг жүргізу.</w:t>
            </w:r>
          </w:p>
          <w:p>
            <w:pPr>
              <w:spacing w:after="20"/>
              <w:ind w:left="20"/>
              <w:jc w:val="both"/>
            </w:pPr>
            <w:r>
              <w:rPr>
                <w:rFonts w:ascii="Times New Roman"/>
                <w:b w:val="false"/>
                <w:i w:val="false"/>
                <w:color w:val="000000"/>
                <w:sz w:val="20"/>
              </w:rPr>
              <w:t>
2. Ғимаратты немесе объектіні және оның жүйелік элементтерін маусымдық пайдалануға дайындықты жүргізу.</w:t>
            </w:r>
          </w:p>
          <w:p>
            <w:pPr>
              <w:spacing w:after="20"/>
              <w:ind w:left="20"/>
              <w:jc w:val="both"/>
            </w:pPr>
            <w:r>
              <w:rPr>
                <w:rFonts w:ascii="Times New Roman"/>
                <w:b w:val="false"/>
                <w:i w:val="false"/>
                <w:color w:val="000000"/>
                <w:sz w:val="20"/>
              </w:rPr>
              <w:t>
3. Ғимараттардың қасбеттерін, шатырларын, терезе құрылымдарын, су төгетін жүйелерін және басқа элементтерін жөндеу және қызмет көрсету.</w:t>
            </w:r>
          </w:p>
          <w:p>
            <w:pPr>
              <w:spacing w:after="20"/>
              <w:ind w:left="20"/>
              <w:jc w:val="both"/>
            </w:pPr>
            <w:r>
              <w:rPr>
                <w:rFonts w:ascii="Times New Roman"/>
                <w:b w:val="false"/>
                <w:i w:val="false"/>
                <w:color w:val="000000"/>
                <w:sz w:val="20"/>
              </w:rPr>
              <w:t>
4. Зақымданулар мен ақауларды анықтау үшін ғимараттардың биік бөліктерінің жай-күйін тексеру және диагностикалау.</w:t>
            </w:r>
          </w:p>
          <w:p>
            <w:pPr>
              <w:spacing w:after="20"/>
              <w:ind w:left="20"/>
              <w:jc w:val="both"/>
            </w:pPr>
            <w:r>
              <w:rPr>
                <w:rFonts w:ascii="Times New Roman"/>
                <w:b w:val="false"/>
                <w:i w:val="false"/>
                <w:color w:val="000000"/>
                <w:sz w:val="20"/>
              </w:rPr>
              <w:t>
5. Жөндеу және техникалық қызмет көрсету үшін әртүрлі құралдар мен жабдықтармен жұмыс жасаңыз.</w:t>
            </w:r>
          </w:p>
          <w:p>
            <w:pPr>
              <w:spacing w:after="20"/>
              <w:ind w:left="20"/>
              <w:jc w:val="both"/>
            </w:pPr>
            <w:r>
              <w:rPr>
                <w:rFonts w:ascii="Times New Roman"/>
                <w:b w:val="false"/>
                <w:i w:val="false"/>
                <w:color w:val="000000"/>
                <w:sz w:val="20"/>
              </w:rPr>
              <w:t>
6. Жөндеу жұмыстарын дәл орындау үшін сызбалармен және техникалық құжаттамамен жұмыс жасаңыз.</w:t>
            </w:r>
          </w:p>
          <w:p>
            <w:pPr>
              <w:spacing w:after="20"/>
              <w:ind w:left="20"/>
              <w:jc w:val="both"/>
            </w:pPr>
            <w:r>
              <w:rPr>
                <w:rFonts w:ascii="Times New Roman"/>
                <w:b w:val="false"/>
                <w:i w:val="false"/>
                <w:color w:val="000000"/>
                <w:sz w:val="20"/>
              </w:rPr>
              <w:t>
7. Пайдалану ережелері мен шарттарын бұзу жағдайларын анықтау мақсатында ғимарат пен құрылысты инспекциялау.</w:t>
            </w:r>
          </w:p>
          <w:p>
            <w:pPr>
              <w:spacing w:after="20"/>
              <w:ind w:left="20"/>
              <w:jc w:val="both"/>
            </w:pPr>
            <w:r>
              <w:rPr>
                <w:rFonts w:ascii="Times New Roman"/>
                <w:b w:val="false"/>
                <w:i w:val="false"/>
                <w:color w:val="000000"/>
                <w:sz w:val="20"/>
              </w:rPr>
              <w:t>
8. Стандарттардың, Қағидалардың, нұсқаулықтардың, сызбалардың талаптарына сәйкес тұрғын үйлердің, қызметтік-техникалық және әкімшілік ғимараттар мен құрылыстардың, олардың санитарлық-техникалық жабдықтарының дұрыс техникалық пайдаланылуына және күтіп-ұсталуына, құрылыс-монтаждау жұмыстарының белгіленген көлемінің орындалуына, олардың өндірісінің сапасына, құрылыс нормаларының, техникалық шарттар мен жұмыстарды жүргізу технологияларының сақталуына бақылауды жүзеге асыру.</w:t>
            </w:r>
          </w:p>
          <w:p>
            <w:pPr>
              <w:spacing w:after="20"/>
              <w:ind w:left="20"/>
              <w:jc w:val="both"/>
            </w:pPr>
            <w:r>
              <w:rPr>
                <w:rFonts w:ascii="Times New Roman"/>
                <w:b w:val="false"/>
                <w:i w:val="false"/>
                <w:color w:val="000000"/>
                <w:sz w:val="20"/>
              </w:rPr>
              <w:t>
9. Құрылыс және монтаждау жұмыстарын, құрылымдық элементтерді белгіленген тәртіппен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Биіктіктегі жұмыстардың қауіпсіздік ерекшеліктерін, технологиялық міндеттердің ерекшеліктерін және биіктіктегі жұмыстарды жүргізу кезіндегі тиісті құжаттамаларды білу.</w:t>
            </w:r>
          </w:p>
          <w:p>
            <w:pPr>
              <w:spacing w:after="20"/>
              <w:ind w:left="20"/>
              <w:jc w:val="both"/>
            </w:pPr>
            <w:r>
              <w:rPr>
                <w:rFonts w:ascii="Times New Roman"/>
                <w:b w:val="false"/>
                <w:i w:val="false"/>
                <w:color w:val="000000"/>
                <w:sz w:val="20"/>
              </w:rPr>
              <w:t>
2. Биіктікте жұмыс жүргізу кезінде жұмыстардың ерекшеліктерін және тиісті құжаттамаларды білу.</w:t>
            </w:r>
          </w:p>
          <w:p>
            <w:pPr>
              <w:spacing w:after="20"/>
              <w:ind w:left="20"/>
              <w:jc w:val="both"/>
            </w:pPr>
            <w:r>
              <w:rPr>
                <w:rFonts w:ascii="Times New Roman"/>
                <w:b w:val="false"/>
                <w:i w:val="false"/>
                <w:color w:val="000000"/>
                <w:sz w:val="20"/>
              </w:rPr>
              <w:t>
3. Биіктіктегі жұмыстардың қауіпсіздік ерекшеліктерін, технологиялық міндеттердің ерекшеліктерін және биіктіктегі жұмыстарды жүргізу кезіндегі тиісті құжаттамаларды білу.</w:t>
            </w:r>
          </w:p>
          <w:p>
            <w:pPr>
              <w:spacing w:after="20"/>
              <w:ind w:left="20"/>
              <w:jc w:val="both"/>
            </w:pPr>
            <w:r>
              <w:rPr>
                <w:rFonts w:ascii="Times New Roman"/>
                <w:b w:val="false"/>
                <w:i w:val="false"/>
                <w:color w:val="000000"/>
                <w:sz w:val="20"/>
              </w:rPr>
              <w:t>
4. Биіктікте жұмыс жүргізу кезінде жұмыстардың ерекшеліктерін және тиісті құжаттамаларды білу.</w:t>
            </w:r>
          </w:p>
          <w:p>
            <w:pPr>
              <w:spacing w:after="20"/>
              <w:ind w:left="20"/>
              <w:jc w:val="both"/>
            </w:pPr>
            <w:r>
              <w:rPr>
                <w:rFonts w:ascii="Times New Roman"/>
                <w:b w:val="false"/>
                <w:i w:val="false"/>
                <w:color w:val="000000"/>
                <w:sz w:val="20"/>
              </w:rPr>
              <w:t>
5. Орындалатын жұмыстардың объектілері мен технологияларының негізгі конструктивтік ерекшеліктерін білу.</w:t>
            </w:r>
          </w:p>
          <w:p>
            <w:pPr>
              <w:spacing w:after="20"/>
              <w:ind w:left="20"/>
              <w:jc w:val="both"/>
            </w:pPr>
            <w:r>
              <w:rPr>
                <w:rFonts w:ascii="Times New Roman"/>
                <w:b w:val="false"/>
                <w:i w:val="false"/>
                <w:color w:val="000000"/>
                <w:sz w:val="20"/>
              </w:rPr>
              <w:t>
6. Тұрғын үй қатынастары, тұрғын үй-коммуналдық шаруашылық мәселелерін реттейтін нормативтік құқықтық актілерді білу.</w:t>
            </w:r>
          </w:p>
          <w:p>
            <w:pPr>
              <w:spacing w:after="20"/>
              <w:ind w:left="20"/>
              <w:jc w:val="both"/>
            </w:pPr>
            <w:r>
              <w:rPr>
                <w:rFonts w:ascii="Times New Roman"/>
                <w:b w:val="false"/>
                <w:i w:val="false"/>
                <w:color w:val="000000"/>
                <w:sz w:val="20"/>
              </w:rPr>
              <w:t>
7. Тұрғын үй қорын техникалық пайдалану нормалары мен ережелерін, кондоминиум объектісін ұстау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Ғимараттардың биік бөліктерін жөндеу процесінде қауіпсіздік талаптарын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Еңбекті қорғау, өрт қауіпсіздігі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Тіректерді, көтергіштерді, өрмелеу құралдарын және басқа да арнайы құралдарды пайдалану қауіпсіз.</w:t>
            </w:r>
          </w:p>
          <w:p>
            <w:pPr>
              <w:spacing w:after="20"/>
              <w:ind w:left="20"/>
              <w:jc w:val="both"/>
            </w:pPr>
            <w:r>
              <w:rPr>
                <w:rFonts w:ascii="Times New Roman"/>
                <w:b w:val="false"/>
                <w:i w:val="false"/>
                <w:color w:val="000000"/>
                <w:sz w:val="20"/>
              </w:rPr>
              <w:t>
2. Ғимараттар мен құрылыстардағы адамдарды хабардар ету үшін қосалқы шығу жолдарын және құтқарудың негізгі тәсілдерін сәйкестендіруді жүргізу.</w:t>
            </w:r>
          </w:p>
          <w:p>
            <w:pPr>
              <w:spacing w:after="20"/>
              <w:ind w:left="20"/>
              <w:jc w:val="both"/>
            </w:pPr>
            <w:r>
              <w:rPr>
                <w:rFonts w:ascii="Times New Roman"/>
                <w:b w:val="false"/>
                <w:i w:val="false"/>
                <w:color w:val="000000"/>
                <w:sz w:val="20"/>
              </w:rPr>
              <w:t>
3. Пайдаланушылардың өміріне теріс әсер ететін жабдықтарға, конструкцияларға және басқа элементтерге қол жеткізуді шектеу.</w:t>
            </w:r>
          </w:p>
          <w:p>
            <w:pPr>
              <w:spacing w:after="20"/>
              <w:ind w:left="20"/>
              <w:jc w:val="both"/>
            </w:pPr>
            <w:r>
              <w:rPr>
                <w:rFonts w:ascii="Times New Roman"/>
                <w:b w:val="false"/>
                <w:i w:val="false"/>
                <w:color w:val="000000"/>
                <w:sz w:val="20"/>
              </w:rPr>
              <w:t>
4. Биіктікте қауіпсіз маневр жасаңыз.</w:t>
            </w:r>
          </w:p>
          <w:p>
            <w:pPr>
              <w:spacing w:after="20"/>
              <w:ind w:left="20"/>
              <w:jc w:val="both"/>
            </w:pPr>
            <w:r>
              <w:rPr>
                <w:rFonts w:ascii="Times New Roman"/>
                <w:b w:val="false"/>
                <w:i w:val="false"/>
                <w:color w:val="000000"/>
                <w:sz w:val="20"/>
              </w:rPr>
              <w:t>
5. Жаңа объектілерді пайдалануға беру кезінде осы жұмыстарға арналған сызбалар мен актілерге сәйкес ғимараттар мен құрылыстарды комиссиялық тексеруге, жасырын жұмыстардың сапасын куәландыруға және айқындауға қатысу.</w:t>
            </w:r>
          </w:p>
          <w:p>
            <w:pPr>
              <w:spacing w:after="20"/>
              <w:ind w:left="20"/>
              <w:jc w:val="both"/>
            </w:pPr>
            <w:r>
              <w:rPr>
                <w:rFonts w:ascii="Times New Roman"/>
                <w:b w:val="false"/>
                <w:i w:val="false"/>
                <w:color w:val="000000"/>
                <w:sz w:val="20"/>
              </w:rPr>
              <w:t>
6. Ғимараттар мен құрылыстарды ағымдағы Жөндеуге ақаулы актілерді, сондай-ақ күрделі Жөндеуге ақаулы актілерді жөндеу қажеттіліктерін анықтау және жасау;</w:t>
            </w:r>
          </w:p>
          <w:p>
            <w:pPr>
              <w:spacing w:after="20"/>
              <w:ind w:left="20"/>
              <w:jc w:val="both"/>
            </w:pPr>
            <w:r>
              <w:rPr>
                <w:rFonts w:ascii="Times New Roman"/>
                <w:b w:val="false"/>
                <w:i w:val="false"/>
                <w:color w:val="000000"/>
                <w:sz w:val="20"/>
              </w:rPr>
              <w:t>
7. Ғимараттар мен құрылыстарды жөндеу мен пайдаланудағы бұзушылықтарды анықтау және оларды жою шараларын қабылдау, қажет болған жағдайда объектілерді пайдалануға беруге тыйым салу.</w:t>
            </w:r>
          </w:p>
          <w:p>
            <w:pPr>
              <w:spacing w:after="20"/>
              <w:ind w:left="20"/>
              <w:jc w:val="both"/>
            </w:pPr>
            <w:r>
              <w:rPr>
                <w:rFonts w:ascii="Times New Roman"/>
                <w:b w:val="false"/>
                <w:i w:val="false"/>
                <w:color w:val="000000"/>
                <w:sz w:val="20"/>
              </w:rPr>
              <w:t>
8. Ғимараттар мен құрылыстарды пайдалану кезінде табылған ақауларды талдау, олардың алдын алу және жою шараларын қабылдау.</w:t>
            </w:r>
          </w:p>
          <w:p>
            <w:pPr>
              <w:spacing w:after="20"/>
              <w:ind w:left="20"/>
              <w:jc w:val="both"/>
            </w:pPr>
            <w:r>
              <w:rPr>
                <w:rFonts w:ascii="Times New Roman"/>
                <w:b w:val="false"/>
                <w:i w:val="false"/>
                <w:color w:val="000000"/>
                <w:sz w:val="20"/>
              </w:rPr>
              <w:t>
9. Авариялық және шұғыл жұмыстарды шұғыл орындауды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Механикалық және автоматтандырылған қозғалыс құралдарының қауіпсіздігі.</w:t>
            </w:r>
          </w:p>
          <w:p>
            <w:pPr>
              <w:spacing w:after="20"/>
              <w:ind w:left="20"/>
              <w:jc w:val="both"/>
            </w:pPr>
            <w:r>
              <w:rPr>
                <w:rFonts w:ascii="Times New Roman"/>
                <w:b w:val="false"/>
                <w:i w:val="false"/>
                <w:color w:val="000000"/>
                <w:sz w:val="20"/>
              </w:rPr>
              <w:t>
2. Жеке және ұжымдық қорғаудың әртүрлі құралдары, оларды қолдану және пайдалану ережелері.</w:t>
            </w:r>
          </w:p>
          <w:p>
            <w:pPr>
              <w:spacing w:after="20"/>
              <w:ind w:left="20"/>
              <w:jc w:val="both"/>
            </w:pPr>
            <w:r>
              <w:rPr>
                <w:rFonts w:ascii="Times New Roman"/>
                <w:b w:val="false"/>
                <w:i w:val="false"/>
                <w:color w:val="000000"/>
                <w:sz w:val="20"/>
              </w:rPr>
              <w:t>
3. Төтенше жағдайлар мен штаттан тыс оқиғалар кезіндегі іс-әрекеттер, сондай-ақ алғашқы көмек көрсету әдістері.</w:t>
            </w:r>
          </w:p>
          <w:p>
            <w:pPr>
              <w:spacing w:after="20"/>
              <w:ind w:left="20"/>
              <w:jc w:val="both"/>
            </w:pPr>
            <w:r>
              <w:rPr>
                <w:rFonts w:ascii="Times New Roman"/>
                <w:b w:val="false"/>
                <w:i w:val="false"/>
                <w:color w:val="000000"/>
                <w:sz w:val="20"/>
              </w:rPr>
              <w:t>
4. Тұрғын және тұрғын емес ғимараттардың құрылымдық элементтері мен инженерлік жүйелерінің физикалық тозуын бағалау әдістерін білу.</w:t>
            </w:r>
          </w:p>
          <w:p>
            <w:pPr>
              <w:spacing w:after="20"/>
              <w:ind w:left="20"/>
              <w:jc w:val="both"/>
            </w:pPr>
            <w:r>
              <w:rPr>
                <w:rFonts w:ascii="Times New Roman"/>
                <w:b w:val="false"/>
                <w:i w:val="false"/>
                <w:color w:val="000000"/>
                <w:sz w:val="20"/>
              </w:rPr>
              <w:t>
5. Ғимараттарға, көппәтерлі тұрғын үйлерге қойылатын техникалық талаптарды және құрылыс, тұрғын үй қатынастары және тұрғын үй-коммуналдық шаруашылық саласындағы басқа да нормативтік-техникалық құжаттарды білу.</w:t>
            </w:r>
          </w:p>
          <w:p>
            <w:pPr>
              <w:spacing w:after="20"/>
              <w:ind w:left="20"/>
              <w:jc w:val="both"/>
            </w:pPr>
            <w:r>
              <w:rPr>
                <w:rFonts w:ascii="Times New Roman"/>
                <w:b w:val="false"/>
                <w:i w:val="false"/>
                <w:color w:val="000000"/>
                <w:sz w:val="20"/>
              </w:rPr>
              <w:t>
6. Инженерлік жабдықтың құрылымдық элементтері мен жүйелерін визуалды тексеру әдіснамасын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Тез шешім қабылдай білу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№32783 болып тіркелген)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 құрастырушы</w:t>
            </w:r>
          </w:p>
        </w:tc>
      </w:tr>
    </w:tbl>
    <w:bookmarkStart w:name="z37" w:id="35"/>
    <w:p>
      <w:pPr>
        <w:spacing w:after="0"/>
        <w:ind w:left="0"/>
        <w:jc w:val="left"/>
      </w:pPr>
      <w:r>
        <w:rPr>
          <w:rFonts w:ascii="Times New Roman"/>
          <w:b/>
          <w:i w:val="false"/>
          <w:color w:val="000000"/>
        </w:rPr>
        <w:t xml:space="preserve"> 4-ші тарау. Кәсіптік стандарттың техникалық деректері</w:t>
      </w:r>
    </w:p>
    <w:bookmarkEnd w:id="35"/>
    <w:bookmarkStart w:name="z38" w:id="36"/>
    <w:p>
      <w:pPr>
        <w:spacing w:after="0"/>
        <w:ind w:left="0"/>
        <w:jc w:val="both"/>
      </w:pPr>
      <w:r>
        <w:rPr>
          <w:rFonts w:ascii="Times New Roman"/>
          <w:b w:val="false"/>
          <w:i w:val="false"/>
          <w:color w:val="000000"/>
          <w:sz w:val="28"/>
        </w:rPr>
        <w:t>
      12. Мемлекеттік органның атауы:</w:t>
      </w:r>
    </w:p>
    <w:bookmarkEnd w:id="36"/>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Start w:name="z39" w:id="37"/>
    <w:p>
      <w:pPr>
        <w:spacing w:after="0"/>
        <w:ind w:left="0"/>
        <w:jc w:val="both"/>
      </w:pPr>
      <w:r>
        <w:rPr>
          <w:rFonts w:ascii="Times New Roman"/>
          <w:b w:val="false"/>
          <w:i w:val="false"/>
          <w:color w:val="000000"/>
          <w:sz w:val="28"/>
        </w:rPr>
        <w:t>
      13. Әзірлеуге қатысатын ұйымдар (кәсіпорындар):</w:t>
      </w:r>
    </w:p>
    <w:bookmarkEnd w:id="37"/>
    <w:p>
      <w:pPr>
        <w:spacing w:after="0"/>
        <w:ind w:left="0"/>
        <w:jc w:val="both"/>
      </w:pPr>
      <w:r>
        <w:rPr>
          <w:rFonts w:ascii="Times New Roman"/>
          <w:b w:val="false"/>
          <w:i w:val="false"/>
          <w:color w:val="000000"/>
          <w:sz w:val="28"/>
        </w:rPr>
        <w:t>
      АО "КазЦентр ЖКХ".</w:t>
      </w:r>
    </w:p>
    <w:bookmarkStart w:name="z40" w:id="38"/>
    <w:p>
      <w:pPr>
        <w:spacing w:after="0"/>
        <w:ind w:left="0"/>
        <w:jc w:val="both"/>
      </w:pPr>
      <w:r>
        <w:rPr>
          <w:rFonts w:ascii="Times New Roman"/>
          <w:b w:val="false"/>
          <w:i w:val="false"/>
          <w:color w:val="000000"/>
          <w:sz w:val="28"/>
        </w:rPr>
        <w:t>
      14. Кәсіптік біліктілік жөніндегі салалық кеңес.</w:t>
      </w:r>
    </w:p>
    <w:bookmarkEnd w:id="38"/>
    <w:bookmarkStart w:name="z41" w:id="39"/>
    <w:p>
      <w:pPr>
        <w:spacing w:after="0"/>
        <w:ind w:left="0"/>
        <w:jc w:val="both"/>
      </w:pPr>
      <w:r>
        <w:rPr>
          <w:rFonts w:ascii="Times New Roman"/>
          <w:b w:val="false"/>
          <w:i w:val="false"/>
          <w:color w:val="000000"/>
          <w:sz w:val="28"/>
        </w:rPr>
        <w:t>
      15. Кәсіптік біліктілік жөніндегі ұлттық орган.</w:t>
      </w:r>
    </w:p>
    <w:bookmarkEnd w:id="39"/>
    <w:bookmarkStart w:name="z42" w:id="40"/>
    <w:p>
      <w:pPr>
        <w:spacing w:after="0"/>
        <w:ind w:left="0"/>
        <w:jc w:val="both"/>
      </w:pPr>
      <w:r>
        <w:rPr>
          <w:rFonts w:ascii="Times New Roman"/>
          <w:b w:val="false"/>
          <w:i w:val="false"/>
          <w:color w:val="000000"/>
          <w:sz w:val="28"/>
        </w:rPr>
        <w:t>
      16. "Атамекен" Қазақстан Республикасының ҰКП.</w:t>
      </w:r>
    </w:p>
    <w:bookmarkEnd w:id="40"/>
    <w:bookmarkStart w:name="z43" w:id="41"/>
    <w:p>
      <w:pPr>
        <w:spacing w:after="0"/>
        <w:ind w:left="0"/>
        <w:jc w:val="both"/>
      </w:pPr>
      <w:r>
        <w:rPr>
          <w:rFonts w:ascii="Times New Roman"/>
          <w:b w:val="false"/>
          <w:i w:val="false"/>
          <w:color w:val="000000"/>
          <w:sz w:val="28"/>
        </w:rPr>
        <w:t>
      17. Нұсқа нөмірі және шығарылған жылы: Нұсқа 1, 2024 ж.</w:t>
      </w:r>
    </w:p>
    <w:bookmarkEnd w:id="41"/>
    <w:bookmarkStart w:name="z44" w:id="42"/>
    <w:p>
      <w:pPr>
        <w:spacing w:after="0"/>
        <w:ind w:left="0"/>
        <w:jc w:val="both"/>
      </w:pPr>
      <w:r>
        <w:rPr>
          <w:rFonts w:ascii="Times New Roman"/>
          <w:b w:val="false"/>
          <w:i w:val="false"/>
          <w:color w:val="000000"/>
          <w:sz w:val="28"/>
        </w:rPr>
        <w:t>
      18. Болжалды қайта қарау күні: 31.08.2027 ж.</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