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9c9c" w14:textId="1139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2023 жылғы 22 желтоқсандағы "Қарағанды қаласының 2024-2026 жылдарға арналған бюджеті туралы" № 119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2024 жылғы 15 мамырдағы № 156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"Қарағанды қаласының 2024-2026 жылдарға арналған бюджеті туралы" 2023 жылғы 22 желтоқсандағы № 119 (Нормативтік құқықтық актілерді мемлекеттік тіркеу тізілімінде № 190846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2024-2026 жылдарға арналған, оның ішінде 2024 жылға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125 859 619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99 748 898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587 328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635 000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24 888 393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141 002 407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- 962 685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962 685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- 14 180 103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- 14 180 103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3 075 838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2 440 894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13 545 159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Бөкенов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125 859 619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-14 180 103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2024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27 964 231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20 241 884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жақсартуға берілетін ағымдағы нысаналы трансферттерінің сомаларын бөлу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стационар жағдайында арнаулы әлеуметтік қызметтер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жастан 18 жасқа дейінгі балалар үшін қалалық қоғамдық көлікте (таксиден басқа) жеңілдікпен тегін жол жүруіне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осал адамдар үшін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қорғау іс-шараларын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20 241 884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17 502 581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3 075 838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Әлихан Бөкейхан аудандарының 2024 жылға арналған бюджеттік бағдарламалары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ауданның бюджеттік бағдарламалары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ауданының бюджеттік бағдарламалары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