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8cae" w14:textId="0318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10/79 "2024-2026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10 шілдедегі № 15/130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№10/79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№190758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29 402 825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11 075 212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329 689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567 814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17 430 110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31 764 753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- 2 361 928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2 361 928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2 101 434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8-3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2024 жылға арналған қалалық бюджет түсімдерінің құрамында тұрғын үйлерді сатып салуға 1 550 249 мың теңге сомасында бюджеттік кредиттер көзделгені ескерілсін".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даму трансферттері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аймағының жағалауын қалпына келтіру"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көппәтерлі №7,8,9,10 тұрғын үйлерге және инженерлік – коммуникациялық инфрақұрылым құрылысын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дренажды, нөсер суларын тасымалдау үшін желілерді қайта жаңарту және жаңғыртуға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кәріздік коллекторларын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қалаішілік кәріз желілерін реконструкциялауға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Балқаш қаласы, 10 ықшам ауданы мекен жайында орналасқан 45 пәтерлі №9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Балқаш қаласы, 10 ықшам ауданы мекен жайында орналасқан 45 пәтерлі №10 тұрғын үйдін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бюджеттің дамудың бюджеттік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