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44be" w14:textId="ffd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27 наурыздағы № 318/9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9 634 846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2 334 764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78 861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61 041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7 160 180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10 520 857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129 144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129 144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- 1 015 155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1 015 155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1 015 155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Шахтинск қалалық әкімдігінің резерві 49 493 мың теңге сомасында бекітілсін.".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 шешіміне 7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бюджетінен кенттер бюджеттеріне берілетін нысаналы трансферттер көлемі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 шешіміне 10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бюджетінің даму бюджеті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 шешіміне 11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 шешіміне 12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