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8eba" w14:textId="9ec8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304/7 "Шахтинск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13 тамыздағы № 359/13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қаласының 2024-2026 жылдарға арналған бюджеті туралы" 2023 жылғы 20 желтоқсандағы № 304/7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11 627 069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2 815 857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80 493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68 753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8 661 966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12 857 970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91 234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91 234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-1 322 135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1 322 135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306 980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1 015 155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 № 359/13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11 627 069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8 661 664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 № 359/13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берiлетiн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қайта құру.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қайта құру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қаласы, Карл Маркс көшесіндегі 60 пәтерлі тұрғын үй құрылысы (абаттандырусыз және сыртқы инженерлік желілерсіз)" Сметаны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 № 359/13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қайта құру.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14 үй 3а-4а ш/а бос кіреберісті қайта құру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қаласы, Карл Маркс көшесіндегі 60 пәтерлі тұрғын үй құрылысы (абаттандырусыз және сыртқы инженерлік желілерсіз)" Сметаны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