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192dd" w14:textId="df192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2025 жылы әлеуметтік қолдау шараларын ұсыну туралы</w:t>
      </w:r>
    </w:p>
    <w:p>
      <w:pPr>
        <w:spacing w:after="0"/>
        <w:ind w:left="0"/>
        <w:jc w:val="both"/>
      </w:pPr>
      <w:r>
        <w:rPr>
          <w:rFonts w:ascii="Times New Roman"/>
          <w:b w:val="false"/>
          <w:i w:val="false"/>
          <w:color w:val="000000"/>
          <w:sz w:val="28"/>
        </w:rPr>
        <w:t>Қарағанды облысы Бұқар жырау аудандық мәслихатының 2024 жылғы 26 желтоқсандағы № 6 шешімі.</w:t>
      </w:r>
    </w:p>
    <w:p>
      <w:pPr>
        <w:spacing w:after="0"/>
        <w:ind w:left="0"/>
        <w:jc w:val="both"/>
      </w:pPr>
      <w:r>
        <w:rPr>
          <w:rFonts w:ascii="Times New Roman"/>
          <w:b w:val="false"/>
          <w:i w:val="false"/>
          <w:color w:val="ff0000"/>
          <w:sz w:val="28"/>
        </w:rPr>
        <w:t xml:space="preserve">
      Ескерту. Шешімнің тақырыбы жаңа редакцияда - Қарағанды облысы Бұқар жырау аудандық мәслихатының 27.03.2025 </w:t>
      </w:r>
      <w:r>
        <w:rPr>
          <w:rFonts w:ascii="Times New Roman"/>
          <w:b w:val="false"/>
          <w:i w:val="false"/>
          <w:color w:val="ff0000"/>
          <w:sz w:val="28"/>
        </w:rPr>
        <w:t>№ 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Республикасының Әділет министрлігінде № 9946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1. Бұқар жырау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2025 жылы көтерме жәрдемақы және тұрғын үй сатып алуға немесе салуға бюджеттік кредит түрінде әлеуметтік қолдау шаралары ұсынылсын.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Бұқар жырау аудандық мәслихатының 27.03.2025 </w:t>
      </w:r>
      <w:r>
        <w:rPr>
          <w:rFonts w:ascii="Times New Roman"/>
          <w:b w:val="false"/>
          <w:i w:val="false"/>
          <w:color w:val="000000"/>
          <w:sz w:val="28"/>
        </w:rPr>
        <w:t>№ 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