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dee" w14:textId="fe6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26 желтоқсандағы № 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12 573 271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5 949 236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139 978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6 384 057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13 174 302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169 076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100 890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669 217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669 217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604 196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Бұқар жырау ауданы әкімдігінің резерві 57 000 мың теңге мөлшерінде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 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