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30d2" w14:textId="1563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алып тастау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Мартбек Мамыраев ауылдық округінің әкімінің 2024 жылғы 13 қыркүйектегі № 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8)-тармақшасына сәйкес, Қарқаралы ауданының Бас мемлекеттік ветеринариялық-санитариялық инспекторының 2024 жылғы 12 қыркүйектегі №15-4-1/445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Қарқаралы ауданы, Мартбек Мамыраев ауылдық округі, Ақжол ауылының аумағында белгіленген бруцеллез ауруын жою бойынша кешенді ветеринариялық-санитариялық іс-шаралардың жүргізілуіне байланысты, белгіленген шектеу іс-шаралары алынып тасталсын.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Қарқаралы ауданы, Мартбек Мамыраев ауылдық округі әкімінің 2024 жылғы 23 мамырдағы №3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жойылсын.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Мартбек Мамыраев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