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9258" w14:textId="8fb9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13 қыркүйектегі № 24/226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7 818 898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2 473 760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5 249 751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- 8 713 706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- 1 058 547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1 058 547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- 935 642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- 112 304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- 235 209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- 1 058 547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қорынаң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 шығару есебінен тұрғын үй сатып алуға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