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9ab8" w14:textId="3959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2023 жылғы 22 желтоқсандағы № 12/67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2024 жылғы 19 маусымдағы № 18/139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маслихатының "2024-2026 жылдарға арналған қалалық бюджет туралы" 2023 жылғы 22 желтоқсандағы № 12/67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№190849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3 514 158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699 398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45 048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51 638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2 718 074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3 589 629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-75 471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75 471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75 471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 экономика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мемлекеттiк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мекемесiнің басшысы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А.С. Шамшатов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маусым 2024 жыл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 № 18/139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 № 18/139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инвестициялық жобаларды іске асыруға бағытталған, жергілікті бюджеттік даму бағдарламаларының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