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ed1f" w14:textId="043e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25 қыркүйектегі № 202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ауданы бойынша халық үшін тұрмыстық қатты қалдықтарды жинауға, тасымалдауға, сұрыптауға және көмуге арналған тарифтері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"25" қыркүйегіндегі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№202 шешіміне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 бойынша халық үшін тұрмыстық қатты қалдықтарды жинауға, тасымалдауға, сұрыптауға және көмуге арналған тарифтері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тұрғынға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2634,87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текше метр.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