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497e" w14:textId="86d4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117 "2024-2026 жылдарға арналған Қуандария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№117 "2024-2026 жылдарға арналған Қуандария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131 474,3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3 438,2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3 142,4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124 837,7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131 525,2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№117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Қуандария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№117 шешіміне 4-қосымша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Қуандария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ауылының кіре-берісіне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округіне қарасты аумақтағы Әдіқожа және Аққыр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Қуандария ауылдық клуб жаңа ғимаратын күтіп ұстауға шығындарына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ауылы, Ю.Гагарин көшесінің бойынан спорттық және балалар алаңының құрылғыларын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орталық алаңға ағымдағы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 Бәйтерек көшесі бойында орналасқан әкімшілік ғимараты ауласына қоршау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Қуандария ауылдық округінің клубына "АДАЛ АДАМ" МӘДЕНИ ТӘРБИЕ ОРТАЛЫҒЫ" атты көлемді жарықтандырылған әріптермен маңдайша дайындау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 КТПН-250-10/0,4 кВ трансформатор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клубына Қуандария ауылының 60 жылдығына орай "Ауыл күні" мәдени іс-шарасына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бақты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Шалғасқат көшесін жарықтандыруға заттарын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көшелерін түнгі жарық шамдарын декоративті жарықтандыру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әкімінің аппаратында 1 бірлік қарауыл штатын енгізуге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қызметкерлеріне 4 дана кресло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 әкімінің аппаратына 20 дана орындықтар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