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3472" w14:textId="a9d3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Жалағаш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968 324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153 424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801 900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968 324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бюджетіне облыстық бюджеттен қаралған ағымдағы нысаналы "Ауыл-Ел бесігі" жобасы шеңберінде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Жалағаш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Жалағаш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Жалағаш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28-3 шешіміне 4-қосымша 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 бюджетіне облыстық бюджеттен қаралған ағымдағы нысаналы "Ауыл-Ел бесігі" жобасы шеңберінде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кентіндегі көшелерге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