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bbb0" w14:textId="127b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Қызылорда облысы Жаңақорған аудандық мәслихатының 2024 жылғы 20 желтоқсандағы № 297 шешімі.</w:t>
      </w:r>
    </w:p>
    <w:p>
      <w:pPr>
        <w:spacing w:after="0"/>
        <w:ind w:left="0"/>
        <w:jc w:val="both"/>
      </w:pPr>
      <w:bookmarkStart w:name="z4" w:id="0"/>
      <w:r>
        <w:rPr>
          <w:rFonts w:ascii="Times New Roman"/>
          <w:b w:val="false"/>
          <w:i w:val="false"/>
          <w:color w:val="ff0000"/>
          <w:sz w:val="28"/>
        </w:rPr>
        <w:t>
      Ескерту. 01.01.2025 жылдан бастап қолданысқа енгізіледі осы шешімнің 5 тармағымен.</w:t>
      </w:r>
    </w:p>
    <w:bookmarkEnd w:id="0"/>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Респубикасының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Жаңақорған ауданы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 бекiтiлсiн:</w:t>
      </w:r>
    </w:p>
    <w:bookmarkStart w:name="z8" w:id="1"/>
    <w:p>
      <w:pPr>
        <w:spacing w:after="0"/>
        <w:ind w:left="0"/>
        <w:jc w:val="both"/>
      </w:pPr>
      <w:r>
        <w:rPr>
          <w:rFonts w:ascii="Times New Roman"/>
          <w:b w:val="false"/>
          <w:i w:val="false"/>
          <w:color w:val="000000"/>
          <w:sz w:val="28"/>
        </w:rPr>
        <w:t>
      1) кірістер – 12 553 799,8 мың теңге, оның ішінде:</w:t>
      </w:r>
    </w:p>
    <w:bookmarkEnd w:id="1"/>
    <w:bookmarkStart w:name="z9" w:id="2"/>
    <w:p>
      <w:pPr>
        <w:spacing w:after="0"/>
        <w:ind w:left="0"/>
        <w:jc w:val="both"/>
      </w:pPr>
      <w:r>
        <w:rPr>
          <w:rFonts w:ascii="Times New Roman"/>
          <w:b w:val="false"/>
          <w:i w:val="false"/>
          <w:color w:val="000000"/>
          <w:sz w:val="28"/>
        </w:rPr>
        <w:t>
      салықтық түсімдер – 4 114 195,0 мың теңге;</w:t>
      </w:r>
    </w:p>
    <w:bookmarkEnd w:id="2"/>
    <w:bookmarkStart w:name="z10" w:id="3"/>
    <w:p>
      <w:pPr>
        <w:spacing w:after="0"/>
        <w:ind w:left="0"/>
        <w:jc w:val="both"/>
      </w:pPr>
      <w:r>
        <w:rPr>
          <w:rFonts w:ascii="Times New Roman"/>
          <w:b w:val="false"/>
          <w:i w:val="false"/>
          <w:color w:val="000000"/>
          <w:sz w:val="28"/>
        </w:rPr>
        <w:t>
      салықтық емес түсімдер – 280,0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12 000,0 мың теңге;</w:t>
      </w:r>
    </w:p>
    <w:bookmarkEnd w:id="4"/>
    <w:bookmarkStart w:name="z12" w:id="5"/>
    <w:p>
      <w:pPr>
        <w:spacing w:after="0"/>
        <w:ind w:left="0"/>
        <w:jc w:val="both"/>
      </w:pPr>
      <w:r>
        <w:rPr>
          <w:rFonts w:ascii="Times New Roman"/>
          <w:b w:val="false"/>
          <w:i w:val="false"/>
          <w:color w:val="000000"/>
          <w:sz w:val="28"/>
        </w:rPr>
        <w:t>
      трансферттердің түсімдері – 8 427 324,8 мың теңге;</w:t>
      </w:r>
    </w:p>
    <w:bookmarkEnd w:id="5"/>
    <w:bookmarkStart w:name="z13" w:id="6"/>
    <w:p>
      <w:pPr>
        <w:spacing w:after="0"/>
        <w:ind w:left="0"/>
        <w:jc w:val="both"/>
      </w:pPr>
      <w:r>
        <w:rPr>
          <w:rFonts w:ascii="Times New Roman"/>
          <w:b w:val="false"/>
          <w:i w:val="false"/>
          <w:color w:val="000000"/>
          <w:sz w:val="28"/>
        </w:rPr>
        <w:t>
      2) шығындар – 13 237 399,6 мың теңге;</w:t>
      </w:r>
    </w:p>
    <w:bookmarkEnd w:id="6"/>
    <w:bookmarkStart w:name="z14" w:id="7"/>
    <w:p>
      <w:pPr>
        <w:spacing w:after="0"/>
        <w:ind w:left="0"/>
        <w:jc w:val="both"/>
      </w:pPr>
      <w:r>
        <w:rPr>
          <w:rFonts w:ascii="Times New Roman"/>
          <w:b w:val="false"/>
          <w:i w:val="false"/>
          <w:color w:val="000000"/>
          <w:sz w:val="28"/>
        </w:rPr>
        <w:t>
      3) таза бюджеттік кредит беру – - 114 987,0 мың теңге:</w:t>
      </w:r>
    </w:p>
    <w:bookmarkEnd w:id="7"/>
    <w:bookmarkStart w:name="z15" w:id="8"/>
    <w:p>
      <w:pPr>
        <w:spacing w:after="0"/>
        <w:ind w:left="0"/>
        <w:jc w:val="both"/>
      </w:pPr>
      <w:r>
        <w:rPr>
          <w:rFonts w:ascii="Times New Roman"/>
          <w:b w:val="false"/>
          <w:i w:val="false"/>
          <w:color w:val="000000"/>
          <w:sz w:val="28"/>
        </w:rPr>
        <w:t>
      бюджеттік кредиттер –157 280,0 мың теңге;</w:t>
      </w:r>
    </w:p>
    <w:bookmarkEnd w:id="8"/>
    <w:bookmarkStart w:name="z16" w:id="9"/>
    <w:p>
      <w:pPr>
        <w:spacing w:after="0"/>
        <w:ind w:left="0"/>
        <w:jc w:val="both"/>
      </w:pPr>
      <w:r>
        <w:rPr>
          <w:rFonts w:ascii="Times New Roman"/>
          <w:b w:val="false"/>
          <w:i w:val="false"/>
          <w:color w:val="000000"/>
          <w:sz w:val="28"/>
        </w:rPr>
        <w:t>
      бюджеттік кредиттерді өтеу –272 267,0 мың теңге;</w:t>
      </w:r>
    </w:p>
    <w:bookmarkEnd w:id="9"/>
    <w:bookmarkStart w:name="z17" w:id="10"/>
    <w:p>
      <w:pPr>
        <w:spacing w:after="0"/>
        <w:ind w:left="0"/>
        <w:jc w:val="both"/>
      </w:pPr>
      <w:r>
        <w:rPr>
          <w:rFonts w:ascii="Times New Roman"/>
          <w:b w:val="false"/>
          <w:i w:val="false"/>
          <w:color w:val="000000"/>
          <w:sz w:val="28"/>
        </w:rPr>
        <w:t>
      4) қаржы активтерімен операциялар бойынша сальдо – 0;</w:t>
      </w:r>
    </w:p>
    <w:bookmarkEnd w:id="10"/>
    <w:bookmarkStart w:name="z18" w:id="11"/>
    <w:p>
      <w:pPr>
        <w:spacing w:after="0"/>
        <w:ind w:left="0"/>
        <w:jc w:val="both"/>
      </w:pPr>
      <w:r>
        <w:rPr>
          <w:rFonts w:ascii="Times New Roman"/>
          <w:b w:val="false"/>
          <w:i w:val="false"/>
          <w:color w:val="000000"/>
          <w:sz w:val="28"/>
        </w:rPr>
        <w:t>
      қаржы активтерін сатып алу – 0;</w:t>
      </w:r>
    </w:p>
    <w:bookmarkEnd w:id="11"/>
    <w:bookmarkStart w:name="z19" w:id="12"/>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2"/>
    <w:p>
      <w:pPr>
        <w:spacing w:after="0"/>
        <w:ind w:left="0"/>
        <w:jc w:val="both"/>
      </w:pPr>
      <w:r>
        <w:rPr>
          <w:rFonts w:ascii="Times New Roman"/>
          <w:b w:val="false"/>
          <w:i w:val="false"/>
          <w:color w:val="000000"/>
          <w:sz w:val="28"/>
        </w:rPr>
        <w:t>
      5) бюджет тапшылығы (профициті) – -568 612,8 мың теңге;</w:t>
      </w:r>
    </w:p>
    <w:p>
      <w:pPr>
        <w:spacing w:after="0"/>
        <w:ind w:left="0"/>
        <w:jc w:val="both"/>
      </w:pPr>
      <w:r>
        <w:rPr>
          <w:rFonts w:ascii="Times New Roman"/>
          <w:b w:val="false"/>
          <w:i w:val="false"/>
          <w:color w:val="000000"/>
          <w:sz w:val="28"/>
        </w:rPr>
        <w:t>
      6) бюджет тапшылығы қаржыландыру (профицитін пайдалану) – 568 612,8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Жаңақорған аудандық мәслихатының 07.03.2025 </w:t>
      </w:r>
      <w:r>
        <w:rPr>
          <w:rFonts w:ascii="Times New Roman"/>
          <w:b w:val="false"/>
          <w:i w:val="false"/>
          <w:color w:val="000000"/>
          <w:sz w:val="28"/>
        </w:rPr>
        <w:t>№ 337</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2025 жылға аудандық бюджет пен облыстық бюджетке кірістерді бөлу нормативі төмендегідей көлемдерде белгіленсін:</w:t>
      </w:r>
    </w:p>
    <w:bookmarkEnd w:id="13"/>
    <w:bookmarkStart w:name="z21" w:id="14"/>
    <w:p>
      <w:pPr>
        <w:spacing w:after="0"/>
        <w:ind w:left="0"/>
        <w:jc w:val="both"/>
      </w:pPr>
      <w:r>
        <w:rPr>
          <w:rFonts w:ascii="Times New Roman"/>
          <w:b w:val="false"/>
          <w:i w:val="false"/>
          <w:color w:val="000000"/>
          <w:sz w:val="28"/>
        </w:rPr>
        <w:t>
      - төлем көзінен салық салынатын табыстардан және төлем көзінен салық салынбайтын шетелдік азаматтар табыстарынан ұсталатын жеке табыс салығы – облыстық бюджетке – 50 пайыз, аудандық бюджетке – 50 пайыз;</w:t>
      </w:r>
    </w:p>
    <w:bookmarkEnd w:id="14"/>
    <w:bookmarkStart w:name="z22" w:id="15"/>
    <w:p>
      <w:pPr>
        <w:spacing w:after="0"/>
        <w:ind w:left="0"/>
        <w:jc w:val="both"/>
      </w:pPr>
      <w:r>
        <w:rPr>
          <w:rFonts w:ascii="Times New Roman"/>
          <w:b w:val="false"/>
          <w:i w:val="false"/>
          <w:color w:val="000000"/>
          <w:sz w:val="28"/>
        </w:rPr>
        <w:t>
      - әлеуметтік салық облыстық бюджетке – 50 пайыз, аудандық бюджетке – 50 пайыз;</w:t>
      </w:r>
    </w:p>
    <w:bookmarkEnd w:id="15"/>
    <w:bookmarkStart w:name="z23" w:id="16"/>
    <w:p>
      <w:pPr>
        <w:spacing w:after="0"/>
        <w:ind w:left="0"/>
        <w:jc w:val="both"/>
      </w:pPr>
      <w:r>
        <w:rPr>
          <w:rFonts w:ascii="Times New Roman"/>
          <w:b w:val="false"/>
          <w:i w:val="false"/>
          <w:color w:val="000000"/>
          <w:sz w:val="28"/>
        </w:rPr>
        <w:t>
      3. 2025 жылға арналған аудандық бюджетте, аудандық бюджеттен кенттер мен ауылдық округтар бюджеттеріне берілетін субвенциялар көлемі 2 026 010,0 мың теңге сомасында көзделсін, оның ішінде: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М.Нәлібаев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Қандөз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24" w:id="17"/>
    <w:p>
      <w:pPr>
        <w:spacing w:after="0"/>
        <w:ind w:left="0"/>
        <w:jc w:val="both"/>
      </w:pPr>
      <w:r>
        <w:rPr>
          <w:rFonts w:ascii="Times New Roman"/>
          <w:b w:val="false"/>
          <w:i w:val="false"/>
          <w:color w:val="000000"/>
          <w:sz w:val="28"/>
        </w:rPr>
        <w:t>
      4. Ауданның жергілікті атқарушы органының 2025 жылға арналған резерві 82 527,0 мың теңге сомасында бекітілсін.</w:t>
      </w:r>
    </w:p>
    <w:bookmarkEnd w:id="17"/>
    <w:bookmarkStart w:name="z25" w:id="18"/>
    <w:p>
      <w:pPr>
        <w:spacing w:after="0"/>
        <w:ind w:left="0"/>
        <w:jc w:val="both"/>
      </w:pPr>
      <w:r>
        <w:rPr>
          <w:rFonts w:ascii="Times New Roman"/>
          <w:b w:val="false"/>
          <w:i w:val="false"/>
          <w:color w:val="000000"/>
          <w:sz w:val="28"/>
        </w:rPr>
        <w:t>
      5. Осы шешім 2025 жылғы 1 қантардан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Ғ.Жарқынбек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№297шешіміне 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Қызылорда облысы Жаңақорған аудандық мәслихатының 07.03.2025 </w:t>
      </w:r>
      <w:r>
        <w:rPr>
          <w:rFonts w:ascii="Times New Roman"/>
          <w:b w:val="false"/>
          <w:i w:val="false"/>
          <w:color w:val="ff0000"/>
          <w:sz w:val="28"/>
        </w:rPr>
        <w:t>№ 337</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12 553 799,8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8 427 324,8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8 400 143,1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13 237 399,6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3 495 023,1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2 988 246,1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683 599,8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№297 шешіміне 2-қосымша</w:t>
            </w:r>
          </w:p>
        </w:tc>
      </w:tr>
    </w:tbl>
    <w:bookmarkStart w:name="z34" w:id="19"/>
    <w:p>
      <w:pPr>
        <w:spacing w:after="0"/>
        <w:ind w:left="0"/>
        <w:jc w:val="left"/>
      </w:pPr>
      <w:r>
        <w:rPr>
          <w:rFonts w:ascii="Times New Roman"/>
          <w:b/>
          <w:i w:val="false"/>
          <w:color w:val="000000"/>
        </w:rPr>
        <w:t xml:space="preserve"> 2026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3 998 216,0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№297 шешіміне 3-қосымша</w:t>
            </w:r>
          </w:p>
        </w:tc>
      </w:tr>
    </w:tbl>
    <w:bookmarkStart w:name="z38" w:id="20"/>
    <w:p>
      <w:pPr>
        <w:spacing w:after="0"/>
        <w:ind w:left="0"/>
        <w:jc w:val="left"/>
      </w:pPr>
      <w:r>
        <w:rPr>
          <w:rFonts w:ascii="Times New Roman"/>
          <w:b/>
          <w:i w:val="false"/>
          <w:color w:val="000000"/>
        </w:rPr>
        <w:t xml:space="preserve"> 2027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8 403 691,0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4 198 127,0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8 403 691,0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2 103 161,0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