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3bcf" w14:textId="78e3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318 шешiмi.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Қожамберді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87 835,7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4623,7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82 562,0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87 985,4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-149,7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66 698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2025жылдың 1 қаңтарынан бастап қолданысқа енгізіледі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