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465d" w14:textId="668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1 268 943,8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188 174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-262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1 080 507,8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1 309 807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- 40 863,2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40 863,2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40 863,2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Шиелі кентінің бюджетіне берілетін бюджеттік субвенциялар көлемі 619 563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