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64570" w14:textId="7a645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мәслихатының 2024 жылғы 28 наурыздағы № 14/111 "Жаңаөзен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Маңғыстау облысы Жаңаөзен қалалық мәслихатының 2024 жылғы 17 желтоқсандағы № 22/187 шешімі</w:t>
      </w:r>
    </w:p>
    <w:p>
      <w:pPr>
        <w:spacing w:after="0"/>
        <w:ind w:left="0"/>
        <w:jc w:val="both"/>
      </w:pPr>
      <w:bookmarkStart w:name="z1" w:id="0"/>
      <w:r>
        <w:rPr>
          <w:rFonts w:ascii="Times New Roman"/>
          <w:b w:val="false"/>
          <w:i w:val="false"/>
          <w:color w:val="000000"/>
          <w:sz w:val="28"/>
        </w:rPr>
        <w:t>
      Жаңаөзен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"Жаңаөзен қаласында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Жаңаөзен қалалық мәслихатының 2024 жылғы 28 наурыздағы </w:t>
      </w:r>
      <w:r>
        <w:rPr>
          <w:rFonts w:ascii="Times New Roman"/>
          <w:b w:val="false"/>
          <w:i w:val="false"/>
          <w:color w:val="000000"/>
          <w:sz w:val="28"/>
        </w:rPr>
        <w:t>№ 14/111</w:t>
      </w:r>
      <w:r>
        <w:rPr>
          <w:rFonts w:ascii="Times New Roman"/>
          <w:b w:val="false"/>
          <w:i w:val="false"/>
          <w:color w:val="000000"/>
          <w:sz w:val="28"/>
        </w:rPr>
        <w:t xml:space="preserve"> шешіміне (Нормативтік құқықтық актілерді мемлекеттік тіркеу Тізілімінде № 4693-12 болып тіркелген)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 қосымшада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жазылсын:</w:t>
      </w:r>
    </w:p>
    <w:bookmarkStart w:name="z5" w:id="3"/>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3"/>
    <w:bookmarkStart w:name="z6" w:id="4"/>
    <w:p>
      <w:pPr>
        <w:spacing w:after="0"/>
        <w:ind w:left="0"/>
        <w:jc w:val="both"/>
      </w:pPr>
      <w:r>
        <w:rPr>
          <w:rFonts w:ascii="Times New Roman"/>
          <w:b w:val="false"/>
          <w:i w:val="false"/>
          <w:color w:val="000000"/>
          <w:sz w:val="28"/>
        </w:rPr>
        <w:t>
      1) "Азаматтарға арналған үкімет" мемлекеттік корпорациясы – Қазақстан Республикасының заңнамасына сәйкес мемлекеттік қызметтерді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4"/>
    <w:bookmarkStart w:name="z7" w:id="5"/>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қала әкімінің шешімімен құрылатын комиссия;</w:t>
      </w:r>
    </w:p>
    <w:bookmarkEnd w:id="5"/>
    <w:bookmarkStart w:name="z8" w:id="6"/>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6"/>
    <w:bookmarkStart w:name="z9" w:id="7"/>
    <w:p>
      <w:pPr>
        <w:spacing w:after="0"/>
        <w:ind w:left="0"/>
        <w:jc w:val="both"/>
      </w:pPr>
      <w:r>
        <w:rPr>
          <w:rFonts w:ascii="Times New Roman"/>
          <w:b w:val="false"/>
          <w:i w:val="false"/>
          <w:color w:val="000000"/>
          <w:sz w:val="28"/>
        </w:rPr>
        <w:t>
      4) әлеуметтік көмек көрсету жөніндегі уәкілетті орган – "Жаңаөзен қалалық жұмыспен қамту және әлеуметтік бағдарламалар бөлімі" мемлекеттік мекемесі;</w:t>
      </w:r>
    </w:p>
    <w:bookmarkEnd w:id="7"/>
    <w:bookmarkStart w:name="z10" w:id="8"/>
    <w:p>
      <w:pPr>
        <w:spacing w:after="0"/>
        <w:ind w:left="0"/>
        <w:jc w:val="both"/>
      </w:pPr>
      <w:r>
        <w:rPr>
          <w:rFonts w:ascii="Times New Roman"/>
          <w:b w:val="false"/>
          <w:i w:val="false"/>
          <w:color w:val="000000"/>
          <w:sz w:val="28"/>
        </w:rPr>
        <w:t xml:space="preserve">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 </w:t>
      </w:r>
    </w:p>
    <w:bookmarkEnd w:id="8"/>
    <w:bookmarkStart w:name="z11" w:id="9"/>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9"/>
    <w:bookmarkStart w:name="z12" w:id="10"/>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0"/>
    <w:bookmarkStart w:name="z13" w:id="11"/>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1"/>
    <w:bookmarkStart w:name="z14" w:id="12"/>
    <w:p>
      <w:pPr>
        <w:spacing w:after="0"/>
        <w:ind w:left="0"/>
        <w:jc w:val="both"/>
      </w:pPr>
      <w:r>
        <w:rPr>
          <w:rFonts w:ascii="Times New Roman"/>
          <w:b w:val="false"/>
          <w:i w:val="false"/>
          <w:color w:val="000000"/>
          <w:sz w:val="28"/>
        </w:rPr>
        <w:t xml:space="preserve">
      9) мерекелік күндер (бұдан әрі – атаулы күндер) – Қазақстан Республикасының кәсіптік және өзге де мерекелері; </w:t>
      </w:r>
    </w:p>
    <w:bookmarkEnd w:id="12"/>
    <w:bookmarkStart w:name="z15" w:id="13"/>
    <w:p>
      <w:pPr>
        <w:spacing w:after="0"/>
        <w:ind w:left="0"/>
        <w:jc w:val="both"/>
      </w:pPr>
      <w:r>
        <w:rPr>
          <w:rFonts w:ascii="Times New Roman"/>
          <w:b w:val="false"/>
          <w:i w:val="false"/>
          <w:color w:val="000000"/>
          <w:sz w:val="28"/>
        </w:rPr>
        <w:t xml:space="preserve">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 </w:t>
      </w:r>
    </w:p>
    <w:bookmarkEnd w:id="13"/>
    <w:bookmarkStart w:name="z16" w:id="14"/>
    <w:p>
      <w:pPr>
        <w:spacing w:after="0"/>
        <w:ind w:left="0"/>
        <w:jc w:val="both"/>
      </w:pPr>
      <w:r>
        <w:rPr>
          <w:rFonts w:ascii="Times New Roman"/>
          <w:b w:val="false"/>
          <w:i w:val="false"/>
          <w:color w:val="000000"/>
          <w:sz w:val="28"/>
        </w:rPr>
        <w:t xml:space="preserve">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 </w:t>
      </w:r>
    </w:p>
    <w:bookmarkEnd w:id="14"/>
    <w:bookmarkStart w:name="z17" w:id="15"/>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5"/>
    <w:bookmarkStart w:name="z18" w:id="16"/>
    <w:p>
      <w:pPr>
        <w:spacing w:after="0"/>
        <w:ind w:left="0"/>
        <w:jc w:val="both"/>
      </w:pPr>
      <w:r>
        <w:rPr>
          <w:rFonts w:ascii="Times New Roman"/>
          <w:b w:val="false"/>
          <w:i w:val="false"/>
          <w:color w:val="000000"/>
          <w:sz w:val="28"/>
        </w:rPr>
        <w:t xml:space="preserve">
      13) цифрлық құжаттар сервисі – "электрондық үкімет" ақпараттық-коммуникациялық инфрақұрылымының операторға бекітіп берілген және ақпараттандыру обьектілерінен алынған мәліметтер негізінде қалыптастырылған электрондық түрдегі құжаттарды көрсетуге және пайдалануға арналған обьектісі; </w:t>
      </w:r>
    </w:p>
    <w:bookmarkEnd w:id="16"/>
    <w:bookmarkStart w:name="z19" w:id="17"/>
    <w:p>
      <w:pPr>
        <w:spacing w:after="0"/>
        <w:ind w:left="0"/>
        <w:jc w:val="both"/>
      </w:pPr>
      <w:r>
        <w:rPr>
          <w:rFonts w:ascii="Times New Roman"/>
          <w:b w:val="false"/>
          <w:i w:val="false"/>
          <w:color w:val="000000"/>
          <w:sz w:val="28"/>
        </w:rPr>
        <w:t xml:space="preserve">
      14) "электрондық үкімет" веб-порталы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обьектісі; </w:t>
      </w:r>
    </w:p>
    <w:bookmarkEnd w:id="17"/>
    <w:bookmarkStart w:name="z20" w:id="18"/>
    <w:p>
      <w:pPr>
        <w:spacing w:after="0"/>
        <w:ind w:left="0"/>
        <w:jc w:val="both"/>
      </w:pPr>
      <w:r>
        <w:rPr>
          <w:rFonts w:ascii="Times New Roman"/>
          <w:b w:val="false"/>
          <w:i w:val="false"/>
          <w:color w:val="000000"/>
          <w:sz w:val="28"/>
        </w:rPr>
        <w:t>
      15) электрондық цифрлық қолтаңба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 5) тармақшасы</w:t>
      </w:r>
      <w:r>
        <w:rPr>
          <w:rFonts w:ascii="Times New Roman"/>
          <w:b w:val="false"/>
          <w:i w:val="false"/>
          <w:color w:val="000000"/>
          <w:sz w:val="28"/>
        </w:rPr>
        <w:t xml:space="preserve"> жаңа редакцияда жазылсын:</w:t>
      </w:r>
    </w:p>
    <w:bookmarkStart w:name="z22" w:id="19"/>
    <w:p>
      <w:pPr>
        <w:spacing w:after="0"/>
        <w:ind w:left="0"/>
        <w:jc w:val="both"/>
      </w:pPr>
      <w:r>
        <w:rPr>
          <w:rFonts w:ascii="Times New Roman"/>
          <w:b w:val="false"/>
          <w:i w:val="false"/>
          <w:color w:val="000000"/>
          <w:sz w:val="28"/>
        </w:rPr>
        <w:t>
      "5) өтініш берген алдындағы он екі айға Маңғыстау облысы бойынша ең төмен күнкөріс деңгейінен төмен жан басына шаққандағы орташа табысы және келісім-шарты болғанда, "бакалавр" дәрежесін алу үшін күндізгі нысан бойынша Қазақстан Республикасының жоғары оқу орындарында оқитын студенттерге (асыраушысынан айырылу жағдайы бойынша мемлекеттiк әлеуметтiк жәрдемақы алушылар, ата-анасының екеуі де жасы бойынша зейнеткер болып немесе ата-аналарының біреуі мүгедектігі бар адам болып табылатын, құрамында бірге тұратын төрт және одан көп кәмелетке толмаған балалары, оның ішінде кәмелеттік жасқа толғаннан кейін білім беру ұйымдарын бітіретін уақытқа дейін (бірақ жиырма үш жасқа толғанға дейін) жалпы орта, техникалық және кәсіптік, жалпы орта білімнен кейінгі, жоғары және (немесе) жоғары оқу орнынан кейінгі білім беру ұйымдарында жалпы немесе кәсіптік білім беру бағдарламалары бойынша күндізгі оқу нысаны бойынша білім алатын балалары бар отбасылардан), жылына 1 рет;</w:t>
      </w:r>
    </w:p>
    <w:bookmarkEnd w:id="19"/>
    <w:bookmarkStart w:name="z23" w:id="20"/>
    <w:p>
      <w:pPr>
        <w:spacing w:after="0"/>
        <w:ind w:left="0"/>
        <w:jc w:val="both"/>
      </w:pPr>
      <w:r>
        <w:rPr>
          <w:rFonts w:ascii="Times New Roman"/>
          <w:b w:val="false"/>
          <w:i w:val="false"/>
          <w:color w:val="000000"/>
          <w:sz w:val="28"/>
        </w:rPr>
        <w:t>
      өтініш берген алдындағы он екі айға Маңғыстау облысы бойынша ең төмен күнкөріс деңгейінің 3 еселенген шамасынан төмен жан басына шаққандағы орташа табысы және келісім-шарты болғанда, "бакалавр" дәрежесін алу үшін күндізгі нысан бойынша Қазақстан Республикасының жоғары оқу орындарында оқитын студенттерге (мүгедектігі бар адамдар, жетімдік, ата-ана қамқорлығының болмауы), жылына 1 рет;</w:t>
      </w:r>
    </w:p>
    <w:bookmarkEnd w:id="20"/>
    <w:bookmarkStart w:name="z24" w:id="21"/>
    <w:p>
      <w:pPr>
        <w:spacing w:after="0"/>
        <w:ind w:left="0"/>
        <w:jc w:val="both"/>
      </w:pPr>
      <w:r>
        <w:rPr>
          <w:rFonts w:ascii="Times New Roman"/>
          <w:b w:val="false"/>
          <w:i w:val="false"/>
          <w:color w:val="000000"/>
          <w:sz w:val="28"/>
        </w:rPr>
        <w:t>
      "Маңғыстау облысының денсаулық сақтау басқармасы" мемлекеттік мекемесімен келісім бойынша жасалған арнайы шарт негізінде "интернатура" және "резидентура" деңгейін алу үшін күндізгі нысан бойынша Қазақстан Республикасының жоғары оқу орындарында білім алушыларға ("Стоматология" мамандығынан басқа), табыстарын есепке алмай, жылына 1 рет.</w:t>
      </w:r>
    </w:p>
    <w:bookmarkEnd w:id="21"/>
    <w:bookmarkStart w:name="z25" w:id="22"/>
    <w:p>
      <w:pPr>
        <w:spacing w:after="0"/>
        <w:ind w:left="0"/>
        <w:jc w:val="both"/>
      </w:pPr>
      <w:r>
        <w:rPr>
          <w:rFonts w:ascii="Times New Roman"/>
          <w:b w:val="false"/>
          <w:i w:val="false"/>
          <w:color w:val="000000"/>
          <w:sz w:val="28"/>
        </w:rPr>
        <w:t>
      Тамақтануға және тұруға кететін шығындарды жабу үшін, ай сайын - 5 (бес) айлық есептік көрсеткіш мөлшерінде;".</w:t>
      </w:r>
    </w:p>
    <w:bookmarkEnd w:id="22"/>
    <w:bookmarkStart w:name="z26" w:id="2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Жаңаөзен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Байжанов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