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988" w14:textId="de8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22 желтоқсандағы № 10/80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11 қазандағы № 20/150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10 599 968,0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5 812 771,5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67 071,0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56 242,7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4 663 882,8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10 983 530,3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118 906,0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214 136,0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95 230,0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-502 468,3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214 136,0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100 957,2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389 289,5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келесідей мөлшерлерде кірістерді бөлу нормативтері бөлінгені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15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–15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2 754 244,0 мың теңге сомасында бөлінгені қаперге алынсын. Оларды пайдалану тәртібі аудан әкімдігінің қаулысының негізінде анықталады.";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1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