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6c1a" w14:textId="0c36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22 желтоқсандағы № 10/80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6 желтоқсандағы № 22/168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10 599 685,3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5 534 069,2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74 203,0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83 866,7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4 907 546,4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10 983 247,6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118 906,0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214 136,0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95 230,0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-502 468,3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214 136,0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100 957,2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389 289,5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келесідей мөлшерлерде кірістерді бөлу нормативтері бөлінгені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16,9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–16,9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2 997 907,6 мың теңге сомасында бөлінгені қаперге алынсын. Оларды пайдалану тәртібі аудан әкімдігінің қаулысының негізінде анықталады.";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