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794a" w14:textId="36d7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Тұрыш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30 желтоқсандағы № 25/195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енгізіледі-осы шешімнің 3 -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"2025-2027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Тұрыш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125 864,0 мың теңге, оның ішінде: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1 331,0 мың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124 533,0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125 864,0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Тұрыш ауылының бюджетіне 30 311,0 мың теңге сомасында субвенция бөлінгені ескерілсін.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№25/195 шешіміне 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Тұрыш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№25/195 шешіміне 2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Тұрыш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№25/195 шешіміне 3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Тұрыш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