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c203" w14:textId="0d6c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2021 жылғы 30 қарашадағы № 558 "Қостанай облысы әкімдігінің құрылыс, сәулет және қала құрылысы басқармасы"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әкімдігінің 2024 жылғы 17 маусымдағы № 243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құрылыс, сәулет және қала құрылысы басқармасы" мемлекеттік мекемесі туралы ережені бекіту туралы" 2021 жылғы 30 қарашадағы № 558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құрылыс, сәулет және қала құрылысы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Басқарманың ведомстволық бағынысты ұйымы бар: "Қостанай облысы әкімдігінің құрылыс, сәулет және қала құрылысы басқармасының "Сәулет-құрылыс бюросы" коммуналдық мемлекеттік мекемесі.";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1) тармақшасы жаңа редакцияда жазылсын:</w:t>
      </w:r>
    </w:p>
    <w:bookmarkStart w:name="z10" w:id="4"/>
    <w:p>
      <w:pPr>
        <w:spacing w:after="0"/>
        <w:ind w:left="0"/>
        <w:jc w:val="both"/>
      </w:pPr>
      <w:r>
        <w:rPr>
          <w:rFonts w:ascii="Times New Roman"/>
          <w:b w:val="false"/>
          <w:i w:val="false"/>
          <w:color w:val="000000"/>
          <w:sz w:val="28"/>
        </w:rPr>
        <w:t>
      "1) Басқарма қызметкерлерін, ведомстволық бағынысты ұйымның басшысын қызметке тағайындайды және қызметтен босатады;".</w:t>
      </w:r>
    </w:p>
    <w:bookmarkEnd w:id="4"/>
    <w:bookmarkStart w:name="z11" w:id="5"/>
    <w:p>
      <w:pPr>
        <w:spacing w:after="0"/>
        <w:ind w:left="0"/>
        <w:jc w:val="both"/>
      </w:pPr>
      <w:r>
        <w:rPr>
          <w:rFonts w:ascii="Times New Roman"/>
          <w:b w:val="false"/>
          <w:i w:val="false"/>
          <w:color w:val="000000"/>
          <w:sz w:val="28"/>
        </w:rPr>
        <w:t>
      2. "Қостанай облысы әкімдігінің құрылыс, сәулет және қала құрылысы басқармасы" мемлекеттік мекемесі Қазақстан Республикасының заңнамасында белгіленген тәртіпте:</w:t>
      </w:r>
    </w:p>
    <w:bookmarkEnd w:id="5"/>
    <w:bookmarkStart w:name="z12" w:id="6"/>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 хабардар етуді;</w:t>
      </w:r>
    </w:p>
    <w:bookmarkEnd w:id="6"/>
    <w:bookmarkStart w:name="z13" w:id="7"/>
    <w:p>
      <w:pPr>
        <w:spacing w:after="0"/>
        <w:ind w:left="0"/>
        <w:jc w:val="both"/>
      </w:pPr>
      <w:r>
        <w:rPr>
          <w:rFonts w:ascii="Times New Roman"/>
          <w:b w:val="false"/>
          <w:i w:val="false"/>
          <w:color w:val="000000"/>
          <w:sz w:val="28"/>
        </w:rPr>
        <w:t>
      2) осы қаулыға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7"/>
    <w:bookmarkStart w:name="z14" w:id="8"/>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9"/>
    <w:bookmarkStart w:name="z16" w:id="10"/>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