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f95f" w14:textId="721f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2024 жылғы 15 тамыздағы № 732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жолдануын;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тамыздағы</w:t>
            </w:r>
            <w:r>
              <w:br/>
            </w:r>
            <w:r>
              <w:rPr>
                <w:rFonts w:ascii="Times New Roman"/>
                <w:b w:val="false"/>
                <w:i w:val="false"/>
                <w:color w:val="000000"/>
                <w:sz w:val="20"/>
              </w:rPr>
              <w:t>№ 732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Рудный қаласы әкімдігінің "Рудный қалалық тұрғын үй-коммуналдық шаруашылық, жолаушылар көлігі және автомобиль жолдары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Рудный қаласы әкімдігінің "Рудный қалалық тұрғын үй-коммуналдық шаруашылық, жолаушылар көлігі және автомобиль жолдары бөлімі" мемлекеттік мекемесі (әрі қарай - Мекеме)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Мекеменің мынадай ведомстволық бағынысты мекемелері бар:</w:t>
      </w:r>
    </w:p>
    <w:bookmarkEnd w:id="11"/>
    <w:bookmarkStart w:name="z21" w:id="12"/>
    <w:p>
      <w:pPr>
        <w:spacing w:after="0"/>
        <w:ind w:left="0"/>
        <w:jc w:val="both"/>
      </w:pPr>
      <w:r>
        <w:rPr>
          <w:rFonts w:ascii="Times New Roman"/>
          <w:b w:val="false"/>
          <w:i w:val="false"/>
          <w:color w:val="000000"/>
          <w:sz w:val="28"/>
        </w:rPr>
        <w:t>
      1) "Рудный жылу желілері" жауапкершілігі шектеулі серіктестігі;</w:t>
      </w:r>
    </w:p>
    <w:bookmarkEnd w:id="12"/>
    <w:bookmarkStart w:name="z22" w:id="13"/>
    <w:p>
      <w:pPr>
        <w:spacing w:after="0"/>
        <w:ind w:left="0"/>
        <w:jc w:val="both"/>
      </w:pPr>
      <w:r>
        <w:rPr>
          <w:rFonts w:ascii="Times New Roman"/>
          <w:b w:val="false"/>
          <w:i w:val="false"/>
          <w:color w:val="000000"/>
          <w:sz w:val="28"/>
        </w:rPr>
        <w:t>
      2) "Рудненский водоканал" жауапкершілігі шектеулі серіктестігі;</w:t>
      </w:r>
    </w:p>
    <w:bookmarkEnd w:id="13"/>
    <w:bookmarkStart w:name="z23" w:id="14"/>
    <w:p>
      <w:pPr>
        <w:spacing w:after="0"/>
        <w:ind w:left="0"/>
        <w:jc w:val="both"/>
      </w:pPr>
      <w:r>
        <w:rPr>
          <w:rFonts w:ascii="Times New Roman"/>
          <w:b w:val="false"/>
          <w:i w:val="false"/>
          <w:color w:val="000000"/>
          <w:sz w:val="28"/>
        </w:rPr>
        <w:t>
      3) "Спутник-2012" жауапкершілігі шектеулі серіктестігі.</w:t>
      </w:r>
    </w:p>
    <w:bookmarkEnd w:id="14"/>
    <w:bookmarkStart w:name="z24" w:id="15"/>
    <w:p>
      <w:pPr>
        <w:spacing w:after="0"/>
        <w:ind w:left="0"/>
        <w:jc w:val="both"/>
      </w:pPr>
      <w:r>
        <w:rPr>
          <w:rFonts w:ascii="Times New Roman"/>
          <w:b w:val="false"/>
          <w:i w:val="false"/>
          <w:color w:val="000000"/>
          <w:sz w:val="28"/>
        </w:rPr>
        <w:t xml:space="preserve">
      3.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6"/>
    <w:bookmarkStart w:name="z26" w:id="17"/>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7"/>
    <w:bookmarkStart w:name="z27" w:id="18"/>
    <w:p>
      <w:pPr>
        <w:spacing w:after="0"/>
        <w:ind w:left="0"/>
        <w:jc w:val="both"/>
      </w:pPr>
      <w:r>
        <w:rPr>
          <w:rFonts w:ascii="Times New Roman"/>
          <w:b w:val="false"/>
          <w:i w:val="false"/>
          <w:color w:val="000000"/>
          <w:sz w:val="28"/>
        </w:rPr>
        <w:t xml:space="preserve">
      6. Мекемеге Қазақстан Республикасының заңнамасына,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уәкілеттік берілген жағдайда ол мемлекеттің атынан азаматтық-құқықтық қатынастардың тарапы болуға құқылы.</w:t>
      </w:r>
    </w:p>
    <w:bookmarkEnd w:id="18"/>
    <w:bookmarkStart w:name="z28" w:id="19"/>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Қазақстан Республикасы, Қостанай облысы, Рудный қаласы, Ленин көшесі, 95 үй, пошталық индексі 111500.</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3"/>
    <w:bookmarkStart w:name="z33" w:id="24"/>
    <w:p>
      <w:pPr>
        <w:spacing w:after="0"/>
        <w:ind w:left="0"/>
        <w:jc w:val="both"/>
      </w:pPr>
      <w:r>
        <w:rPr>
          <w:rFonts w:ascii="Times New Roman"/>
          <w:b w:val="false"/>
          <w:i w:val="false"/>
          <w:color w:val="000000"/>
          <w:sz w:val="28"/>
        </w:rPr>
        <w:t>
      12. Мекемеге кәсіпкерлік субъектілерімен Мекеменің өкілеттіліктері болып табылатын міндеттерді орындау тұрғысынан шарттық қарым-қатынас жасауға тыйым салынады.</w:t>
      </w:r>
    </w:p>
    <w:bookmarkEnd w:id="24"/>
    <w:bookmarkStart w:name="z34" w:id="25"/>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5" w:id="26"/>
    <w:p>
      <w:pPr>
        <w:spacing w:after="0"/>
        <w:ind w:left="0"/>
        <w:jc w:val="left"/>
      </w:pPr>
      <w:r>
        <w:rPr>
          <w:rFonts w:ascii="Times New Roman"/>
          <w:b/>
          <w:i w:val="false"/>
          <w:color w:val="000000"/>
        </w:rPr>
        <w:t xml:space="preserve"> 2. Мемлекеттік органның мақсаттары мен өкілеттіктері</w:t>
      </w:r>
    </w:p>
    <w:bookmarkEnd w:id="26"/>
    <w:bookmarkStart w:name="z36" w:id="27"/>
    <w:p>
      <w:pPr>
        <w:spacing w:after="0"/>
        <w:ind w:left="0"/>
        <w:jc w:val="both"/>
      </w:pPr>
      <w:r>
        <w:rPr>
          <w:rFonts w:ascii="Times New Roman"/>
          <w:b w:val="false"/>
          <w:i w:val="false"/>
          <w:color w:val="000000"/>
          <w:sz w:val="28"/>
        </w:rPr>
        <w:t>
      13. Мақсаттары:</w:t>
      </w:r>
    </w:p>
    <w:bookmarkEnd w:id="27"/>
    <w:bookmarkStart w:name="z37" w:id="28"/>
    <w:p>
      <w:pPr>
        <w:spacing w:after="0"/>
        <w:ind w:left="0"/>
        <w:jc w:val="both"/>
      </w:pPr>
      <w:r>
        <w:rPr>
          <w:rFonts w:ascii="Times New Roman"/>
          <w:b w:val="false"/>
          <w:i w:val="false"/>
          <w:color w:val="000000"/>
          <w:sz w:val="28"/>
        </w:rPr>
        <w:t>
      1) Рудный қаласында тұрғын үй-коммуналдық шаруашылық, жолаушылар көлігі және автомобиль жолдары саласындағы мемлекеттік саясатты іске асыру, жолаушылар тасымалын реттеу және үйлестіру;</w:t>
      </w:r>
    </w:p>
    <w:bookmarkEnd w:id="28"/>
    <w:bookmarkStart w:name="z38" w:id="29"/>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жол саласында бірыңғай мемлекеттік саясатты жүзеге асыру;</w:t>
      </w:r>
    </w:p>
    <w:bookmarkEnd w:id="29"/>
    <w:bookmarkStart w:name="z39" w:id="30"/>
    <w:p>
      <w:pPr>
        <w:spacing w:after="0"/>
        <w:ind w:left="0"/>
        <w:jc w:val="both"/>
      </w:pPr>
      <w:r>
        <w:rPr>
          <w:rFonts w:ascii="Times New Roman"/>
          <w:b w:val="false"/>
          <w:i w:val="false"/>
          <w:color w:val="000000"/>
          <w:sz w:val="28"/>
        </w:rPr>
        <w:t>
      3) Рудный қаласы халқының қолжетімді және сапалы тұрғын үй, коммуналдық, көлік, жол қызметтеріне қажеттіліктерін қанағаттандыру;</w:t>
      </w:r>
    </w:p>
    <w:bookmarkEnd w:id="30"/>
    <w:bookmarkStart w:name="z40" w:id="31"/>
    <w:p>
      <w:pPr>
        <w:spacing w:after="0"/>
        <w:ind w:left="0"/>
        <w:jc w:val="both"/>
      </w:pPr>
      <w:r>
        <w:rPr>
          <w:rFonts w:ascii="Times New Roman"/>
          <w:b w:val="false"/>
          <w:i w:val="false"/>
          <w:color w:val="000000"/>
          <w:sz w:val="28"/>
        </w:rPr>
        <w:t>
      4) бюджеттік инвестициялық жобаларды іске асыру;</w:t>
      </w:r>
    </w:p>
    <w:bookmarkEnd w:id="31"/>
    <w:bookmarkStart w:name="z41" w:id="32"/>
    <w:p>
      <w:pPr>
        <w:spacing w:after="0"/>
        <w:ind w:left="0"/>
        <w:jc w:val="both"/>
      </w:pPr>
      <w:r>
        <w:rPr>
          <w:rFonts w:ascii="Times New Roman"/>
          <w:b w:val="false"/>
          <w:i w:val="false"/>
          <w:color w:val="000000"/>
          <w:sz w:val="28"/>
        </w:rPr>
        <w:t>
      5) Мекеменің қарамағындағы мекемелердің қызметін үйлестіру;</w:t>
      </w:r>
    </w:p>
    <w:bookmarkEnd w:id="32"/>
    <w:bookmarkStart w:name="z42" w:id="33"/>
    <w:p>
      <w:pPr>
        <w:spacing w:after="0"/>
        <w:ind w:left="0"/>
        <w:jc w:val="both"/>
      </w:pPr>
      <w:r>
        <w:rPr>
          <w:rFonts w:ascii="Times New Roman"/>
          <w:b w:val="false"/>
          <w:i w:val="false"/>
          <w:color w:val="000000"/>
          <w:sz w:val="28"/>
        </w:rPr>
        <w:t>
      6) Қазақстан Республикасының заңнамасында көзделген өзге де міндеттерді жүзеге асыру.</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мемлекеттік органдар мен ұйымдарда Мекеменің мүдделерін білдіру;</w:t>
      </w:r>
    </w:p>
    <w:bookmarkEnd w:id="36"/>
    <w:bookmarkStart w:name="z46" w:id="37"/>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7"/>
    <w:bookmarkStart w:name="z47" w:id="38"/>
    <w:p>
      <w:pPr>
        <w:spacing w:after="0"/>
        <w:ind w:left="0"/>
        <w:jc w:val="both"/>
      </w:pPr>
      <w:r>
        <w:rPr>
          <w:rFonts w:ascii="Times New Roman"/>
          <w:b w:val="false"/>
          <w:i w:val="false"/>
          <w:color w:val="000000"/>
          <w:sz w:val="28"/>
        </w:rPr>
        <w:t>
      қатысады:</w:t>
      </w:r>
    </w:p>
    <w:bookmarkEnd w:id="38"/>
    <w:bookmarkStart w:name="z48" w:id="39"/>
    <w:p>
      <w:pPr>
        <w:spacing w:after="0"/>
        <w:ind w:left="0"/>
        <w:jc w:val="both"/>
      </w:pPr>
      <w:r>
        <w:rPr>
          <w:rFonts w:ascii="Times New Roman"/>
          <w:b w:val="false"/>
          <w:i w:val="false"/>
          <w:color w:val="000000"/>
          <w:sz w:val="28"/>
        </w:rPr>
        <w:t>
      бюджеттік бағдарламаларға сәйкес абаттандыру бойынша жылдық және перспективалық бағдарламаларды (есептерді) әзірлеуге;</w:t>
      </w:r>
    </w:p>
    <w:bookmarkEnd w:id="39"/>
    <w:bookmarkStart w:name="z49" w:id="40"/>
    <w:p>
      <w:pPr>
        <w:spacing w:after="0"/>
        <w:ind w:left="0"/>
        <w:jc w:val="both"/>
      </w:pPr>
      <w:r>
        <w:rPr>
          <w:rFonts w:ascii="Times New Roman"/>
          <w:b w:val="false"/>
          <w:i w:val="false"/>
          <w:color w:val="000000"/>
          <w:sz w:val="28"/>
        </w:rPr>
        <w:t>
      Мекеменің құзыретіне кіретін бағыттар бойынша қала бюджеті жобасының негізгі көрсеткіштерін айқындауда барлық меншік нысанындағы кәсіпорындар мен ұйымдардан қала аумақтарын абаттандыру бойынша жоғарыда аталған қызметтерді конкурстық негізде сатып алуды жүзеге асырады;</w:t>
      </w:r>
    </w:p>
    <w:bookmarkEnd w:id="40"/>
    <w:bookmarkStart w:name="z50" w:id="4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41"/>
    <w:bookmarkStart w:name="z51" w:id="42"/>
    <w:p>
      <w:pPr>
        <w:spacing w:after="0"/>
        <w:ind w:left="0"/>
        <w:jc w:val="both"/>
      </w:pPr>
      <w:r>
        <w:rPr>
          <w:rFonts w:ascii="Times New Roman"/>
          <w:b w:val="false"/>
          <w:i w:val="false"/>
          <w:color w:val="000000"/>
          <w:sz w:val="28"/>
        </w:rPr>
        <w:t>
      2) міндеттері:</w:t>
      </w:r>
    </w:p>
    <w:bookmarkEnd w:id="42"/>
    <w:bookmarkStart w:name="z52" w:id="43"/>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сақтайды;</w:t>
      </w:r>
    </w:p>
    <w:bookmarkEnd w:id="43"/>
    <w:bookmarkStart w:name="z53" w:id="44"/>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 мен әкімдігінің актілері мен тапсырмаларын сапалы және уақтылы орындайды;</w:t>
      </w:r>
    </w:p>
    <w:bookmarkEnd w:id="44"/>
    <w:bookmarkStart w:name="z54" w:id="45"/>
    <w:p>
      <w:pPr>
        <w:spacing w:after="0"/>
        <w:ind w:left="0"/>
        <w:jc w:val="both"/>
      </w:pPr>
      <w:r>
        <w:rPr>
          <w:rFonts w:ascii="Times New Roman"/>
          <w:b w:val="false"/>
          <w:i w:val="false"/>
          <w:color w:val="000000"/>
          <w:sz w:val="28"/>
        </w:rPr>
        <w:t>
      Мекемеге жүктелген міндеттер мен функцияларды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қалада жол қозғалысы қауіпсіздігін қамтамасыз етеді;</w:t>
      </w:r>
    </w:p>
    <w:bookmarkEnd w:id="48"/>
    <w:bookmarkStart w:name="z58" w:id="49"/>
    <w:p>
      <w:pPr>
        <w:spacing w:after="0"/>
        <w:ind w:left="0"/>
        <w:jc w:val="both"/>
      </w:pPr>
      <w:r>
        <w:rPr>
          <w:rFonts w:ascii="Times New Roman"/>
          <w:b w:val="false"/>
          <w:i w:val="false"/>
          <w:color w:val="000000"/>
          <w:sz w:val="28"/>
        </w:rPr>
        <w:t>
      2) Коммуналдық меншіктегі су бұру, сумен жабдықтау жүйелерінің және жылу желілерінің жұмыс істеуі және оларды пайдалану жөніндегі жұмыстарды ұйымдастырады;</w:t>
      </w:r>
    </w:p>
    <w:bookmarkEnd w:id="49"/>
    <w:bookmarkStart w:name="z59" w:id="50"/>
    <w:p>
      <w:pPr>
        <w:spacing w:after="0"/>
        <w:ind w:left="0"/>
        <w:jc w:val="both"/>
      </w:pPr>
      <w:r>
        <w:rPr>
          <w:rFonts w:ascii="Times New Roman"/>
          <w:b w:val="false"/>
          <w:i w:val="false"/>
          <w:color w:val="000000"/>
          <w:sz w:val="28"/>
        </w:rPr>
        <w:t>
      3) коммуналдық меншіктегі жылу энергетикалық жүйені дамыту жөніндегі жұмыстарды ұйымдастырады;</w:t>
      </w:r>
    </w:p>
    <w:bookmarkEnd w:id="50"/>
    <w:bookmarkStart w:name="z60" w:id="51"/>
    <w:p>
      <w:pPr>
        <w:spacing w:after="0"/>
        <w:ind w:left="0"/>
        <w:jc w:val="both"/>
      </w:pPr>
      <w:r>
        <w:rPr>
          <w:rFonts w:ascii="Times New Roman"/>
          <w:b w:val="false"/>
          <w:i w:val="false"/>
          <w:color w:val="000000"/>
          <w:sz w:val="28"/>
        </w:rPr>
        <w:t>
      4) көлік инфрақұрылымын дамыту жөніндегі жұмысты ұйымдастыру (республикалық бюджеттен берілетін трансферттер есебінен, жергілікті бюджет қаражаты есебінен);</w:t>
      </w:r>
    </w:p>
    <w:bookmarkEnd w:id="51"/>
    <w:bookmarkStart w:name="z61" w:id="52"/>
    <w:p>
      <w:pPr>
        <w:spacing w:after="0"/>
        <w:ind w:left="0"/>
        <w:jc w:val="both"/>
      </w:pPr>
      <w:r>
        <w:rPr>
          <w:rFonts w:ascii="Times New Roman"/>
          <w:b w:val="false"/>
          <w:i w:val="false"/>
          <w:color w:val="000000"/>
          <w:sz w:val="28"/>
        </w:rPr>
        <w:t>
      5) такси тасымалдаушысы ретінде қызметті жүзеге асырудың басталғаны туралы хабарлама берген жеке кәсіпкерлер мен заңды тұлғалардың тізілімін жүргізу;</w:t>
      </w:r>
    </w:p>
    <w:bookmarkEnd w:id="52"/>
    <w:bookmarkStart w:name="z62" w:id="53"/>
    <w:p>
      <w:pPr>
        <w:spacing w:after="0"/>
        <w:ind w:left="0"/>
        <w:jc w:val="both"/>
      </w:pPr>
      <w:r>
        <w:rPr>
          <w:rFonts w:ascii="Times New Roman"/>
          <w:b w:val="false"/>
          <w:i w:val="false"/>
          <w:color w:val="000000"/>
          <w:sz w:val="28"/>
        </w:rPr>
        <w:t>
      6) "Иесіз" мүлік ретінде есепке қою және меншік иелері қалдырған коммуникацияларды сот тәртібімен мемлекеттік коммуналдық меншікке ауыстыру жөніндегі жұмыстарды ұйымдастыру;</w:t>
      </w:r>
    </w:p>
    <w:bookmarkEnd w:id="53"/>
    <w:bookmarkStart w:name="z63" w:id="54"/>
    <w:p>
      <w:pPr>
        <w:spacing w:after="0"/>
        <w:ind w:left="0"/>
        <w:jc w:val="both"/>
      </w:pPr>
      <w:r>
        <w:rPr>
          <w:rFonts w:ascii="Times New Roman"/>
          <w:b w:val="false"/>
          <w:i w:val="false"/>
          <w:color w:val="000000"/>
          <w:sz w:val="28"/>
        </w:rPr>
        <w:t>
      7) жолаушылар мен багажды таксимен тасымалдауды ұйымдастыру;</w:t>
      </w:r>
    </w:p>
    <w:bookmarkEnd w:id="54"/>
    <w:bookmarkStart w:name="z64" w:id="55"/>
    <w:p>
      <w:pPr>
        <w:spacing w:after="0"/>
        <w:ind w:left="0"/>
        <w:jc w:val="both"/>
      </w:pPr>
      <w:r>
        <w:rPr>
          <w:rFonts w:ascii="Times New Roman"/>
          <w:b w:val="false"/>
          <w:i w:val="false"/>
          <w:color w:val="000000"/>
          <w:sz w:val="28"/>
        </w:rPr>
        <w:t>
      8) Мекеменің балансында тұрған автомобиль жолдарының бөлінген белдеуінде сыртқы (көрнекі) жарнаманы орналастыруға рұқсат беру бойынша қызмет көрсету;</w:t>
      </w:r>
    </w:p>
    <w:bookmarkEnd w:id="55"/>
    <w:bookmarkStart w:name="z65" w:id="56"/>
    <w:p>
      <w:pPr>
        <w:spacing w:after="0"/>
        <w:ind w:left="0"/>
        <w:jc w:val="both"/>
      </w:pPr>
      <w:r>
        <w:rPr>
          <w:rFonts w:ascii="Times New Roman"/>
          <w:b w:val="false"/>
          <w:i w:val="false"/>
          <w:color w:val="000000"/>
          <w:sz w:val="28"/>
        </w:rPr>
        <w:t>
      9) жеке және заңды тұлғаларға жер жұмыстарын жүргізуге ордерлер беру бойынша қызмет көрсету;</w:t>
      </w:r>
    </w:p>
    <w:bookmarkEnd w:id="56"/>
    <w:bookmarkStart w:name="z66" w:id="57"/>
    <w:p>
      <w:pPr>
        <w:spacing w:after="0"/>
        <w:ind w:left="0"/>
        <w:jc w:val="both"/>
      </w:pPr>
      <w:r>
        <w:rPr>
          <w:rFonts w:ascii="Times New Roman"/>
          <w:b w:val="false"/>
          <w:i w:val="false"/>
          <w:color w:val="000000"/>
          <w:sz w:val="28"/>
        </w:rPr>
        <w:t>
      10) ұсталған көлік құралдарын сақтауға арналған арнайы алаңдар мен тұрақтарды күтіп-ұстауды және оларға қызмет көрсетуді қамтамасыз ету;</w:t>
      </w:r>
    </w:p>
    <w:bookmarkEnd w:id="57"/>
    <w:bookmarkStart w:name="z67" w:id="58"/>
    <w:p>
      <w:pPr>
        <w:spacing w:after="0"/>
        <w:ind w:left="0"/>
        <w:jc w:val="both"/>
      </w:pPr>
      <w:r>
        <w:rPr>
          <w:rFonts w:ascii="Times New Roman"/>
          <w:b w:val="false"/>
          <w:i w:val="false"/>
          <w:color w:val="000000"/>
          <w:sz w:val="28"/>
        </w:rPr>
        <w:t>
      11) жеке және заңды тұлғалардың өтініштерін қарау;</w:t>
      </w:r>
    </w:p>
    <w:bookmarkEnd w:id="58"/>
    <w:bookmarkStart w:name="z68" w:id="59"/>
    <w:p>
      <w:pPr>
        <w:spacing w:after="0"/>
        <w:ind w:left="0"/>
        <w:jc w:val="both"/>
      </w:pPr>
      <w:r>
        <w:rPr>
          <w:rFonts w:ascii="Times New Roman"/>
          <w:b w:val="false"/>
          <w:i w:val="false"/>
          <w:color w:val="000000"/>
          <w:sz w:val="28"/>
        </w:rPr>
        <w:t>
      12) қала аумағында су тасқынына қарсы іс-шараларды ұйымдастыру;</w:t>
      </w:r>
    </w:p>
    <w:bookmarkEnd w:id="59"/>
    <w:bookmarkStart w:name="z69" w:id="60"/>
    <w:p>
      <w:pPr>
        <w:spacing w:after="0"/>
        <w:ind w:left="0"/>
        <w:jc w:val="both"/>
      </w:pPr>
      <w:r>
        <w:rPr>
          <w:rFonts w:ascii="Times New Roman"/>
          <w:b w:val="false"/>
          <w:i w:val="false"/>
          <w:color w:val="000000"/>
          <w:sz w:val="28"/>
        </w:rPr>
        <w:t>
      13) ортақ пайдаланылатын жерлерде жасыл желектерді кесуге (қайта егуге) рұқсат беру;</w:t>
      </w:r>
    </w:p>
    <w:bookmarkEnd w:id="60"/>
    <w:bookmarkStart w:name="z70" w:id="61"/>
    <w:p>
      <w:pPr>
        <w:spacing w:after="0"/>
        <w:ind w:left="0"/>
        <w:jc w:val="both"/>
      </w:pPr>
      <w:r>
        <w:rPr>
          <w:rFonts w:ascii="Times New Roman"/>
          <w:b w:val="false"/>
          <w:i w:val="false"/>
          <w:color w:val="000000"/>
          <w:sz w:val="28"/>
        </w:rPr>
        <w:t>
      14) көше жарықтандыру желілерін күтіп ұстау, жөндеу жөніндегі жұмыстарды ұйымдастыру;</w:t>
      </w:r>
    </w:p>
    <w:bookmarkEnd w:id="61"/>
    <w:bookmarkStart w:name="z71" w:id="62"/>
    <w:p>
      <w:pPr>
        <w:spacing w:after="0"/>
        <w:ind w:left="0"/>
        <w:jc w:val="both"/>
      </w:pPr>
      <w:r>
        <w:rPr>
          <w:rFonts w:ascii="Times New Roman"/>
          <w:b w:val="false"/>
          <w:i w:val="false"/>
          <w:color w:val="000000"/>
          <w:sz w:val="28"/>
        </w:rPr>
        <w:t>
      15) мемлекеттік сатып алу туралы заңнамада белгіленген тәртіпте жұмыстар мен көрсетілетін қызметтерді, тауарларды мемлекеттік сатып алуды дайындау және өткізу;</w:t>
      </w:r>
    </w:p>
    <w:bookmarkEnd w:id="62"/>
    <w:bookmarkStart w:name="z72" w:id="63"/>
    <w:p>
      <w:pPr>
        <w:spacing w:after="0"/>
        <w:ind w:left="0"/>
        <w:jc w:val="both"/>
      </w:pPr>
      <w:r>
        <w:rPr>
          <w:rFonts w:ascii="Times New Roman"/>
          <w:b w:val="false"/>
          <w:i w:val="false"/>
          <w:color w:val="000000"/>
          <w:sz w:val="28"/>
        </w:rPr>
        <w:t>
      16) туысы жоқ адамдарды жерлеу орындарын, қалалық зираттарды, скверлерді, саябақтарды, жағажайларды күтіп - ұстау жөніндегі іс-шараларды ұйымдастыру;</w:t>
      </w:r>
    </w:p>
    <w:bookmarkEnd w:id="63"/>
    <w:bookmarkStart w:name="z73" w:id="64"/>
    <w:p>
      <w:pPr>
        <w:spacing w:after="0"/>
        <w:ind w:left="0"/>
        <w:jc w:val="both"/>
      </w:pPr>
      <w:r>
        <w:rPr>
          <w:rFonts w:ascii="Times New Roman"/>
          <w:b w:val="false"/>
          <w:i w:val="false"/>
          <w:color w:val="000000"/>
          <w:sz w:val="28"/>
        </w:rPr>
        <w:t>
      17) қала аумағын абаттандыру, санитарлық тазарту, қаланы көгалдандыру, жасыл желектерді сақтау және қалпына келтіру жөніндегі жұмыстарды ұйымдастыру;</w:t>
      </w:r>
    </w:p>
    <w:bookmarkEnd w:id="64"/>
    <w:bookmarkStart w:name="z74" w:id="65"/>
    <w:p>
      <w:pPr>
        <w:spacing w:after="0"/>
        <w:ind w:left="0"/>
        <w:jc w:val="both"/>
      </w:pPr>
      <w:r>
        <w:rPr>
          <w:rFonts w:ascii="Times New Roman"/>
          <w:b w:val="false"/>
          <w:i w:val="false"/>
          <w:color w:val="000000"/>
          <w:sz w:val="28"/>
        </w:rPr>
        <w:t xml:space="preserve">
      18) құзыреті шегінде және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мемлекеттік қызметтер көрсету;</w:t>
      </w:r>
    </w:p>
    <w:bookmarkEnd w:id="65"/>
    <w:bookmarkStart w:name="z75" w:id="66"/>
    <w:p>
      <w:pPr>
        <w:spacing w:after="0"/>
        <w:ind w:left="0"/>
        <w:jc w:val="both"/>
      </w:pPr>
      <w:r>
        <w:rPr>
          <w:rFonts w:ascii="Times New Roman"/>
          <w:b w:val="false"/>
          <w:i w:val="false"/>
          <w:color w:val="000000"/>
          <w:sz w:val="28"/>
        </w:rPr>
        <w:t>
      19) жергілікті бюджет қаражаты есебінен кондоминиум объектілерінің ортақ мүлкінің құрамына енгізілмеген ортақ пайдаланылатын жерлерді күтіп-ұстау жөнінде шаралар қабылдау;</w:t>
      </w:r>
    </w:p>
    <w:bookmarkEnd w:id="66"/>
    <w:bookmarkStart w:name="z76" w:id="67"/>
    <w:p>
      <w:pPr>
        <w:spacing w:after="0"/>
        <w:ind w:left="0"/>
        <w:jc w:val="both"/>
      </w:pPr>
      <w:r>
        <w:rPr>
          <w:rFonts w:ascii="Times New Roman"/>
          <w:b w:val="false"/>
          <w:i w:val="false"/>
          <w:color w:val="000000"/>
          <w:sz w:val="28"/>
        </w:rPr>
        <w:t>
      20) жолаушылар мен багажды тұрақты қалалық, қала маңындағы тасымалдауды ұйымдастыру, маршруттарды бекіту жөніндегі жұмыстар, оларға қызмет көрсету құқықтарында конкурстарды ұйымдастыру және өткізу және Қазақстан Республикасының көлік саласындағы заңнамасына сәйкес маршруттар бойынша олардың қозғалыс кестесін бекіту;</w:t>
      </w:r>
    </w:p>
    <w:bookmarkEnd w:id="67"/>
    <w:bookmarkStart w:name="z77" w:id="68"/>
    <w:p>
      <w:pPr>
        <w:spacing w:after="0"/>
        <w:ind w:left="0"/>
        <w:jc w:val="both"/>
      </w:pPr>
      <w:r>
        <w:rPr>
          <w:rFonts w:ascii="Times New Roman"/>
          <w:b w:val="false"/>
          <w:i w:val="false"/>
          <w:color w:val="000000"/>
          <w:sz w:val="28"/>
        </w:rPr>
        <w:t>
      21) Мекеменің құзыретіне кіретін мәселелер бойынша қала әкімі мен әкімдігінің құқықтық және нормативтік құқықтық актілерінің жобаларын әзірлеу;</w:t>
      </w:r>
    </w:p>
    <w:bookmarkEnd w:id="68"/>
    <w:bookmarkStart w:name="z78" w:id="69"/>
    <w:p>
      <w:pPr>
        <w:spacing w:after="0"/>
        <w:ind w:left="0"/>
        <w:jc w:val="both"/>
      </w:pPr>
      <w:r>
        <w:rPr>
          <w:rFonts w:ascii="Times New Roman"/>
          <w:b w:val="false"/>
          <w:i w:val="false"/>
          <w:color w:val="000000"/>
          <w:sz w:val="28"/>
        </w:rPr>
        <w:t>
      22) төтенше жағдайлардың туындау қаупін барынша ықтимал азайту, сондай-ақ адамдардың өмірі мен денсаулығын сақтау үшін табиғи және (немесе) техногендік сипаттағы апаттарды жою және (немесе) төтенше жағдайлардың алдын алу жөнінде дереу шаралар қабылдау;</w:t>
      </w:r>
    </w:p>
    <w:bookmarkEnd w:id="69"/>
    <w:bookmarkStart w:name="z79" w:id="70"/>
    <w:p>
      <w:pPr>
        <w:spacing w:after="0"/>
        <w:ind w:left="0"/>
        <w:jc w:val="both"/>
      </w:pPr>
      <w:r>
        <w:rPr>
          <w:rFonts w:ascii="Times New Roman"/>
          <w:b w:val="false"/>
          <w:i w:val="false"/>
          <w:color w:val="000000"/>
          <w:sz w:val="28"/>
        </w:rPr>
        <w:t>
      23) апаттық жағдайлар және (немесе) төтенше жағдайлар кезінде халықтың тіршілігін қамтамасыз ету жөнінде дереу шаралар қабылдау;</w:t>
      </w:r>
    </w:p>
    <w:bookmarkEnd w:id="70"/>
    <w:bookmarkStart w:name="z80" w:id="71"/>
    <w:p>
      <w:pPr>
        <w:spacing w:after="0"/>
        <w:ind w:left="0"/>
        <w:jc w:val="both"/>
      </w:pPr>
      <w:r>
        <w:rPr>
          <w:rFonts w:ascii="Times New Roman"/>
          <w:b w:val="false"/>
          <w:i w:val="false"/>
          <w:color w:val="000000"/>
          <w:sz w:val="28"/>
        </w:rPr>
        <w:t>
      24) табиғи және (немесе) техногендік сипаттағы төтенше жағдайларды жою жөнінде дереу шаралар қабылдау;</w:t>
      </w:r>
    </w:p>
    <w:bookmarkEnd w:id="71"/>
    <w:bookmarkStart w:name="z81" w:id="72"/>
    <w:p>
      <w:pPr>
        <w:spacing w:after="0"/>
        <w:ind w:left="0"/>
        <w:jc w:val="both"/>
      </w:pPr>
      <w:r>
        <w:rPr>
          <w:rFonts w:ascii="Times New Roman"/>
          <w:b w:val="false"/>
          <w:i w:val="false"/>
          <w:color w:val="000000"/>
          <w:sz w:val="28"/>
        </w:rPr>
        <w:t>
      25) Қазақстан Республикасының заңнамасында көзделген өзге де функцияларды жүзеге асырады.</w:t>
      </w:r>
    </w:p>
    <w:bookmarkEnd w:id="72"/>
    <w:bookmarkStart w:name="z82" w:id="73"/>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3"/>
    <w:bookmarkStart w:name="z83" w:id="74"/>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74"/>
    <w:bookmarkStart w:name="z84" w:id="75"/>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75"/>
    <w:bookmarkStart w:name="z85" w:id="76"/>
    <w:p>
      <w:pPr>
        <w:spacing w:after="0"/>
        <w:ind w:left="0"/>
        <w:jc w:val="both"/>
      </w:pPr>
      <w:r>
        <w:rPr>
          <w:rFonts w:ascii="Times New Roman"/>
          <w:b w:val="false"/>
          <w:i w:val="false"/>
          <w:color w:val="000000"/>
          <w:sz w:val="28"/>
        </w:rPr>
        <w:t>
      18. Мекеменің бірінші басшысының өкілеттіктері:</w:t>
      </w:r>
    </w:p>
    <w:bookmarkEnd w:id="76"/>
    <w:bookmarkStart w:name="z86" w:id="77"/>
    <w:p>
      <w:pPr>
        <w:spacing w:after="0"/>
        <w:ind w:left="0"/>
        <w:jc w:val="both"/>
      </w:pPr>
      <w:r>
        <w:rPr>
          <w:rFonts w:ascii="Times New Roman"/>
          <w:b w:val="false"/>
          <w:i w:val="false"/>
          <w:color w:val="000000"/>
          <w:sz w:val="28"/>
        </w:rPr>
        <w:t>
      1) директорларды лауазымға тағайындайды және лауазымнан босатады:</w:t>
      </w:r>
    </w:p>
    <w:bookmarkEnd w:id="77"/>
    <w:bookmarkStart w:name="z87" w:id="78"/>
    <w:p>
      <w:pPr>
        <w:spacing w:after="0"/>
        <w:ind w:left="0"/>
        <w:jc w:val="both"/>
      </w:pPr>
      <w:r>
        <w:rPr>
          <w:rFonts w:ascii="Times New Roman"/>
          <w:b w:val="false"/>
          <w:i w:val="false"/>
          <w:color w:val="000000"/>
          <w:sz w:val="28"/>
        </w:rPr>
        <w:t>
      "Рудный жылу желілері" жауапкершілігі шектеулі серіктестігі, "Рудненский водоканал" жауапкершілігі шектеулі серіктестігі, "Спутник-2012" жауапкершілігі шектеулі серіктестігі;</w:t>
      </w:r>
    </w:p>
    <w:bookmarkEnd w:id="78"/>
    <w:bookmarkStart w:name="z88" w:id="79"/>
    <w:p>
      <w:pPr>
        <w:spacing w:after="0"/>
        <w:ind w:left="0"/>
        <w:jc w:val="both"/>
      </w:pPr>
      <w:r>
        <w:rPr>
          <w:rFonts w:ascii="Times New Roman"/>
          <w:b w:val="false"/>
          <w:i w:val="false"/>
          <w:color w:val="000000"/>
          <w:sz w:val="28"/>
        </w:rPr>
        <w:t>
      2) Қазақстан Республикасының заңнамасына сәйкес Мекеме қызметкерлерін лауазымға тағайындайды және лауазымнан босатады;</w:t>
      </w:r>
    </w:p>
    <w:bookmarkEnd w:id="79"/>
    <w:bookmarkStart w:name="z89" w:id="80"/>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80"/>
    <w:bookmarkStart w:name="z90" w:id="81"/>
    <w:p>
      <w:pPr>
        <w:spacing w:after="0"/>
        <w:ind w:left="0"/>
        <w:jc w:val="both"/>
      </w:pPr>
      <w:r>
        <w:rPr>
          <w:rFonts w:ascii="Times New Roman"/>
          <w:b w:val="false"/>
          <w:i w:val="false"/>
          <w:color w:val="000000"/>
          <w:sz w:val="28"/>
        </w:rPr>
        <w:t>
      4) Мекеменің барлық қызметкері үшін міндетті бұйрықтар шығарады және нұсқаулар береді;</w:t>
      </w:r>
    </w:p>
    <w:bookmarkEnd w:id="81"/>
    <w:bookmarkStart w:name="z91" w:id="82"/>
    <w:p>
      <w:pPr>
        <w:spacing w:after="0"/>
        <w:ind w:left="0"/>
        <w:jc w:val="both"/>
      </w:pPr>
      <w:r>
        <w:rPr>
          <w:rFonts w:ascii="Times New Roman"/>
          <w:b w:val="false"/>
          <w:i w:val="false"/>
          <w:color w:val="000000"/>
          <w:sz w:val="28"/>
        </w:rPr>
        <w:t>
      5) Мекеме атынан сенімхатсыз әрекет етеді;</w:t>
      </w:r>
    </w:p>
    <w:bookmarkEnd w:id="82"/>
    <w:bookmarkStart w:name="z92" w:id="83"/>
    <w:p>
      <w:pPr>
        <w:spacing w:after="0"/>
        <w:ind w:left="0"/>
        <w:jc w:val="both"/>
      </w:pPr>
      <w:r>
        <w:rPr>
          <w:rFonts w:ascii="Times New Roman"/>
          <w:b w:val="false"/>
          <w:i w:val="false"/>
          <w:color w:val="000000"/>
          <w:sz w:val="28"/>
        </w:rPr>
        <w:t>
      6) Мекеме және ведомстволық бағынысты мекемелер қызметкерлерінің белгіленген саны және еңбекке ақы төлеу қоры шегінде штат кестелерін бекітеді;</w:t>
      </w:r>
    </w:p>
    <w:bookmarkEnd w:id="83"/>
    <w:bookmarkStart w:name="z93" w:id="84"/>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 мен төлемдер бойынша қаржыландыру жоспарларын бекітеді;</w:t>
      </w:r>
    </w:p>
    <w:bookmarkEnd w:id="84"/>
    <w:bookmarkStart w:name="z94" w:id="85"/>
    <w:p>
      <w:pPr>
        <w:spacing w:after="0"/>
        <w:ind w:left="0"/>
        <w:jc w:val="both"/>
      </w:pPr>
      <w:r>
        <w:rPr>
          <w:rFonts w:ascii="Times New Roman"/>
          <w:b w:val="false"/>
          <w:i w:val="false"/>
          <w:color w:val="000000"/>
          <w:sz w:val="28"/>
        </w:rPr>
        <w:t>
      8) өз құзыреті шегінде Мекеменің қаражаты мен мүлкіне билік етеді;</w:t>
      </w:r>
    </w:p>
    <w:bookmarkEnd w:id="85"/>
    <w:bookmarkStart w:name="z95" w:id="86"/>
    <w:p>
      <w:pPr>
        <w:spacing w:after="0"/>
        <w:ind w:left="0"/>
        <w:jc w:val="both"/>
      </w:pPr>
      <w:r>
        <w:rPr>
          <w:rFonts w:ascii="Times New Roman"/>
          <w:b w:val="false"/>
          <w:i w:val="false"/>
          <w:color w:val="000000"/>
          <w:sz w:val="28"/>
        </w:rPr>
        <w:t>
      9) сыбайлас жемқорлыққа қарсы іс-қимыл бойынша шаралар қабылдамағаны үшін дербес жауапты болады;</w:t>
      </w:r>
    </w:p>
    <w:bookmarkEnd w:id="86"/>
    <w:bookmarkStart w:name="z96" w:id="8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7"/>
    <w:bookmarkStart w:name="z97" w:id="88"/>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88"/>
    <w:bookmarkStart w:name="z98" w:id="89"/>
    <w:p>
      <w:pPr>
        <w:spacing w:after="0"/>
        <w:ind w:left="0"/>
        <w:jc w:val="left"/>
      </w:pPr>
      <w:r>
        <w:rPr>
          <w:rFonts w:ascii="Times New Roman"/>
          <w:b/>
          <w:i w:val="false"/>
          <w:color w:val="000000"/>
        </w:rPr>
        <w:t xml:space="preserve"> 4. Мемлекеттік органның мүлкі</w:t>
      </w:r>
    </w:p>
    <w:bookmarkEnd w:id="89"/>
    <w:bookmarkStart w:name="z99" w:id="90"/>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мүлкі болу мүмкін.</w:t>
      </w:r>
    </w:p>
    <w:bookmarkEnd w:id="90"/>
    <w:bookmarkStart w:name="z100" w:id="91"/>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101" w:id="92"/>
    <w:p>
      <w:pPr>
        <w:spacing w:after="0"/>
        <w:ind w:left="0"/>
        <w:jc w:val="both"/>
      </w:pPr>
      <w:r>
        <w:rPr>
          <w:rFonts w:ascii="Times New Roman"/>
          <w:b w:val="false"/>
          <w:i w:val="false"/>
          <w:color w:val="000000"/>
          <w:sz w:val="28"/>
        </w:rPr>
        <w:t>
      20. Мекемеге бекітілген мүлік коммуналдық меншікке жатады.</w:t>
      </w:r>
    </w:p>
    <w:bookmarkEnd w:id="92"/>
    <w:bookmarkStart w:name="z102" w:id="93"/>
    <w:p>
      <w:pPr>
        <w:spacing w:after="0"/>
        <w:ind w:left="0"/>
        <w:jc w:val="both"/>
      </w:pPr>
      <w:r>
        <w:rPr>
          <w:rFonts w:ascii="Times New Roman"/>
          <w:b w:val="false"/>
          <w:i w:val="false"/>
          <w:color w:val="000000"/>
          <w:sz w:val="28"/>
        </w:rPr>
        <w:t>
      21. Егер заңнамада өзгеше көзделмесе, Мекеменің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3"/>
    <w:bookmarkStart w:name="z103" w:id="94"/>
    <w:p>
      <w:pPr>
        <w:spacing w:after="0"/>
        <w:ind w:left="0"/>
        <w:jc w:val="left"/>
      </w:pPr>
      <w:r>
        <w:rPr>
          <w:rFonts w:ascii="Times New Roman"/>
          <w:b/>
          <w:i w:val="false"/>
          <w:color w:val="000000"/>
        </w:rPr>
        <w:t xml:space="preserve"> 5. Мемлекеттік органды қайта ұйымдастыру және тарату</w:t>
      </w:r>
    </w:p>
    <w:bookmarkEnd w:id="94"/>
    <w:bookmarkStart w:name="z104" w:id="95"/>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