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0922" w14:textId="bff0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2022 жылғы 1 сәуірдегі № 120 "Лисаков қаласы әкімдігінің жұмыспен қамту және әлеуметтік бағдарламалар бөлімі" мемлекеттік мекемесі туралы ережені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Лисаков қаласы әкімдігінің 2024 жылғы 13 ақпандағы № 54 қаулысы</w:t>
      </w:r>
    </w:p>
    <w:p>
      <w:pPr>
        <w:spacing w:after="0"/>
        <w:ind w:left="0"/>
        <w:jc w:val="both"/>
      </w:pPr>
      <w:bookmarkStart w:name="z4" w:id="0"/>
      <w:r>
        <w:rPr>
          <w:rFonts w:ascii="Times New Roman"/>
          <w:b w:val="false"/>
          <w:i w:val="false"/>
          <w:color w:val="000000"/>
          <w:sz w:val="28"/>
        </w:rPr>
        <w:t>
      Лисаков қалалық әкімдігі ҚАУЛЫ ЕТЕДІ:</w:t>
      </w:r>
    </w:p>
    <w:bookmarkEnd w:id="0"/>
    <w:bookmarkStart w:name="z5" w:id="1"/>
    <w:p>
      <w:pPr>
        <w:spacing w:after="0"/>
        <w:ind w:left="0"/>
        <w:jc w:val="both"/>
      </w:pPr>
      <w:r>
        <w:rPr>
          <w:rFonts w:ascii="Times New Roman"/>
          <w:b w:val="false"/>
          <w:i w:val="false"/>
          <w:color w:val="000000"/>
          <w:sz w:val="28"/>
        </w:rPr>
        <w:t xml:space="preserve">
      1. "Лисаков қаласы әкімдігінің жұмыспен қамту және әлеуметтік бағдарламалар бөлімі" мемлекеттік мекемесі туралы ережені бекіту туралы" Лисаков қаласы әкімдігінің 2022 жылғы 1 сәуірдегі № 120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"Лисаков қаласы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Бөлімнің ведомстволық бағынысты мекемесі бар: "Лисаков қаласы әкімдігінің жұмыспен қамту және әлеуметтік бағдарламалар бөлімі" мемлекеттік мекемесінің "Тұрмыстық зорлық-зомбылық құрбандарына және отбасын қолдауға арналған дағдарыс орталығы" коммуналдық мемлекеттік мекемесі.";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абзацпен толықтырылсын:</w:t>
      </w:r>
    </w:p>
    <w:bookmarkStart w:name="z10" w:id="4"/>
    <w:p>
      <w:pPr>
        <w:spacing w:after="0"/>
        <w:ind w:left="0"/>
        <w:jc w:val="both"/>
      </w:pPr>
      <w:r>
        <w:rPr>
          <w:rFonts w:ascii="Times New Roman"/>
          <w:b w:val="false"/>
          <w:i w:val="false"/>
          <w:color w:val="000000"/>
          <w:sz w:val="28"/>
        </w:rPr>
        <w:t>
      "Лисаков қаласы әкімдігінің жұмыспен қамту және әлеуметтік бағдарламалар бөлімі" мемлекеттік мекемесінің "Тұрмыстық зорлық-зомбылық құрбандарына және отбасын қолдауға арналған дағдарыс орталығы" коммуналдық мемлекеттік мекемесінің директорын қызметке тағайындайды және қызметтен босатады.";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21) тармақшамен толықтырылсын:</w:t>
      </w:r>
    </w:p>
    <w:bookmarkStart w:name="z12" w:id="5"/>
    <w:p>
      <w:pPr>
        <w:spacing w:after="0"/>
        <w:ind w:left="0"/>
        <w:jc w:val="both"/>
      </w:pPr>
      <w:r>
        <w:rPr>
          <w:rFonts w:ascii="Times New Roman"/>
          <w:b w:val="false"/>
          <w:i w:val="false"/>
          <w:color w:val="000000"/>
          <w:sz w:val="28"/>
        </w:rPr>
        <w:t>
      21) бөлімнің қарамағындағы арнаулы әлеуметтік қызметтер көрсететін ұйымдардың құрылуы мен қызметін үйлестіреді.";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6"/>
    <w:bookmarkStart w:name="z15" w:id="7"/>
    <w:p>
      <w:pPr>
        <w:spacing w:after="0"/>
        <w:ind w:left="0"/>
        <w:jc w:val="both"/>
      </w:pPr>
      <w:r>
        <w:rPr>
          <w:rFonts w:ascii="Times New Roman"/>
          <w:b w:val="false"/>
          <w:i w:val="false"/>
          <w:color w:val="000000"/>
          <w:sz w:val="28"/>
        </w:rPr>
        <w:t>
      Бөлімнің қарамағындағы ұйымдардың тізбесі:</w:t>
      </w:r>
    </w:p>
    <w:bookmarkEnd w:id="7"/>
    <w:bookmarkStart w:name="z16" w:id="8"/>
    <w:p>
      <w:pPr>
        <w:spacing w:after="0"/>
        <w:ind w:left="0"/>
        <w:jc w:val="both"/>
      </w:pPr>
      <w:r>
        <w:rPr>
          <w:rFonts w:ascii="Times New Roman"/>
          <w:b w:val="false"/>
          <w:i w:val="false"/>
          <w:color w:val="000000"/>
          <w:sz w:val="28"/>
        </w:rPr>
        <w:t>
      "Лисаков қаласы әкімдігінің жұмыспен қамту және әлеуметтік бағдарламалар бөлімі" мемлекеттік мекемесінің "Тұрмыстық зорлық-зомбылық құрбандарына және отбасын қолдауға арналған дағдарыс орталығы" коммуналдық мемлекеттік мекемесі.</w:t>
      </w:r>
    </w:p>
    <w:bookmarkEnd w:id="8"/>
    <w:bookmarkStart w:name="z17" w:id="9"/>
    <w:p>
      <w:pPr>
        <w:spacing w:after="0"/>
        <w:ind w:left="0"/>
        <w:jc w:val="both"/>
      </w:pPr>
      <w:r>
        <w:rPr>
          <w:rFonts w:ascii="Times New Roman"/>
          <w:b w:val="false"/>
          <w:i w:val="false"/>
          <w:color w:val="000000"/>
          <w:sz w:val="28"/>
        </w:rPr>
        <w:t>
      2. "Лисаков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9"/>
    <w:bookmarkStart w:name="z18" w:id="10"/>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етілуін;</w:t>
      </w:r>
    </w:p>
    <w:bookmarkEnd w:id="10"/>
    <w:bookmarkStart w:name="z19" w:id="11"/>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жариялануын және Қазақстан Республикасының нормативтік құқықтық актілерінің эталондық бақылау банкіне енгізуге жолдануын;</w:t>
      </w:r>
    </w:p>
    <w:bookmarkEnd w:id="11"/>
    <w:bookmarkStart w:name="z20" w:id="12"/>
    <w:p>
      <w:pPr>
        <w:spacing w:after="0"/>
        <w:ind w:left="0"/>
        <w:jc w:val="both"/>
      </w:pPr>
      <w:r>
        <w:rPr>
          <w:rFonts w:ascii="Times New Roman"/>
          <w:b w:val="false"/>
          <w:i w:val="false"/>
          <w:color w:val="000000"/>
          <w:sz w:val="28"/>
        </w:rPr>
        <w:t>
      3) осы қаулыны ресми жарияланғаннан кейін Лисаков қаласы әкімдігінің интернет-ресурсында орналастырылуын қамтамасыз етеді.</w:t>
      </w:r>
    </w:p>
    <w:bookmarkEnd w:id="12"/>
    <w:bookmarkStart w:name="z21" w:id="13"/>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13"/>
    <w:bookmarkStart w:name="z22" w:id="1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