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1ef2" w14:textId="f391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тұрғын үй-коммуналдық шаруашылық, жолаушылар көлігі және автомобиль жолдары бөлімі" мемлекеттік мекемесі туралы ережені бекіту туралы" Лисаков қаласы әкімдігінің 2022 жылғы 1 сәуірдегі № 121 қаулысына өзгерістер енгізу туралы</w:t>
      </w:r>
    </w:p>
    <w:p>
      <w:pPr>
        <w:spacing w:after="0"/>
        <w:ind w:left="0"/>
        <w:jc w:val="both"/>
      </w:pPr>
      <w:r>
        <w:rPr>
          <w:rFonts w:ascii="Times New Roman"/>
          <w:b w:val="false"/>
          <w:i w:val="false"/>
          <w:color w:val="000000"/>
          <w:sz w:val="28"/>
        </w:rPr>
        <w:t>Қостанай облысы Лисаков қаласы әкімдігінің 2024 жылғы 24 қыркүйектегі № 439 қаулысы</w:t>
      </w:r>
    </w:p>
    <w:p>
      <w:pPr>
        <w:spacing w:after="0"/>
        <w:ind w:left="0"/>
        <w:jc w:val="both"/>
      </w:pPr>
      <w:bookmarkStart w:name="z4" w:id="0"/>
      <w:r>
        <w:rPr>
          <w:rFonts w:ascii="Times New Roman"/>
          <w:b w:val="false"/>
          <w:i w:val="false"/>
          <w:color w:val="000000"/>
          <w:sz w:val="28"/>
        </w:rPr>
        <w:t>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Лисаков қаласы әкімдігінің "Лисаков қаласы әкімдігінің тұрғын үй-коммуналдық шаруашылық, жолаушылар көлігі және автомобиль жолдары бөлімі" мемлекеттік мекемесі туралы ережені бекіту туралы" 2022 жылғы 1 сәуірдегі № 121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осы қаулымен бекітілген "Лисаков қаласы әкімдігінің тұрғын үй-коммуналдық шаруашылық, жолаушылар көлігі және автомобиль жолдары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Мемлекеттік мекеменің ведомстволық бағынысты мекемелері бар:</w:t>
      </w:r>
    </w:p>
    <w:bookmarkEnd w:id="3"/>
    <w:bookmarkStart w:name="z9" w:id="4"/>
    <w:p>
      <w:pPr>
        <w:spacing w:after="0"/>
        <w:ind w:left="0"/>
        <w:jc w:val="both"/>
      </w:pPr>
      <w:r>
        <w:rPr>
          <w:rFonts w:ascii="Times New Roman"/>
          <w:b w:val="false"/>
          <w:i w:val="false"/>
          <w:color w:val="000000"/>
          <w:sz w:val="28"/>
        </w:rPr>
        <w:t>
      1) "Жатақхана" жауапкершілігі шектеулі серіктестігі;</w:t>
      </w:r>
    </w:p>
    <w:bookmarkEnd w:id="4"/>
    <w:bookmarkStart w:name="z10" w:id="5"/>
    <w:p>
      <w:pPr>
        <w:spacing w:after="0"/>
        <w:ind w:left="0"/>
        <w:jc w:val="both"/>
      </w:pPr>
      <w:r>
        <w:rPr>
          <w:rFonts w:ascii="Times New Roman"/>
          <w:b w:val="false"/>
          <w:i w:val="false"/>
          <w:color w:val="000000"/>
          <w:sz w:val="28"/>
        </w:rPr>
        <w:t>
      2) Лисаков қаласы әкімдігінің "Лисаковқалакоммунэнерго" шаруашылық жүргізу құқығындағы мемлекеттік коммуналдық кәсіпорны;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19) тармақшасы жаңа редакцияда жазылсын:</w:t>
      </w:r>
    </w:p>
    <w:bookmarkStart w:name="z13" w:id="6"/>
    <w:p>
      <w:pPr>
        <w:spacing w:after="0"/>
        <w:ind w:left="0"/>
        <w:jc w:val="both"/>
      </w:pPr>
      <w:r>
        <w:rPr>
          <w:rFonts w:ascii="Times New Roman"/>
          <w:b w:val="false"/>
          <w:i w:val="false"/>
          <w:color w:val="000000"/>
          <w:sz w:val="28"/>
        </w:rPr>
        <w:t>
      "19) Лисаков қаласы әкімдігінің "Лисаковқалакоммунэнерго" шаруашылық жүргізу құқығындағы мемлекеттік коммуналдық кәсіпорнының бас директорын, "Жатақхана" жауапкершілігі шектеулі серіктестігінің директорын қабылдау және жұмыстан шығару;".</w:t>
      </w:r>
    </w:p>
    <w:bookmarkEnd w:id="6"/>
    <w:bookmarkStart w:name="z14" w:id="7"/>
    <w:p>
      <w:pPr>
        <w:spacing w:after="0"/>
        <w:ind w:left="0"/>
        <w:jc w:val="both"/>
      </w:pPr>
      <w:r>
        <w:rPr>
          <w:rFonts w:ascii="Times New Roman"/>
          <w:b w:val="false"/>
          <w:i w:val="false"/>
          <w:color w:val="000000"/>
          <w:sz w:val="28"/>
        </w:rPr>
        <w:t>
      2. "Лисаков қаласы әкімдігінің тұрғын үй-коммуналдық шаруашылық, жолаушылар көлігі және автомобиль жолдары бөлімі" мемлекеттік мекемесі Қазақстан Республикасының заңнамасымен көзделген тәртіпте:</w:t>
      </w:r>
    </w:p>
    <w:bookmarkEnd w:id="7"/>
    <w:bookmarkStart w:name="z15" w:id="8"/>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органдарына хабарлауын;</w:t>
      </w:r>
    </w:p>
    <w:bookmarkEnd w:id="8"/>
    <w:bookmarkStart w:name="z16" w:id="9"/>
    <w:p>
      <w:pPr>
        <w:spacing w:after="0"/>
        <w:ind w:left="0"/>
        <w:jc w:val="both"/>
      </w:pPr>
      <w:r>
        <w:rPr>
          <w:rFonts w:ascii="Times New Roman"/>
          <w:b w:val="false"/>
          <w:i w:val="false"/>
          <w:color w:val="000000"/>
          <w:sz w:val="28"/>
        </w:rPr>
        <w:t>
      2) осы қаулыға қол қойылған күннен бастап бес жұмыс күні ішінде қазақ және орыс тілдерінде электрондық түрдегі көшірмелер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жариялау және Қазақстан Республикасы нормативтік құқықтық актілерінің эталондық бақылау банкіне енгізу үшін жіберуін;</w:t>
      </w:r>
    </w:p>
    <w:bookmarkEnd w:id="9"/>
    <w:bookmarkStart w:name="z17" w:id="10"/>
    <w:p>
      <w:pPr>
        <w:spacing w:after="0"/>
        <w:ind w:left="0"/>
        <w:jc w:val="both"/>
      </w:pPr>
      <w:r>
        <w:rPr>
          <w:rFonts w:ascii="Times New Roman"/>
          <w:b w:val="false"/>
          <w:i w:val="false"/>
          <w:color w:val="000000"/>
          <w:sz w:val="28"/>
        </w:rPr>
        <w:t>
      3) осы қаулыны ресми жарияланғаннан кейін Лисаков қаласы әкімдігінің интернет-ресурсында орналастырылуын қамтамасыз етсін.</w:t>
      </w:r>
    </w:p>
    <w:bookmarkEnd w:id="10"/>
    <w:bookmarkStart w:name="z18" w:id="11"/>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11"/>
    <w:bookmarkStart w:name="z19" w:id="1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Лисаков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